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B" w:rsidRDefault="0057026B" w:rsidP="0057026B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ПРОЕКТ                                                                       </w:t>
      </w:r>
    </w:p>
    <w:p w:rsidR="0057026B" w:rsidRPr="00CC2654" w:rsidRDefault="0057026B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57026B" w:rsidRPr="00CC2654" w:rsidRDefault="0057026B" w:rsidP="0057026B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57026B" w:rsidRPr="00CC2654" w:rsidRDefault="0057026B" w:rsidP="0057026B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57026B" w:rsidRPr="00CC2654" w:rsidRDefault="0057026B" w:rsidP="0057026B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57026B" w:rsidRDefault="0057026B" w:rsidP="0057026B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57026B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7026B" w:rsidRPr="00CC2654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57026B" w:rsidRPr="003E151F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A73">
        <w:rPr>
          <w:sz w:val="24"/>
          <w:szCs w:val="24"/>
        </w:rPr>
        <w:t xml:space="preserve">       </w:t>
      </w:r>
      <w:r w:rsidRPr="00435B5C">
        <w:rPr>
          <w:sz w:val="24"/>
          <w:szCs w:val="24"/>
        </w:rPr>
        <w:tab/>
        <w:t xml:space="preserve">  </w:t>
      </w:r>
      <w:r w:rsidR="00060A73">
        <w:rPr>
          <w:sz w:val="24"/>
          <w:szCs w:val="24"/>
        </w:rPr>
        <w:t xml:space="preserve">     </w:t>
      </w:r>
      <w:r w:rsidRPr="00435B5C">
        <w:rPr>
          <w:sz w:val="24"/>
          <w:szCs w:val="24"/>
        </w:rPr>
        <w:t xml:space="preserve">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7026B" w:rsidRDefault="0057026B" w:rsidP="0057026B">
      <w:pPr>
        <w:ind w:right="4675"/>
        <w:jc w:val="both"/>
        <w:rPr>
          <w:sz w:val="28"/>
          <w:szCs w:val="28"/>
        </w:rPr>
      </w:pPr>
    </w:p>
    <w:p w:rsidR="0057026B" w:rsidRPr="00194DE3" w:rsidRDefault="0057026B" w:rsidP="0057026B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57026B" w:rsidRPr="00984294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277C83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proofErr w:type="gramStart"/>
      <w:r w:rsidRPr="00C83F52">
        <w:rPr>
          <w:sz w:val="28"/>
          <w:szCs w:val="28"/>
        </w:rPr>
        <w:t xml:space="preserve">В целях поощрения за заслуги перед Иркутским районом, способствующие всестороннему развитию района и повышению его авторитета,  </w:t>
      </w:r>
      <w:r>
        <w:rPr>
          <w:sz w:val="28"/>
          <w:szCs w:val="28"/>
        </w:rPr>
        <w:t>рассмотрев Ходатайство</w:t>
      </w:r>
      <w:r w:rsidRPr="00C83F52">
        <w:rPr>
          <w:sz w:val="28"/>
          <w:szCs w:val="28"/>
        </w:rPr>
        <w:t xml:space="preserve"> о награждении и рекомендации постоянной комиссии Думы Иркутского района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>
        <w:rPr>
          <w:sz w:val="28"/>
          <w:szCs w:val="28"/>
        </w:rPr>
        <w:t xml:space="preserve">, </w:t>
      </w:r>
      <w:r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>
        <w:rPr>
          <w:sz w:val="28"/>
          <w:szCs w:val="28"/>
        </w:rPr>
        <w:t xml:space="preserve">ского района (в новой редакции),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3060DC">
        <w:rPr>
          <w:sz w:val="28"/>
          <w:szCs w:val="28"/>
        </w:rPr>
        <w:t xml:space="preserve"> Думы Иркутского районного </w:t>
      </w:r>
      <w:r>
        <w:rPr>
          <w:sz w:val="28"/>
          <w:szCs w:val="28"/>
        </w:rPr>
        <w:t>муниципального образования  от  29 ноября</w:t>
      </w:r>
      <w:proofErr w:type="gramEnd"/>
      <w:r>
        <w:rPr>
          <w:sz w:val="28"/>
          <w:szCs w:val="28"/>
        </w:rPr>
        <w:t xml:space="preserve">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25, 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7026B" w:rsidRPr="00B02609" w:rsidRDefault="0057026B" w:rsidP="005702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2609">
        <w:rPr>
          <w:sz w:val="28"/>
          <w:szCs w:val="28"/>
        </w:rPr>
        <w:t xml:space="preserve">  Наградить Почетной грамотой  Думы Иркутского района</w:t>
      </w:r>
      <w:r w:rsidRPr="00B02609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Сулунову</w:t>
      </w:r>
      <w:proofErr w:type="spellEnd"/>
      <w:r>
        <w:rPr>
          <w:b/>
          <w:sz w:val="28"/>
          <w:szCs w:val="28"/>
        </w:rPr>
        <w:t xml:space="preserve"> Людмилу Владимировну – начальника архивного отдела администрации Иркутского районного муниципального образования  </w:t>
      </w:r>
      <w:r w:rsidRPr="001570F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многолетний добросовестный труд, ответственность и целеустремленность,  активное участие в общественной и политической жизни Иркутского районного муниципального образования.</w:t>
      </w:r>
    </w:p>
    <w:p w:rsidR="0057026B" w:rsidRPr="00D77CFA" w:rsidRDefault="0057026B" w:rsidP="0057026B">
      <w:pPr>
        <w:widowControl/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 </w:t>
      </w:r>
      <w:r w:rsidRPr="007C439D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7C439D">
        <w:rPr>
          <w:sz w:val="28"/>
          <w:szCs w:val="28"/>
        </w:rPr>
        <w:t>, награжденн</w:t>
      </w:r>
      <w:r>
        <w:rPr>
          <w:sz w:val="28"/>
          <w:szCs w:val="28"/>
        </w:rPr>
        <w:t>ому</w:t>
      </w:r>
      <w:r w:rsidRPr="007C439D">
        <w:rPr>
          <w:sz w:val="28"/>
          <w:szCs w:val="28"/>
        </w:rPr>
        <w:t xml:space="preserve"> Почетной грамотой Думы Иркутского района,</w:t>
      </w:r>
    </w:p>
    <w:p w:rsidR="0057026B" w:rsidRPr="007C439D" w:rsidRDefault="0057026B" w:rsidP="0057026B">
      <w:pPr>
        <w:widowControl/>
        <w:suppressAutoHyphens w:val="0"/>
        <w:autoSpaceDE/>
        <w:jc w:val="both"/>
        <w:rPr>
          <w:sz w:val="16"/>
          <w:szCs w:val="16"/>
        </w:rPr>
      </w:pPr>
      <w:r w:rsidRPr="007C439D">
        <w:rPr>
          <w:sz w:val="28"/>
          <w:szCs w:val="28"/>
        </w:rPr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57026B" w:rsidRDefault="0057026B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Pr="00FD150F">
        <w:rPr>
          <w:sz w:val="28"/>
          <w:szCs w:val="28"/>
        </w:rPr>
        <w:t>Аппарату Думы Иркутского района (</w:t>
      </w:r>
      <w:proofErr w:type="spellStart"/>
      <w:r>
        <w:rPr>
          <w:sz w:val="28"/>
          <w:szCs w:val="28"/>
        </w:rPr>
        <w:t>Н.Т.Клейн</w:t>
      </w:r>
      <w:proofErr w:type="spellEnd"/>
      <w:r w:rsidRPr="00FD150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7026B" w:rsidRDefault="00BA323F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26B">
        <w:rPr>
          <w:sz w:val="28"/>
          <w:szCs w:val="28"/>
        </w:rPr>
        <w:t>1)  п</w:t>
      </w:r>
      <w:r w:rsidR="0057026B" w:rsidRPr="00FD150F">
        <w:rPr>
          <w:sz w:val="28"/>
          <w:szCs w:val="28"/>
        </w:rPr>
        <w:t xml:space="preserve">одготовить </w:t>
      </w:r>
      <w:r w:rsidR="0057026B">
        <w:rPr>
          <w:sz w:val="28"/>
          <w:szCs w:val="28"/>
        </w:rPr>
        <w:t xml:space="preserve">Почетную грамоту </w:t>
      </w:r>
      <w:r w:rsidR="0057026B" w:rsidRPr="00FD150F">
        <w:rPr>
          <w:sz w:val="28"/>
          <w:szCs w:val="28"/>
        </w:rPr>
        <w:t xml:space="preserve"> </w:t>
      </w:r>
      <w:r w:rsidR="0057026B">
        <w:rPr>
          <w:sz w:val="28"/>
          <w:szCs w:val="28"/>
        </w:rPr>
        <w:t xml:space="preserve">Думы  района </w:t>
      </w:r>
      <w:r w:rsidR="0057026B" w:rsidRPr="00FD150F">
        <w:rPr>
          <w:sz w:val="28"/>
          <w:szCs w:val="28"/>
        </w:rPr>
        <w:t xml:space="preserve">для </w:t>
      </w:r>
      <w:r w:rsidR="0057026B">
        <w:rPr>
          <w:sz w:val="28"/>
          <w:szCs w:val="28"/>
        </w:rPr>
        <w:t>торжественного  вручения;</w:t>
      </w:r>
    </w:p>
    <w:p w:rsidR="0057026B" w:rsidRDefault="00BA323F" w:rsidP="0057026B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57026B">
        <w:rPr>
          <w:sz w:val="28"/>
          <w:szCs w:val="28"/>
        </w:rPr>
        <w:t xml:space="preserve">2) при поступлении </w:t>
      </w:r>
      <w:r w:rsidR="0057026B" w:rsidRPr="00F51E4D">
        <w:rPr>
          <w:bCs/>
          <w:sz w:val="28"/>
          <w:szCs w:val="28"/>
          <w:lang w:eastAsia="ru-RU"/>
        </w:rPr>
        <w:t>личного заявления награждаемого лица</w:t>
      </w:r>
      <w:r w:rsidR="0057026B">
        <w:rPr>
          <w:sz w:val="28"/>
          <w:szCs w:val="28"/>
        </w:rPr>
        <w:t xml:space="preserve"> произвести выплату денежного вознаграждения.</w:t>
      </w:r>
    </w:p>
    <w:p w:rsidR="0057026B" w:rsidRDefault="0057026B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решение в газете «Ангарские огни»,</w:t>
      </w:r>
      <w:r w:rsidRPr="004363FB">
        <w:rPr>
          <w:sz w:val="28"/>
          <w:szCs w:val="28"/>
        </w:rPr>
        <w:t xml:space="preserve"> </w:t>
      </w:r>
      <w:r w:rsidRPr="005776A8">
        <w:rPr>
          <w:sz w:val="28"/>
          <w:szCs w:val="28"/>
        </w:rPr>
        <w:t xml:space="preserve">разместить  на официальном сайте: </w:t>
      </w:r>
      <w:hyperlink r:id="rId6" w:history="1">
        <w:r w:rsidRPr="00CF0F0F">
          <w:rPr>
            <w:sz w:val="28"/>
            <w:szCs w:val="28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57026B" w:rsidRPr="00557631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5. Контроль исполнения</w:t>
      </w:r>
      <w:r w:rsidRPr="00557631">
        <w:rPr>
          <w:sz w:val="28"/>
          <w:szCs w:val="28"/>
        </w:rPr>
        <w:t xml:space="preserve"> настоящего решения возложить на постоянную комиссию </w:t>
      </w:r>
      <w:r>
        <w:rPr>
          <w:sz w:val="28"/>
          <w:szCs w:val="28"/>
        </w:rPr>
        <w:t>по Уставу, Регламенту, депутатской деятельности, информационной политике и связи с общественностью (А.Г. Панько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 w:rsidRPr="00557631">
        <w:rPr>
          <w:sz w:val="28"/>
          <w:szCs w:val="28"/>
        </w:rPr>
        <w:t xml:space="preserve">                                                  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352F86" w:rsidRDefault="0057026B" w:rsidP="0057026B">
      <w:pPr>
        <w:shd w:val="clear" w:color="auto" w:fill="FFFFFF"/>
        <w:jc w:val="both"/>
        <w:rPr>
          <w:sz w:val="28"/>
          <w:szCs w:val="28"/>
        </w:rPr>
      </w:pPr>
    </w:p>
    <w:tbl>
      <w:tblPr>
        <w:tblW w:w="22529" w:type="dxa"/>
        <w:tblLook w:val="04A0" w:firstRow="1" w:lastRow="0" w:firstColumn="1" w:lastColumn="0" w:noHBand="0" w:noVBand="1"/>
      </w:tblPr>
      <w:tblGrid>
        <w:gridCol w:w="9747"/>
        <w:gridCol w:w="4537"/>
        <w:gridCol w:w="4537"/>
        <w:gridCol w:w="3708"/>
      </w:tblGrid>
      <w:tr w:rsidR="0057026B" w:rsidRPr="00595574" w:rsidTr="003C6257">
        <w:tc>
          <w:tcPr>
            <w:tcW w:w="9747" w:type="dxa"/>
          </w:tcPr>
          <w:p w:rsidR="0057026B" w:rsidRDefault="0057026B" w:rsidP="003C6257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</w:p>
          <w:p w:rsidR="0057026B" w:rsidRPr="00595574" w:rsidRDefault="0057026B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</w:t>
            </w:r>
            <w:r w:rsidR="00C065EC">
              <w:rPr>
                <w:sz w:val="28"/>
                <w:szCs w:val="28"/>
              </w:rPr>
              <w:t xml:space="preserve">                </w:t>
            </w:r>
            <w:r w:rsidR="00C065EC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 xml:space="preserve">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ind w:left="1615" w:right="1026"/>
              <w:rPr>
                <w:sz w:val="28"/>
                <w:szCs w:val="28"/>
              </w:rPr>
            </w:pPr>
          </w:p>
        </w:tc>
      </w:tr>
      <w:tr w:rsidR="0057026B" w:rsidRPr="00595574" w:rsidTr="003C6257">
        <w:tc>
          <w:tcPr>
            <w:tcW w:w="9747" w:type="dxa"/>
          </w:tcPr>
          <w:p w:rsidR="0057026B" w:rsidRPr="00595574" w:rsidRDefault="0057026B" w:rsidP="003C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</w:tr>
    </w:tbl>
    <w:p w:rsidR="0057026B" w:rsidRDefault="0057026B" w:rsidP="0057026B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57026B" w:rsidRDefault="0057026B" w:rsidP="0057026B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</w:p>
    <w:p w:rsidR="0057026B" w:rsidRPr="00802FFF" w:rsidRDefault="0057026B" w:rsidP="0057026B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lang w:eastAsia="ru-RU"/>
        </w:rPr>
      </w:pPr>
      <w:r w:rsidRPr="00802FFF">
        <w:rPr>
          <w:sz w:val="28"/>
          <w:szCs w:val="28"/>
          <w:lang w:eastAsia="ru-RU"/>
        </w:rPr>
        <w:t>«_____» ____________20____ г.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Default="0057026B" w:rsidP="0057026B">
      <w:pPr>
        <w:jc w:val="both"/>
        <w:rPr>
          <w:sz w:val="16"/>
          <w:szCs w:val="16"/>
        </w:rPr>
      </w:pPr>
    </w:p>
    <w:p w:rsidR="0057026B" w:rsidRDefault="0057026B" w:rsidP="0057026B">
      <w:pPr>
        <w:jc w:val="both"/>
        <w:rPr>
          <w:sz w:val="16"/>
          <w:szCs w:val="16"/>
        </w:rPr>
      </w:pPr>
    </w:p>
    <w:p w:rsidR="00BE267D" w:rsidRDefault="00BA323F"/>
    <w:sectPr w:rsidR="00BE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B"/>
    <w:rsid w:val="00060A73"/>
    <w:rsid w:val="002945FE"/>
    <w:rsid w:val="00434580"/>
    <w:rsid w:val="0057026B"/>
    <w:rsid w:val="007C14A4"/>
    <w:rsid w:val="008304AB"/>
    <w:rsid w:val="008737E9"/>
    <w:rsid w:val="009B4689"/>
    <w:rsid w:val="00AD203E"/>
    <w:rsid w:val="00B43AD9"/>
    <w:rsid w:val="00BA323F"/>
    <w:rsid w:val="00C065EC"/>
    <w:rsid w:val="00C52821"/>
    <w:rsid w:val="00CC6BB5"/>
    <w:rsid w:val="00DB5902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dcterms:created xsi:type="dcterms:W3CDTF">2018-05-11T00:15:00Z</dcterms:created>
  <dcterms:modified xsi:type="dcterms:W3CDTF">2018-05-11T00:23:00Z</dcterms:modified>
</cp:coreProperties>
</file>