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E602FB6" wp14:editId="1B1306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F73E05" w:rsidRDefault="00F73E05" w:rsidP="00F73E05">
      <w:pPr>
        <w:autoSpaceDN w:val="0"/>
        <w:adjustRightInd w:val="0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О внесении изменения в решение Думы Иркутского районного муниципального образования от 17.12.2015 г. № 17-132/</w:t>
      </w:r>
      <w:proofErr w:type="spellStart"/>
      <w:r w:rsidRPr="00F73E05">
        <w:rPr>
          <w:sz w:val="28"/>
          <w:szCs w:val="28"/>
        </w:rPr>
        <w:t>рд</w:t>
      </w:r>
      <w:proofErr w:type="spellEnd"/>
      <w:r w:rsidRPr="00F73E05">
        <w:rPr>
          <w:sz w:val="28"/>
          <w:szCs w:val="28"/>
        </w:rPr>
        <w:t xml:space="preserve"> (в ред. от 28.04.2016 г. №</w:t>
      </w:r>
      <w:r w:rsidR="00A827C9">
        <w:rPr>
          <w:sz w:val="28"/>
          <w:szCs w:val="28"/>
        </w:rPr>
        <w:t xml:space="preserve"> </w:t>
      </w:r>
      <w:r w:rsidRPr="00F73E05">
        <w:rPr>
          <w:sz w:val="28"/>
          <w:szCs w:val="28"/>
        </w:rPr>
        <w:t>23-169/</w:t>
      </w:r>
      <w:proofErr w:type="spellStart"/>
      <w:r w:rsidRPr="00F73E05">
        <w:rPr>
          <w:sz w:val="28"/>
          <w:szCs w:val="28"/>
        </w:rPr>
        <w:t>рд</w:t>
      </w:r>
      <w:proofErr w:type="spellEnd"/>
      <w:r w:rsidRPr="00F73E05">
        <w:rPr>
          <w:sz w:val="28"/>
          <w:szCs w:val="28"/>
        </w:rPr>
        <w:t>) «О передаче на 2016 год части полномочий от поселений Иркутского района в области градостроительной деятельности и жилищных отношений на уровень муниципального района»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F73E05" w:rsidRDefault="00F73E05" w:rsidP="00F73E0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73E05">
        <w:rPr>
          <w:sz w:val="28"/>
          <w:szCs w:val="28"/>
        </w:rPr>
        <w:t xml:space="preserve">В соответствии с решением Думы Гороховского </w:t>
      </w:r>
      <w:r>
        <w:rPr>
          <w:sz w:val="28"/>
          <w:szCs w:val="28"/>
        </w:rPr>
        <w:t>муниципального образования</w:t>
      </w:r>
      <w:r w:rsidRPr="00F73E05">
        <w:rPr>
          <w:sz w:val="28"/>
          <w:szCs w:val="28"/>
        </w:rPr>
        <w:t xml:space="preserve"> от 27.05.2016 г. № 3-44-2</w:t>
      </w:r>
      <w:r>
        <w:rPr>
          <w:sz w:val="28"/>
          <w:szCs w:val="28"/>
        </w:rPr>
        <w:t xml:space="preserve"> </w:t>
      </w:r>
      <w:proofErr w:type="spellStart"/>
      <w:r w:rsidRPr="00F73E05">
        <w:rPr>
          <w:sz w:val="28"/>
          <w:szCs w:val="28"/>
        </w:rPr>
        <w:t>дсп</w:t>
      </w:r>
      <w:proofErr w:type="spellEnd"/>
      <w:r w:rsidRPr="00F73E0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73E05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>осуществления части полномочий в области градостроительной и архитектурной деятельности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на 2016 год»</w:t>
      </w:r>
      <w:r w:rsidRPr="00F73E05">
        <w:rPr>
          <w:sz w:val="28"/>
          <w:szCs w:val="28"/>
        </w:rPr>
        <w:t>, статьями 9, 25, 53 Устава Иркутского районного муниципального образования, Дума Иркутского районного муниципального образования</w:t>
      </w:r>
      <w:proofErr w:type="gram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73E05" w:rsidRPr="00F73E05" w:rsidRDefault="00F73E05" w:rsidP="00F73E05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1.Внести в решение Думы Иркутского районного муниципального образования от 17.12.2015 г. № 17-132/</w:t>
      </w:r>
      <w:proofErr w:type="spellStart"/>
      <w:r w:rsidRPr="00F73E05">
        <w:rPr>
          <w:sz w:val="28"/>
          <w:szCs w:val="28"/>
        </w:rPr>
        <w:t>рд</w:t>
      </w:r>
      <w:proofErr w:type="spellEnd"/>
      <w:r w:rsidRPr="00F73E05">
        <w:rPr>
          <w:sz w:val="28"/>
          <w:szCs w:val="28"/>
        </w:rPr>
        <w:t xml:space="preserve"> (в ред. от 28.04.2016 г. №23-169/</w:t>
      </w:r>
      <w:proofErr w:type="spellStart"/>
      <w:r w:rsidRPr="00F73E05">
        <w:rPr>
          <w:sz w:val="28"/>
          <w:szCs w:val="28"/>
        </w:rPr>
        <w:t>рд</w:t>
      </w:r>
      <w:proofErr w:type="spellEnd"/>
      <w:r w:rsidRPr="00F73E05">
        <w:rPr>
          <w:sz w:val="28"/>
          <w:szCs w:val="28"/>
        </w:rPr>
        <w:t>) «О передаче на 2016 год части полномочий от поселений Иркутского района в области градостроительной деятельности и жилищных отношений на уровень муниципального района»</w:t>
      </w:r>
      <w:r w:rsidR="00A97050">
        <w:rPr>
          <w:sz w:val="28"/>
          <w:szCs w:val="28"/>
        </w:rPr>
        <w:t xml:space="preserve"> (далее-решение Думы)</w:t>
      </w:r>
      <w:r w:rsidRPr="00F73E05">
        <w:rPr>
          <w:sz w:val="28"/>
          <w:szCs w:val="28"/>
        </w:rPr>
        <w:t>, следующие изменения:</w:t>
      </w:r>
    </w:p>
    <w:p w:rsidR="00F73E05" w:rsidRDefault="00F73E05" w:rsidP="00F73E05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1.1 таблицу №1 приложения к </w:t>
      </w:r>
      <w:r w:rsidR="00A97050">
        <w:rPr>
          <w:sz w:val="28"/>
          <w:szCs w:val="28"/>
        </w:rPr>
        <w:t>р</w:t>
      </w:r>
      <w:r w:rsidRPr="00F73E05">
        <w:rPr>
          <w:sz w:val="28"/>
          <w:szCs w:val="28"/>
        </w:rPr>
        <w:t>ешению Думы дополнить строкой 4</w:t>
      </w:r>
      <w:r>
        <w:rPr>
          <w:sz w:val="28"/>
          <w:szCs w:val="28"/>
        </w:rPr>
        <w:t xml:space="preserve"> следующего содержания</w:t>
      </w:r>
      <w:r w:rsidRPr="00F73E05">
        <w:rPr>
          <w:sz w:val="28"/>
          <w:szCs w:val="28"/>
        </w:rPr>
        <w:t>:</w:t>
      </w:r>
    </w:p>
    <w:p w:rsidR="00F73E05" w:rsidRPr="00645AB4" w:rsidRDefault="00F73E05" w:rsidP="00F73E05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827"/>
        <w:gridCol w:w="1701"/>
      </w:tblGrid>
      <w:tr w:rsidR="00F73E05" w:rsidRPr="00645AB4" w:rsidTr="00440944">
        <w:tc>
          <w:tcPr>
            <w:tcW w:w="1134" w:type="dxa"/>
            <w:shd w:val="clear" w:color="auto" w:fill="auto"/>
          </w:tcPr>
          <w:p w:rsidR="00F73E05" w:rsidRPr="00645AB4" w:rsidRDefault="00F73E05" w:rsidP="00440944">
            <w:pPr>
              <w:tabs>
                <w:tab w:val="left" w:pos="0"/>
              </w:tabs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645AB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73E05" w:rsidRPr="00645AB4" w:rsidRDefault="00F73E05" w:rsidP="00440944">
            <w:pPr>
              <w:tabs>
                <w:tab w:val="left" w:pos="0"/>
              </w:tabs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645AB4">
              <w:rPr>
                <w:sz w:val="28"/>
                <w:szCs w:val="28"/>
              </w:rPr>
              <w:t>Гороховское</w:t>
            </w:r>
            <w:proofErr w:type="spellEnd"/>
            <w:r w:rsidRPr="00645AB4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</w:tcPr>
          <w:p w:rsidR="00F73E05" w:rsidRPr="00645AB4" w:rsidRDefault="00F73E05" w:rsidP="00D96076">
            <w:pPr>
              <w:autoSpaceDN w:val="0"/>
              <w:adjustRightInd w:val="0"/>
              <w:spacing w:before="120" w:after="120"/>
              <w:rPr>
                <w:sz w:val="28"/>
                <w:szCs w:val="28"/>
                <w:lang w:eastAsia="ru-RU"/>
              </w:rPr>
            </w:pPr>
            <w:r w:rsidRPr="00645AB4">
              <w:rPr>
                <w:sz w:val="28"/>
                <w:szCs w:val="28"/>
                <w:lang w:eastAsia="ru-RU"/>
              </w:rPr>
              <w:t xml:space="preserve">N </w:t>
            </w:r>
            <w:r w:rsidR="00D96076" w:rsidRPr="00645AB4">
              <w:rPr>
                <w:sz w:val="28"/>
                <w:szCs w:val="28"/>
                <w:lang w:eastAsia="ru-RU"/>
              </w:rPr>
              <w:t>3</w:t>
            </w:r>
            <w:r w:rsidRPr="00645AB4">
              <w:rPr>
                <w:sz w:val="28"/>
                <w:szCs w:val="28"/>
                <w:lang w:eastAsia="ru-RU"/>
              </w:rPr>
              <w:t>-44-2</w:t>
            </w:r>
            <w:r w:rsidR="00D96076" w:rsidRPr="00645A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AB4">
              <w:rPr>
                <w:sz w:val="28"/>
                <w:szCs w:val="28"/>
                <w:lang w:eastAsia="ru-RU"/>
              </w:rPr>
              <w:t>дсп</w:t>
            </w:r>
            <w:proofErr w:type="spellEnd"/>
            <w:r w:rsidRPr="00645AB4">
              <w:rPr>
                <w:sz w:val="28"/>
                <w:szCs w:val="28"/>
                <w:lang w:eastAsia="ru-RU"/>
              </w:rPr>
              <w:t xml:space="preserve"> от 27.05.2016 г.</w:t>
            </w:r>
          </w:p>
        </w:tc>
        <w:tc>
          <w:tcPr>
            <w:tcW w:w="1701" w:type="dxa"/>
            <w:shd w:val="clear" w:color="auto" w:fill="auto"/>
          </w:tcPr>
          <w:p w:rsidR="00F73E05" w:rsidRPr="00645AB4" w:rsidRDefault="00F73E05" w:rsidP="00440944">
            <w:pPr>
              <w:tabs>
                <w:tab w:val="left" w:pos="0"/>
              </w:tabs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645AB4">
              <w:rPr>
                <w:sz w:val="28"/>
                <w:szCs w:val="28"/>
              </w:rPr>
              <w:t>67 443,12</w:t>
            </w:r>
          </w:p>
        </w:tc>
      </w:tr>
    </w:tbl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F73E05" w:rsidRDefault="00F73E05" w:rsidP="00F73E0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1.2 в</w:t>
      </w:r>
      <w:r>
        <w:rPr>
          <w:sz w:val="28"/>
          <w:szCs w:val="28"/>
        </w:rPr>
        <w:t xml:space="preserve"> строке «Итого»</w:t>
      </w:r>
      <w:r w:rsidRPr="00F73E05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F73E05">
        <w:rPr>
          <w:sz w:val="28"/>
          <w:szCs w:val="28"/>
        </w:rPr>
        <w:t xml:space="preserve"> №1 приложения к решению Думы цифры: «348 456,05» </w:t>
      </w:r>
      <w:proofErr w:type="gramStart"/>
      <w:r w:rsidRPr="00F73E05">
        <w:rPr>
          <w:sz w:val="28"/>
          <w:szCs w:val="28"/>
        </w:rPr>
        <w:t>заменить на цифры</w:t>
      </w:r>
      <w:proofErr w:type="gramEnd"/>
      <w:r w:rsidRPr="00F73E05">
        <w:rPr>
          <w:sz w:val="28"/>
          <w:szCs w:val="28"/>
        </w:rPr>
        <w:t>: «415 899,17».</w:t>
      </w:r>
    </w:p>
    <w:p w:rsidR="00F73E05" w:rsidRDefault="00D96076" w:rsidP="00F73E0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</w:t>
      </w:r>
      <w:r w:rsidR="00482170">
        <w:rPr>
          <w:sz w:val="28"/>
          <w:szCs w:val="28"/>
        </w:rPr>
        <w:t>и</w:t>
      </w:r>
      <w:r>
        <w:rPr>
          <w:sz w:val="28"/>
          <w:szCs w:val="28"/>
        </w:rPr>
        <w:t xml:space="preserve"> Иркутского районного муниципального образования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с момента вступления в силу</w:t>
      </w:r>
      <w:r w:rsidR="00645AB4">
        <w:rPr>
          <w:sz w:val="28"/>
          <w:szCs w:val="28"/>
        </w:rPr>
        <w:t xml:space="preserve"> настоящего </w:t>
      </w:r>
      <w:r w:rsidR="00A97050">
        <w:rPr>
          <w:sz w:val="28"/>
          <w:szCs w:val="28"/>
        </w:rPr>
        <w:lastRenderedPageBreak/>
        <w:t>р</w:t>
      </w:r>
      <w:r w:rsidR="00645AB4">
        <w:rPr>
          <w:sz w:val="28"/>
          <w:szCs w:val="28"/>
        </w:rPr>
        <w:t>ешения заключ</w:t>
      </w:r>
      <w:r w:rsidR="00B73C54">
        <w:rPr>
          <w:sz w:val="28"/>
          <w:szCs w:val="28"/>
        </w:rPr>
        <w:t>ить</w:t>
      </w:r>
      <w:r w:rsidR="00645AB4">
        <w:rPr>
          <w:sz w:val="28"/>
          <w:szCs w:val="28"/>
        </w:rPr>
        <w:t xml:space="preserve"> соглашени</w:t>
      </w:r>
      <w:r w:rsidR="00B73C54">
        <w:rPr>
          <w:sz w:val="28"/>
          <w:szCs w:val="28"/>
        </w:rPr>
        <w:t>е</w:t>
      </w:r>
      <w:r w:rsidR="00645AB4">
        <w:rPr>
          <w:sz w:val="28"/>
          <w:szCs w:val="28"/>
        </w:rPr>
        <w:t xml:space="preserve"> с администрацией Гороховского муниципального образования </w:t>
      </w:r>
      <w:r w:rsidR="00A827C9">
        <w:rPr>
          <w:sz w:val="28"/>
          <w:szCs w:val="28"/>
        </w:rPr>
        <w:t>о</w:t>
      </w:r>
      <w:r w:rsidR="00645AB4">
        <w:rPr>
          <w:sz w:val="28"/>
          <w:szCs w:val="28"/>
        </w:rPr>
        <w:t xml:space="preserve"> передаче осуществления части полномочий на 2016 год</w:t>
      </w:r>
      <w:r w:rsidR="00A97050"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="00645AB4">
        <w:rPr>
          <w:sz w:val="28"/>
          <w:szCs w:val="28"/>
        </w:rPr>
        <w:t>.</w:t>
      </w:r>
    </w:p>
    <w:p w:rsidR="00F73E05" w:rsidRPr="00F73E05" w:rsidRDefault="00F73E05" w:rsidP="00F73E0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3E05">
        <w:rPr>
          <w:sz w:val="28"/>
          <w:szCs w:val="28"/>
        </w:rPr>
        <w:t>.Настоящее решение вступает в силу с момента подписания.</w:t>
      </w:r>
    </w:p>
    <w:p w:rsidR="00F73E05" w:rsidRPr="00A97050" w:rsidRDefault="00F73E05" w:rsidP="00F73E05">
      <w:pPr>
        <w:tabs>
          <w:tab w:val="left" w:pos="993"/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3E05">
        <w:rPr>
          <w:sz w:val="28"/>
          <w:szCs w:val="28"/>
        </w:rPr>
        <w:t xml:space="preserve">.Настоящее решение опубликовать в газете «Ангарские огни», разместить </w:t>
      </w:r>
      <w:r>
        <w:rPr>
          <w:sz w:val="28"/>
          <w:szCs w:val="28"/>
        </w:rPr>
        <w:t>в информационно-теле</w:t>
      </w:r>
      <w:r w:rsidR="00A827C9">
        <w:rPr>
          <w:sz w:val="28"/>
          <w:szCs w:val="28"/>
        </w:rPr>
        <w:t>коммуникационной</w:t>
      </w:r>
      <w:r>
        <w:rPr>
          <w:sz w:val="28"/>
          <w:szCs w:val="28"/>
        </w:rPr>
        <w:t xml:space="preserve"> сети</w:t>
      </w:r>
      <w:r w:rsidR="00230F85">
        <w:rPr>
          <w:sz w:val="28"/>
          <w:szCs w:val="28"/>
        </w:rPr>
        <w:t xml:space="preserve"> интернет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73E05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F73E05">
        <w:rPr>
          <w:sz w:val="28"/>
          <w:szCs w:val="28"/>
        </w:rPr>
        <w:t xml:space="preserve">: </w:t>
      </w:r>
      <w:r w:rsidRPr="00F73E05">
        <w:rPr>
          <w:sz w:val="28"/>
          <w:szCs w:val="28"/>
          <w:lang w:val="en-US"/>
        </w:rPr>
        <w:t>www</w:t>
      </w:r>
      <w:r w:rsidRPr="00F73E05">
        <w:rPr>
          <w:sz w:val="28"/>
          <w:szCs w:val="28"/>
        </w:rPr>
        <w:t>.</w:t>
      </w:r>
      <w:proofErr w:type="spellStart"/>
      <w:r w:rsidRPr="00F73E05">
        <w:rPr>
          <w:sz w:val="28"/>
          <w:szCs w:val="28"/>
          <w:lang w:val="en-US"/>
        </w:rPr>
        <w:t>irkraion</w:t>
      </w:r>
      <w:proofErr w:type="spellEnd"/>
      <w:r w:rsidRPr="00F73E05">
        <w:rPr>
          <w:sz w:val="28"/>
          <w:szCs w:val="28"/>
        </w:rPr>
        <w:t>.</w:t>
      </w:r>
      <w:proofErr w:type="spellStart"/>
      <w:r w:rsidRPr="00F73E05">
        <w:rPr>
          <w:sz w:val="28"/>
          <w:szCs w:val="28"/>
          <w:lang w:val="en-US"/>
        </w:rPr>
        <w:t>ru</w:t>
      </w:r>
      <w:proofErr w:type="spellEnd"/>
      <w:r w:rsidR="00A97050">
        <w:rPr>
          <w:sz w:val="28"/>
          <w:szCs w:val="28"/>
        </w:rPr>
        <w:t>.</w:t>
      </w:r>
    </w:p>
    <w:p w:rsidR="00F73E05" w:rsidRPr="00EE3BFF" w:rsidRDefault="00F73E05" w:rsidP="00F73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F73E05">
        <w:rPr>
          <w:sz w:val="28"/>
          <w:szCs w:val="28"/>
        </w:rPr>
        <w:t>.</w:t>
      </w: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постоянную комиссию по бюджетной, финансово-экономической политике</w:t>
      </w:r>
      <w:r w:rsidR="00B73C54">
        <w:rPr>
          <w:sz w:val="28"/>
          <w:szCs w:val="28"/>
        </w:rPr>
        <w:t xml:space="preserve"> и</w:t>
      </w:r>
      <w:r w:rsidRPr="00F73E05">
        <w:rPr>
          <w:sz w:val="28"/>
          <w:szCs w:val="28"/>
        </w:rPr>
        <w:t xml:space="preserve"> муниципальной собственности (Малышев А.А.).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595574" w:rsidTr="00440944">
        <w:tc>
          <w:tcPr>
            <w:tcW w:w="4927" w:type="dxa"/>
          </w:tcPr>
          <w:p w:rsidR="00F73E05" w:rsidRPr="00595574" w:rsidRDefault="00F73E05" w:rsidP="00440944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  района</w:t>
            </w:r>
          </w:p>
        </w:tc>
        <w:tc>
          <w:tcPr>
            <w:tcW w:w="829" w:type="dxa"/>
          </w:tcPr>
          <w:p w:rsidR="00F73E05" w:rsidRPr="00595574" w:rsidRDefault="00F73E05" w:rsidP="0044094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Pr="00595574" w:rsidRDefault="00F73E05" w:rsidP="00440944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</w:p>
          <w:p w:rsidR="00F73E05" w:rsidRPr="00595574" w:rsidRDefault="00F73E05" w:rsidP="00440944">
            <w:pPr>
              <w:rPr>
                <w:sz w:val="28"/>
                <w:szCs w:val="28"/>
              </w:rPr>
            </w:pPr>
          </w:p>
        </w:tc>
      </w:tr>
      <w:tr w:rsidR="00F73E05" w:rsidRPr="00595574" w:rsidTr="00440944">
        <w:tc>
          <w:tcPr>
            <w:tcW w:w="4927" w:type="dxa"/>
          </w:tcPr>
          <w:p w:rsidR="00F73E05" w:rsidRPr="00595574" w:rsidRDefault="00F73E05" w:rsidP="0044094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F73E05" w:rsidRPr="00595574" w:rsidRDefault="00F73E05" w:rsidP="004409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Pr="00595574" w:rsidRDefault="00F73E05" w:rsidP="00440944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E05" w:rsidRPr="00352F86" w:rsidRDefault="00F73E05" w:rsidP="00F73E05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4F5592" w:rsidRDefault="004F5592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Pr="00A91BBF" w:rsidRDefault="00990814" w:rsidP="00990814">
      <w:pPr>
        <w:tabs>
          <w:tab w:val="left" w:pos="7230"/>
        </w:tabs>
        <w:jc w:val="both"/>
        <w:rPr>
          <w:sz w:val="24"/>
          <w:szCs w:val="24"/>
        </w:rPr>
      </w:pPr>
      <w:r w:rsidRPr="00A91BBF">
        <w:rPr>
          <w:sz w:val="24"/>
          <w:szCs w:val="24"/>
        </w:rPr>
        <w:t>ПОДГОТОВИЛ:</w:t>
      </w:r>
    </w:p>
    <w:tbl>
      <w:tblPr>
        <w:tblpPr w:leftFromText="180" w:rightFromText="180" w:bottomFromText="200" w:vertAnchor="text" w:horzAnchor="margin" w:tblpY="516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4077"/>
        <w:gridCol w:w="2977"/>
        <w:gridCol w:w="2410"/>
      </w:tblGrid>
      <w:tr w:rsidR="00990814" w:rsidRPr="00A91BBF" w:rsidTr="00440944">
        <w:trPr>
          <w:trHeight w:val="709"/>
        </w:trPr>
        <w:tc>
          <w:tcPr>
            <w:tcW w:w="4077" w:type="dxa"/>
            <w:hideMark/>
          </w:tcPr>
          <w:p w:rsidR="00990814" w:rsidRPr="00A91BBF" w:rsidRDefault="00990814" w:rsidP="00440944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A91BBF">
              <w:rPr>
                <w:sz w:val="24"/>
                <w:szCs w:val="24"/>
              </w:rPr>
              <w:t xml:space="preserve">Специалист ОАГ </w:t>
            </w:r>
            <w:proofErr w:type="spellStart"/>
            <w:r w:rsidRPr="00A91BBF">
              <w:rPr>
                <w:sz w:val="24"/>
                <w:szCs w:val="24"/>
              </w:rPr>
              <w:t>КЭиУМИ</w:t>
            </w:r>
            <w:proofErr w:type="spellEnd"/>
          </w:p>
          <w:p w:rsidR="00990814" w:rsidRPr="00A91BBF" w:rsidRDefault="00990814" w:rsidP="00440944">
            <w:pPr>
              <w:autoSpaceDN w:val="0"/>
              <w:adjustRightInd w:val="0"/>
              <w:rPr>
                <w:sz w:val="24"/>
                <w:szCs w:val="24"/>
              </w:rPr>
            </w:pPr>
            <w:r w:rsidRPr="00A91BBF">
              <w:rPr>
                <w:sz w:val="24"/>
                <w:szCs w:val="24"/>
              </w:rPr>
              <w:t xml:space="preserve"> «___»_____________2016г.</w:t>
            </w:r>
          </w:p>
        </w:tc>
        <w:tc>
          <w:tcPr>
            <w:tcW w:w="2977" w:type="dxa"/>
          </w:tcPr>
          <w:p w:rsidR="00990814" w:rsidRPr="00A91BBF" w:rsidRDefault="00990814" w:rsidP="00440944">
            <w:pPr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990814" w:rsidRPr="00A91BBF" w:rsidRDefault="00990814" w:rsidP="00440944">
            <w:pPr>
              <w:tabs>
                <w:tab w:val="right" w:pos="3436"/>
              </w:tabs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A91BBF">
              <w:rPr>
                <w:sz w:val="24"/>
                <w:szCs w:val="24"/>
              </w:rPr>
              <w:t xml:space="preserve">     </w:t>
            </w:r>
            <w:r w:rsidRPr="00A91BBF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90814" w:rsidRPr="00A91BBF" w:rsidRDefault="00990814" w:rsidP="00440944">
            <w:pPr>
              <w:tabs>
                <w:tab w:val="left" w:pos="1648"/>
              </w:tabs>
              <w:autoSpaceDN w:val="0"/>
              <w:adjustRightInd w:val="0"/>
              <w:ind w:left="176" w:firstLine="544"/>
              <w:jc w:val="both"/>
              <w:rPr>
                <w:sz w:val="24"/>
                <w:szCs w:val="24"/>
              </w:rPr>
            </w:pPr>
            <w:r w:rsidRPr="00A91BBF">
              <w:rPr>
                <w:sz w:val="24"/>
                <w:szCs w:val="24"/>
              </w:rPr>
              <w:t xml:space="preserve">             </w:t>
            </w:r>
          </w:p>
          <w:p w:rsidR="00990814" w:rsidRPr="00A91BBF" w:rsidRDefault="00990814" w:rsidP="00440944">
            <w:pPr>
              <w:tabs>
                <w:tab w:val="left" w:pos="1769"/>
              </w:tabs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A91BBF">
              <w:rPr>
                <w:sz w:val="24"/>
                <w:szCs w:val="24"/>
              </w:rPr>
              <w:t xml:space="preserve">    В.А. Ванчикова</w:t>
            </w:r>
          </w:p>
          <w:p w:rsidR="00990814" w:rsidRPr="00A91BBF" w:rsidRDefault="00990814" w:rsidP="00440944">
            <w:pPr>
              <w:tabs>
                <w:tab w:val="left" w:pos="1648"/>
              </w:tabs>
              <w:autoSpaceDN w:val="0"/>
              <w:adjustRightInd w:val="0"/>
              <w:ind w:left="176" w:firstLine="544"/>
              <w:jc w:val="both"/>
              <w:rPr>
                <w:sz w:val="24"/>
                <w:szCs w:val="24"/>
              </w:rPr>
            </w:pPr>
          </w:p>
          <w:p w:rsidR="00990814" w:rsidRPr="00A91BBF" w:rsidRDefault="00990814" w:rsidP="00440944">
            <w:pPr>
              <w:tabs>
                <w:tab w:val="left" w:pos="1648"/>
              </w:tabs>
              <w:autoSpaceDN w:val="0"/>
              <w:adjustRightInd w:val="0"/>
              <w:ind w:left="176" w:firstLine="544"/>
              <w:jc w:val="both"/>
              <w:rPr>
                <w:sz w:val="24"/>
                <w:szCs w:val="24"/>
              </w:rPr>
            </w:pPr>
          </w:p>
        </w:tc>
      </w:tr>
    </w:tbl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 xml:space="preserve"> 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>ВИЗА СОГЛАСОВАНИЯ: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>Начальник отдела территориального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 xml:space="preserve">планирования </w:t>
      </w:r>
      <w:proofErr w:type="spellStart"/>
      <w:r w:rsidRPr="00A91BBF">
        <w:rPr>
          <w:sz w:val="24"/>
          <w:szCs w:val="24"/>
        </w:rPr>
        <w:t>КЭиУМИ</w:t>
      </w:r>
      <w:proofErr w:type="spellEnd"/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 xml:space="preserve">«____»____________2016г.                                                                           О.В. </w:t>
      </w:r>
      <w:proofErr w:type="spellStart"/>
      <w:r w:rsidRPr="00A91BBF">
        <w:rPr>
          <w:sz w:val="24"/>
          <w:szCs w:val="24"/>
        </w:rPr>
        <w:t>Банина</w:t>
      </w:r>
      <w:proofErr w:type="spellEnd"/>
    </w:p>
    <w:p w:rsidR="00990814" w:rsidRPr="00A91BBF" w:rsidRDefault="00990814" w:rsidP="00990814">
      <w:pPr>
        <w:jc w:val="both"/>
        <w:rPr>
          <w:sz w:val="24"/>
          <w:szCs w:val="24"/>
        </w:rPr>
      </w:pPr>
    </w:p>
    <w:p w:rsidR="00990814" w:rsidRPr="00A91BBF" w:rsidRDefault="00990814" w:rsidP="00990814">
      <w:pPr>
        <w:jc w:val="both"/>
        <w:rPr>
          <w:sz w:val="24"/>
          <w:szCs w:val="24"/>
        </w:rPr>
      </w:pPr>
      <w:proofErr w:type="spellStart"/>
      <w:r w:rsidRPr="00A91BBF">
        <w:rPr>
          <w:sz w:val="24"/>
          <w:szCs w:val="24"/>
        </w:rPr>
        <w:t>И.о</w:t>
      </w:r>
      <w:proofErr w:type="spellEnd"/>
      <w:r w:rsidRPr="00A91BBF">
        <w:rPr>
          <w:sz w:val="24"/>
          <w:szCs w:val="24"/>
        </w:rPr>
        <w:t xml:space="preserve">. Председателя Комитета по экономике 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>и управлению муниципальным имуществом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>администрации Иркутского района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>«____»____________2016г.                                                                           А.В. Орлова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</w:p>
    <w:p w:rsidR="00990814" w:rsidRPr="00A91BBF" w:rsidRDefault="00990814" w:rsidP="00990814">
      <w:pPr>
        <w:rPr>
          <w:sz w:val="24"/>
          <w:szCs w:val="24"/>
        </w:rPr>
      </w:pPr>
      <w:r w:rsidRPr="00A91BBF">
        <w:rPr>
          <w:sz w:val="24"/>
          <w:szCs w:val="24"/>
        </w:rPr>
        <w:t xml:space="preserve">Председатель комитета по </w:t>
      </w:r>
      <w:proofErr w:type="gramStart"/>
      <w:r w:rsidRPr="00A91BBF">
        <w:rPr>
          <w:sz w:val="24"/>
          <w:szCs w:val="24"/>
        </w:rPr>
        <w:t>муниципальному</w:t>
      </w:r>
      <w:proofErr w:type="gramEnd"/>
    </w:p>
    <w:p w:rsidR="00990814" w:rsidRPr="00A91BBF" w:rsidRDefault="00990814" w:rsidP="00990814">
      <w:pPr>
        <w:rPr>
          <w:sz w:val="24"/>
          <w:szCs w:val="24"/>
        </w:rPr>
      </w:pPr>
      <w:r w:rsidRPr="00A91BBF">
        <w:rPr>
          <w:sz w:val="24"/>
          <w:szCs w:val="24"/>
        </w:rPr>
        <w:t>финансовому контролю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 xml:space="preserve">«____»____________2016г.                                                                      </w:t>
      </w:r>
      <w:r w:rsidR="00A91BBF">
        <w:rPr>
          <w:sz w:val="24"/>
          <w:szCs w:val="24"/>
        </w:rPr>
        <w:t xml:space="preserve">  </w:t>
      </w:r>
      <w:r w:rsidRPr="00A91BBF">
        <w:rPr>
          <w:sz w:val="24"/>
          <w:szCs w:val="24"/>
        </w:rPr>
        <w:t>М.И. Булатова</w:t>
      </w:r>
    </w:p>
    <w:p w:rsidR="00990814" w:rsidRPr="00A91BBF" w:rsidRDefault="00990814" w:rsidP="00990814">
      <w:pPr>
        <w:rPr>
          <w:sz w:val="24"/>
          <w:szCs w:val="24"/>
        </w:rPr>
      </w:pPr>
    </w:p>
    <w:p w:rsidR="00990814" w:rsidRPr="00A91BBF" w:rsidRDefault="00990814" w:rsidP="00990814">
      <w:pPr>
        <w:rPr>
          <w:sz w:val="24"/>
          <w:szCs w:val="24"/>
        </w:rPr>
      </w:pPr>
      <w:r w:rsidRPr="00A91BBF">
        <w:rPr>
          <w:sz w:val="24"/>
          <w:szCs w:val="24"/>
        </w:rPr>
        <w:t>Начальник правового управления</w:t>
      </w:r>
    </w:p>
    <w:p w:rsidR="00990814" w:rsidRPr="00A91BBF" w:rsidRDefault="00990814" w:rsidP="00990814">
      <w:pPr>
        <w:rPr>
          <w:sz w:val="24"/>
          <w:szCs w:val="24"/>
        </w:rPr>
      </w:pPr>
      <w:r w:rsidRPr="00A91BBF">
        <w:rPr>
          <w:sz w:val="24"/>
          <w:szCs w:val="24"/>
        </w:rPr>
        <w:t>Администрации Иркутского района</w:t>
      </w:r>
    </w:p>
    <w:p w:rsidR="00990814" w:rsidRPr="00A91BBF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 xml:space="preserve">«____»____________2016г.                                                                        В.Г. </w:t>
      </w:r>
      <w:proofErr w:type="spellStart"/>
      <w:r w:rsidRPr="00A91BBF">
        <w:rPr>
          <w:sz w:val="24"/>
          <w:szCs w:val="24"/>
        </w:rPr>
        <w:t>Слинкова</w:t>
      </w:r>
      <w:proofErr w:type="spellEnd"/>
    </w:p>
    <w:p w:rsidR="00990814" w:rsidRPr="00A91BBF" w:rsidRDefault="00990814" w:rsidP="00990814">
      <w:pPr>
        <w:jc w:val="both"/>
        <w:rPr>
          <w:sz w:val="24"/>
          <w:szCs w:val="24"/>
        </w:rPr>
      </w:pPr>
    </w:p>
    <w:p w:rsidR="00990814" w:rsidRPr="00A91BBF" w:rsidRDefault="00990814" w:rsidP="00990814">
      <w:pPr>
        <w:jc w:val="both"/>
        <w:rPr>
          <w:rStyle w:val="a3"/>
          <w:b w:val="0"/>
          <w:iCs/>
          <w:sz w:val="24"/>
          <w:szCs w:val="24"/>
        </w:rPr>
      </w:pPr>
      <w:r w:rsidRPr="00A91BBF">
        <w:rPr>
          <w:sz w:val="24"/>
          <w:szCs w:val="24"/>
        </w:rPr>
        <w:t xml:space="preserve">Председатель постоянной </w:t>
      </w:r>
      <w:r w:rsidRPr="00A91BBF">
        <w:rPr>
          <w:rStyle w:val="a3"/>
          <w:b w:val="0"/>
          <w:iCs/>
          <w:sz w:val="24"/>
          <w:szCs w:val="24"/>
        </w:rPr>
        <w:t xml:space="preserve">комиссии </w:t>
      </w:r>
      <w:proofErr w:type="gramStart"/>
      <w:r w:rsidRPr="00A91BBF">
        <w:rPr>
          <w:rStyle w:val="a3"/>
          <w:b w:val="0"/>
          <w:iCs/>
          <w:sz w:val="24"/>
          <w:szCs w:val="24"/>
        </w:rPr>
        <w:t>по</w:t>
      </w:r>
      <w:proofErr w:type="gramEnd"/>
      <w:r w:rsidRPr="00A91BBF">
        <w:rPr>
          <w:rStyle w:val="a3"/>
          <w:b w:val="0"/>
          <w:iCs/>
          <w:sz w:val="24"/>
          <w:szCs w:val="24"/>
        </w:rPr>
        <w:t xml:space="preserve"> бюджетной, </w:t>
      </w:r>
    </w:p>
    <w:p w:rsidR="00990814" w:rsidRPr="00A91BBF" w:rsidRDefault="00990814" w:rsidP="00990814">
      <w:pPr>
        <w:jc w:val="both"/>
        <w:rPr>
          <w:rStyle w:val="a3"/>
          <w:b w:val="0"/>
          <w:iCs/>
          <w:sz w:val="24"/>
          <w:szCs w:val="24"/>
        </w:rPr>
      </w:pPr>
      <w:r w:rsidRPr="00A91BBF">
        <w:rPr>
          <w:rStyle w:val="a3"/>
          <w:b w:val="0"/>
          <w:iCs/>
          <w:sz w:val="24"/>
          <w:szCs w:val="24"/>
        </w:rPr>
        <w:t>финансово-экономической политике и муниципальной</w:t>
      </w:r>
    </w:p>
    <w:p w:rsidR="00990814" w:rsidRPr="00A91BBF" w:rsidRDefault="00990814" w:rsidP="00990814">
      <w:pPr>
        <w:jc w:val="both"/>
        <w:rPr>
          <w:rStyle w:val="a3"/>
          <w:b w:val="0"/>
          <w:iCs/>
          <w:sz w:val="24"/>
          <w:szCs w:val="24"/>
        </w:rPr>
      </w:pPr>
      <w:r w:rsidRPr="00A91BBF">
        <w:rPr>
          <w:rStyle w:val="a3"/>
          <w:b w:val="0"/>
          <w:iCs/>
          <w:sz w:val="24"/>
          <w:szCs w:val="24"/>
        </w:rPr>
        <w:t xml:space="preserve"> собственности</w:t>
      </w:r>
    </w:p>
    <w:p w:rsidR="00990814" w:rsidRDefault="00990814" w:rsidP="00990814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 xml:space="preserve"> «____»____________2016г.</w:t>
      </w:r>
      <w:r w:rsidRPr="00A91BBF">
        <w:rPr>
          <w:b/>
          <w:sz w:val="24"/>
          <w:szCs w:val="24"/>
        </w:rPr>
        <w:t xml:space="preserve">                                                                      </w:t>
      </w:r>
      <w:r w:rsidRPr="00A91BBF">
        <w:rPr>
          <w:sz w:val="24"/>
          <w:szCs w:val="24"/>
        </w:rPr>
        <w:t>А.А. Малышев</w:t>
      </w:r>
    </w:p>
    <w:p w:rsidR="00F257A2" w:rsidRPr="00A91BBF" w:rsidRDefault="00F257A2" w:rsidP="00990814">
      <w:pPr>
        <w:jc w:val="both"/>
        <w:rPr>
          <w:sz w:val="24"/>
          <w:szCs w:val="24"/>
        </w:rPr>
      </w:pPr>
    </w:p>
    <w:p w:rsidR="00990814" w:rsidRDefault="00A91BBF" w:rsidP="009908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председателя комитета по финансам</w:t>
      </w:r>
    </w:p>
    <w:p w:rsidR="00A91BBF" w:rsidRPr="00A91BBF" w:rsidRDefault="00A91BBF" w:rsidP="00A91BBF">
      <w:pPr>
        <w:jc w:val="both"/>
        <w:rPr>
          <w:sz w:val="24"/>
          <w:szCs w:val="24"/>
        </w:rPr>
      </w:pPr>
      <w:r w:rsidRPr="00A91BBF">
        <w:rPr>
          <w:sz w:val="24"/>
          <w:szCs w:val="24"/>
        </w:rPr>
        <w:t>«____»____________2016г.</w:t>
      </w:r>
      <w:r w:rsidRPr="00A91BBF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A91BBF">
        <w:rPr>
          <w:sz w:val="24"/>
          <w:szCs w:val="24"/>
        </w:rPr>
        <w:t>А.</w:t>
      </w:r>
      <w:r>
        <w:rPr>
          <w:sz w:val="24"/>
          <w:szCs w:val="24"/>
        </w:rPr>
        <w:t>В</w:t>
      </w:r>
      <w:r w:rsidRPr="00A91BBF">
        <w:rPr>
          <w:sz w:val="24"/>
          <w:szCs w:val="24"/>
        </w:rPr>
        <w:t xml:space="preserve">. </w:t>
      </w:r>
      <w:r>
        <w:rPr>
          <w:sz w:val="24"/>
          <w:szCs w:val="24"/>
        </w:rPr>
        <w:t>Зайкова</w:t>
      </w:r>
    </w:p>
    <w:p w:rsidR="00A91BBF" w:rsidRPr="00A91BBF" w:rsidRDefault="00A91BBF" w:rsidP="00A91BBF">
      <w:pPr>
        <w:rPr>
          <w:sz w:val="24"/>
          <w:szCs w:val="24"/>
        </w:rPr>
      </w:pPr>
    </w:p>
    <w:p w:rsidR="00990814" w:rsidRDefault="00990814" w:rsidP="00990814"/>
    <w:p w:rsidR="00990814" w:rsidRPr="002F09C6" w:rsidRDefault="00990814" w:rsidP="00990814">
      <w:r w:rsidRPr="002F09C6">
        <w:t>Антикоррупционная экспертиза:</w:t>
      </w:r>
    </w:p>
    <w:p w:rsidR="00990814" w:rsidRDefault="00990814" w:rsidP="00990814">
      <w:pPr>
        <w:jc w:val="both"/>
      </w:pPr>
      <w:proofErr w:type="gramStart"/>
      <w:r w:rsidRPr="002F09C6">
        <w:t xml:space="preserve">Администрация Иркутского районного муниципального образования, в лице </w:t>
      </w:r>
      <w:r>
        <w:t xml:space="preserve">начальника правового управления </w:t>
      </w:r>
      <w:proofErr w:type="spellStart"/>
      <w:r>
        <w:t>Слинкова</w:t>
      </w:r>
      <w:proofErr w:type="spellEnd"/>
      <w:r>
        <w:t xml:space="preserve"> Варвара Геннадьевна,</w:t>
      </w:r>
      <w:r w:rsidRPr="002F09C6">
        <w:t xml:space="preserve"> </w:t>
      </w:r>
      <w:r>
        <w:t>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 согласуемого проекта</w:t>
      </w:r>
      <w:proofErr w:type="gramEnd"/>
      <w:r>
        <w:t xml:space="preserve">  нормативно-правового акта в целях выявления в нем положений, способствующих созданию условий для проявления коррупции.</w:t>
      </w:r>
    </w:p>
    <w:p w:rsidR="00990814" w:rsidRDefault="00990814" w:rsidP="00990814">
      <w:pPr>
        <w:jc w:val="both"/>
      </w:pPr>
    </w:p>
    <w:p w:rsidR="00990814" w:rsidRDefault="00990814" w:rsidP="00990814">
      <w:pPr>
        <w:jc w:val="both"/>
      </w:pPr>
      <w:r>
        <w:t>ЗАКЛЮЧЕНИЕ:</w:t>
      </w:r>
    </w:p>
    <w:p w:rsidR="00990814" w:rsidRDefault="00990814" w:rsidP="00990814">
      <w:pPr>
        <w:jc w:val="both"/>
        <w:rPr>
          <w:sz w:val="24"/>
        </w:rPr>
      </w:pPr>
      <w:r w:rsidRPr="002F09C6">
        <w:rPr>
          <w:sz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990814" w:rsidRDefault="00990814" w:rsidP="00990814">
      <w:pPr>
        <w:jc w:val="both"/>
        <w:rPr>
          <w:sz w:val="24"/>
        </w:rPr>
      </w:pPr>
      <w:r>
        <w:rPr>
          <w:sz w:val="24"/>
        </w:rPr>
        <w:t xml:space="preserve">Начальник правового управления __________________В.Г. </w:t>
      </w:r>
      <w:proofErr w:type="spellStart"/>
      <w:r>
        <w:rPr>
          <w:sz w:val="24"/>
        </w:rPr>
        <w:t>Слинкова</w:t>
      </w:r>
      <w:proofErr w:type="spellEnd"/>
    </w:p>
    <w:p w:rsidR="00990814" w:rsidRDefault="00990814" w:rsidP="00990814">
      <w:pPr>
        <w:autoSpaceDN w:val="0"/>
        <w:adjustRightInd w:val="0"/>
        <w:jc w:val="both"/>
        <w:outlineLvl w:val="0"/>
        <w:rPr>
          <w:sz w:val="24"/>
        </w:rPr>
      </w:pPr>
    </w:p>
    <w:p w:rsidR="00F257A2" w:rsidRDefault="00F257A2" w:rsidP="00990814">
      <w:pPr>
        <w:autoSpaceDN w:val="0"/>
        <w:adjustRightInd w:val="0"/>
        <w:jc w:val="both"/>
        <w:outlineLvl w:val="0"/>
        <w:rPr>
          <w:sz w:val="24"/>
        </w:rPr>
      </w:pPr>
    </w:p>
    <w:p w:rsidR="00990814" w:rsidRDefault="00990814" w:rsidP="00990814">
      <w:pPr>
        <w:autoSpaceDN w:val="0"/>
        <w:adjustRightInd w:val="0"/>
        <w:jc w:val="both"/>
        <w:outlineLvl w:val="0"/>
        <w:rPr>
          <w:sz w:val="24"/>
        </w:rPr>
      </w:pPr>
    </w:p>
    <w:p w:rsidR="00990814" w:rsidRPr="00F91D9C" w:rsidRDefault="00990814" w:rsidP="00990814">
      <w:pPr>
        <w:autoSpaceDN w:val="0"/>
        <w:adjustRightInd w:val="0"/>
        <w:jc w:val="both"/>
        <w:outlineLvl w:val="0"/>
        <w:rPr>
          <w:sz w:val="24"/>
        </w:rPr>
      </w:pPr>
      <w:r w:rsidRPr="00F91D9C">
        <w:rPr>
          <w:sz w:val="24"/>
        </w:rPr>
        <w:t>СПИСОК РАССЫЛКИ:</w:t>
      </w:r>
    </w:p>
    <w:p w:rsidR="00990814" w:rsidRPr="00EE3BFF" w:rsidRDefault="00990814" w:rsidP="00990814">
      <w:pPr>
        <w:pStyle w:val="a4"/>
        <w:numPr>
          <w:ilvl w:val="0"/>
          <w:numId w:val="1"/>
        </w:numPr>
        <w:autoSpaceDN w:val="0"/>
        <w:adjustRightInd w:val="0"/>
        <w:jc w:val="both"/>
        <w:outlineLvl w:val="0"/>
        <w:rPr>
          <w:sz w:val="24"/>
        </w:rPr>
      </w:pPr>
      <w:proofErr w:type="spellStart"/>
      <w:r w:rsidRPr="00EE3BFF">
        <w:rPr>
          <w:sz w:val="24"/>
        </w:rPr>
        <w:t>КЭиУМИ</w:t>
      </w:r>
      <w:proofErr w:type="spellEnd"/>
    </w:p>
    <w:p w:rsidR="00990814" w:rsidRPr="00EE3BFF" w:rsidRDefault="00990814" w:rsidP="00990814">
      <w:pPr>
        <w:pStyle w:val="a4"/>
        <w:numPr>
          <w:ilvl w:val="0"/>
          <w:numId w:val="1"/>
        </w:numPr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lastRenderedPageBreak/>
        <w:t>Газета «Ангарские огни»</w:t>
      </w:r>
    </w:p>
    <w:p w:rsidR="00990814" w:rsidRDefault="00990814" w:rsidP="00990814">
      <w:pPr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51"/>
      <w:bookmarkEnd w:id="1"/>
    </w:p>
    <w:p w:rsidR="00990814" w:rsidRDefault="00990814" w:rsidP="00990814"/>
    <w:p w:rsidR="00990814" w:rsidRDefault="00990814" w:rsidP="00990814"/>
    <w:p w:rsidR="00990814" w:rsidRDefault="00990814" w:rsidP="00990814"/>
    <w:p w:rsidR="00990814" w:rsidRDefault="00990814" w:rsidP="00990814"/>
    <w:p w:rsidR="00990814" w:rsidRDefault="00990814" w:rsidP="00990814"/>
    <w:p w:rsidR="00990814" w:rsidRDefault="00990814"/>
    <w:sectPr w:rsidR="00990814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05"/>
    <w:rsid w:val="00094C31"/>
    <w:rsid w:val="002061B2"/>
    <w:rsid w:val="00230F85"/>
    <w:rsid w:val="00482170"/>
    <w:rsid w:val="004F5592"/>
    <w:rsid w:val="00645AB4"/>
    <w:rsid w:val="00990814"/>
    <w:rsid w:val="00A827C9"/>
    <w:rsid w:val="00A91BBF"/>
    <w:rsid w:val="00A97050"/>
    <w:rsid w:val="00B73C54"/>
    <w:rsid w:val="00D96076"/>
    <w:rsid w:val="00F257A2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Ванчикова Виктория Андреевна</cp:lastModifiedBy>
  <cp:revision>3</cp:revision>
  <cp:lastPrinted>2016-08-10T07:01:00Z</cp:lastPrinted>
  <dcterms:created xsi:type="dcterms:W3CDTF">2016-08-10T03:57:00Z</dcterms:created>
  <dcterms:modified xsi:type="dcterms:W3CDTF">2016-08-11T09:11:00Z</dcterms:modified>
</cp:coreProperties>
</file>