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2" w:rsidRPr="00A31D31" w:rsidRDefault="009765F2" w:rsidP="009765F2">
      <w:pPr>
        <w:shd w:val="clear" w:color="auto" w:fill="FFFFFF"/>
        <w:tabs>
          <w:tab w:val="left" w:pos="1134"/>
          <w:tab w:val="left" w:pos="8035"/>
        </w:tabs>
        <w:spacing w:after="0" w:line="360" w:lineRule="auto"/>
        <w:jc w:val="right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ПРОЕКТ</w:t>
      </w:r>
    </w:p>
    <w:p w:rsidR="009765F2" w:rsidRPr="00A31D31" w:rsidRDefault="009765F2" w:rsidP="009765F2"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FE15DF8" wp14:editId="33DEDBC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РОССИЙСКАЯ ФЕДЕРАЦИЯ</w:t>
      </w:r>
    </w:p>
    <w:p w:rsidR="009765F2" w:rsidRPr="00A31D31" w:rsidRDefault="009765F2" w:rsidP="009765F2">
      <w:pPr>
        <w:shd w:val="clear" w:color="auto" w:fill="FFFFFF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9765F2" w:rsidRPr="00A31D31" w:rsidRDefault="009765F2" w:rsidP="009765F2">
      <w:pPr>
        <w:shd w:val="clear" w:color="auto" w:fill="FFFFFF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</w:pPr>
      <w:r w:rsidRPr="00A31D31"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  <w:t>ДУМА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proofErr w:type="gramStart"/>
      <w:r w:rsidRPr="00A31D31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Р</w:t>
      </w:r>
      <w:proofErr w:type="gramEnd"/>
      <w:r w:rsidRPr="00A31D31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Е Ш Е Н И Е</w:t>
      </w:r>
    </w:p>
    <w:p w:rsidR="009765F2" w:rsidRPr="00A31D31" w:rsidRDefault="009765F2" w:rsidP="009765F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 Думы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 20____г.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№___________/</w:t>
      </w:r>
      <w:proofErr w:type="spell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F2" w:rsidRPr="00A31D31" w:rsidRDefault="009765F2" w:rsidP="0097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F2" w:rsidRPr="00A31D31" w:rsidRDefault="009765F2" w:rsidP="0097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Иркутского района на 2018-2030 годы</w:t>
      </w:r>
    </w:p>
    <w:p w:rsidR="009765F2" w:rsidRPr="00A31D31" w:rsidRDefault="009765F2" w:rsidP="0097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F2" w:rsidRPr="00A31D31" w:rsidRDefault="009765F2" w:rsidP="009765F2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Стратегию социально-экономического развития Иркутского района на 2018-2030 годы, руководствуясь статьями 9, 25, 53 Устава Иркутского районного муниципального образования, Дума Иркутского районного муниципального образования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765F2" w:rsidRPr="00A31D31" w:rsidRDefault="009765F2" w:rsidP="009765F2">
      <w:pPr>
        <w:tabs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1D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proofErr w:type="gram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Стратегию социально-экономического развития Иркутского района на 2018-2030 годы.</w:t>
      </w:r>
    </w:p>
    <w:p w:rsidR="009765F2" w:rsidRPr="00A31D31" w:rsidRDefault="009765F2" w:rsidP="009765F2">
      <w:pPr>
        <w:tabs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Настоящее решение вступает в силу с момента опубликования.</w:t>
      </w:r>
    </w:p>
    <w:p w:rsidR="009765F2" w:rsidRPr="00A31D31" w:rsidRDefault="009765F2" w:rsidP="009765F2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 опубликовать  в газете «Ангарские огни», разместить  на официальном сайте </w:t>
      </w:r>
      <w:hyperlink r:id="rId7" w:history="1"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irkraion</w:t>
        </w:r>
        <w:proofErr w:type="spellEnd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A3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5F2" w:rsidRPr="00A31D31" w:rsidRDefault="009765F2" w:rsidP="009765F2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A31D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r w:rsidRPr="00A31D31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о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 по бюджетной, финансово-экономической политике и муниципальной собственности (А.А. Малышев).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765F2" w:rsidRPr="00A31D31" w:rsidRDefault="009765F2" w:rsidP="009765F2">
      <w:pPr>
        <w:shd w:val="clear" w:color="auto" w:fill="FFFFFF"/>
        <w:tabs>
          <w:tab w:val="left" w:pos="680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9765F2" w:rsidRPr="00A31D31" w:rsidTr="0077334E">
        <w:trPr>
          <w:trHeight w:val="773"/>
        </w:trPr>
        <w:tc>
          <w:tcPr>
            <w:tcW w:w="4927" w:type="dxa"/>
          </w:tcPr>
          <w:p w:rsidR="009765F2" w:rsidRPr="00A31D31" w:rsidRDefault="009765F2" w:rsidP="007733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 района</w:t>
            </w:r>
          </w:p>
          <w:p w:rsidR="009765F2" w:rsidRPr="00A31D31" w:rsidRDefault="009765F2" w:rsidP="007733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Л. П. Фролов</w:t>
            </w:r>
          </w:p>
        </w:tc>
        <w:tc>
          <w:tcPr>
            <w:tcW w:w="829" w:type="dxa"/>
          </w:tcPr>
          <w:p w:rsidR="009765F2" w:rsidRPr="00A31D31" w:rsidRDefault="009765F2" w:rsidP="0077334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9765F2" w:rsidRPr="00A31D31" w:rsidRDefault="009765F2" w:rsidP="0077334E">
            <w:pPr>
              <w:tabs>
                <w:tab w:val="left" w:pos="3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Председатель Думы                                         </w:t>
            </w:r>
          </w:p>
          <w:p w:rsidR="009765F2" w:rsidRPr="00A31D31" w:rsidRDefault="009765F2" w:rsidP="0077334E">
            <w:pPr>
              <w:tabs>
                <w:tab w:val="left" w:pos="3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А. А. </w:t>
            </w:r>
            <w:proofErr w:type="spellStart"/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Менг</w:t>
            </w:r>
            <w:proofErr w:type="spellEnd"/>
          </w:p>
        </w:tc>
      </w:tr>
      <w:tr w:rsidR="009765F2" w:rsidRPr="00A31D31" w:rsidTr="0077334E">
        <w:tc>
          <w:tcPr>
            <w:tcW w:w="4927" w:type="dxa"/>
          </w:tcPr>
          <w:p w:rsidR="009765F2" w:rsidRPr="00A31D31" w:rsidRDefault="009765F2" w:rsidP="0077334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</w:tcPr>
          <w:p w:rsidR="009765F2" w:rsidRPr="00A31D31" w:rsidRDefault="009765F2" w:rsidP="0077334E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9765F2" w:rsidRPr="00A31D31" w:rsidRDefault="009765F2" w:rsidP="0077334E">
            <w:pPr>
              <w:tabs>
                <w:tab w:val="left" w:pos="3742"/>
              </w:tabs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№_________/</w:t>
      </w:r>
      <w:proofErr w:type="spell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</w:p>
    <w:p w:rsidR="009765F2" w:rsidRPr="00A31D31" w:rsidRDefault="009765F2" w:rsidP="009765F2">
      <w:pPr>
        <w:tabs>
          <w:tab w:val="left" w:pos="851"/>
          <w:tab w:val="left" w:pos="9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tabs>
          <w:tab w:val="left" w:pos="851"/>
          <w:tab w:val="left" w:pos="9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 ______________20____ г.                                                     </w:t>
      </w:r>
    </w:p>
    <w:p w:rsidR="009765F2" w:rsidRPr="00A31D31" w:rsidRDefault="009765F2" w:rsidP="009765F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F2" w:rsidRPr="00A31D31" w:rsidRDefault="009765F2" w:rsidP="009765F2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F2" w:rsidRPr="00A31D31" w:rsidRDefault="009765F2" w:rsidP="009765F2">
      <w:pPr>
        <w:shd w:val="clear" w:color="auto" w:fill="FFFFFF"/>
        <w:tabs>
          <w:tab w:val="left" w:pos="1134"/>
          <w:tab w:val="left" w:pos="8035"/>
        </w:tabs>
        <w:spacing w:after="0" w:line="360" w:lineRule="auto"/>
        <w:jc w:val="right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lastRenderedPageBreak/>
        <w:t>ПРОЕКТ</w:t>
      </w: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5F2" w:rsidRPr="00A31D31" w:rsidRDefault="009765F2" w:rsidP="0097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Иркутского района на 2018-2030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(выдержки)</w:t>
      </w: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9765F2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9765F2" w:rsidRPr="00A31D31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5F2" w:rsidRPr="00A31D31" w:rsidRDefault="009765F2" w:rsidP="0097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31">
        <w:rPr>
          <w:rFonts w:ascii="Times New Roman" w:hAnsi="Times New Roman" w:cs="Times New Roman"/>
          <w:b/>
          <w:sz w:val="24"/>
          <w:szCs w:val="24"/>
        </w:rPr>
        <w:t>ПРИОРИТЕТЫ, ЦЕЛИ, ЗАДАЧИ И НАПРАВЛЕНИЯ РАЗВИТИЯ СОЦИАЛЬНО-ЭКОНОМИЧЕСКОЙ ПОЛИТИКИ, ЭТАПЫ РЕАЛИЗАЦИИ СТРАТЕГИИ</w:t>
      </w:r>
    </w:p>
    <w:p w:rsidR="009765F2" w:rsidRPr="00A31D31" w:rsidRDefault="009765F2" w:rsidP="00976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Имеющийся потенциал социально-экономического развития Иркутского района с учетом достигнутых в предыдущие годы результатов, складывающихся угроз и вызовов определяет цель и задачи социально-экономического развития Иркутского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 xml:space="preserve">до 2030 года. </w:t>
      </w:r>
    </w:p>
    <w:p w:rsidR="009765F2" w:rsidRPr="00A31D31" w:rsidRDefault="009765F2" w:rsidP="00976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Стратегическая цель развития Иркутского района  устойчивое повышение качества жизни  через: создание комфортных условий жизни в Иркутском районе и создание максимально благоприятных условий для развития бизнеса.</w:t>
      </w:r>
    </w:p>
    <w:p w:rsidR="009765F2" w:rsidRPr="00A31D31" w:rsidRDefault="009765F2" w:rsidP="009765F2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bookmarkStart w:id="0" w:name="_Toc457559326"/>
      <w:r w:rsidRPr="00A31D31">
        <w:rPr>
          <w:rFonts w:ascii="Times New Roman" w:eastAsiaTheme="majorEastAsia" w:hAnsi="Times New Roman" w:cs="Times New Roman"/>
          <w:b/>
          <w:bCs/>
          <w:sz w:val="28"/>
          <w:szCs w:val="24"/>
        </w:rPr>
        <w:t>Цели и задачи социально-экономического развития</w:t>
      </w:r>
      <w:bookmarkEnd w:id="0"/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Миссией Иркутского района  является обеспечение  к 2030 году высокого качества жизни населения, которое определяется увеличением реальных доходов населения, доступности качественных социальных и коммунальных услуг, комфортной средой жизни.</w:t>
      </w:r>
    </w:p>
    <w:p w:rsidR="009765F2" w:rsidRPr="00A31D31" w:rsidRDefault="009765F2" w:rsidP="0097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Стратегическая цель социально-экономического развития Иркутского района до 2030 года заключается в формировании устойчивых секторов экономики, нацеленных на удовлетворение базовых потребностей населения в товарах и услугах, эффективном использовании ресурсов для производства конкурентоспособной продукции, активном вовлечении населения в вопросы развития социальной и коммунальной сфер деятельности.</w:t>
      </w:r>
    </w:p>
    <w:p w:rsidR="009765F2" w:rsidRPr="00A31D31" w:rsidRDefault="009765F2" w:rsidP="0097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Для достижения стратегической цели  развития Иркутского района  определены основные приоритеты и стратегические блоки: </w:t>
      </w:r>
    </w:p>
    <w:p w:rsidR="009765F2" w:rsidRPr="00A31D31" w:rsidRDefault="009765F2" w:rsidP="0097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5F2" w:rsidRPr="00A31D31" w:rsidTr="00773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shd w:val="clear" w:color="auto" w:fill="31849B" w:themeFill="accent5" w:themeFillShade="BF"/>
          </w:tcPr>
          <w:p w:rsidR="009765F2" w:rsidRPr="00A31D31" w:rsidRDefault="009765F2" w:rsidP="0077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Ускоренное развитие ключевых секторов экономики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9765F2" w:rsidRPr="00A31D31" w:rsidRDefault="009765F2" w:rsidP="00773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9765F2" w:rsidRPr="00A31D31" w:rsidRDefault="009765F2" w:rsidP="00773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Создание и комфортной среды для жизни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9765F2" w:rsidRPr="00A31D31" w:rsidRDefault="009765F2" w:rsidP="00773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9765F2" w:rsidRPr="00A31D31" w:rsidTr="0077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-1" w:firstLine="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системы  муниципального управления</w:t>
            </w:r>
          </w:p>
        </w:tc>
      </w:tr>
      <w:tr w:rsidR="009765F2" w:rsidRPr="00A31D31" w:rsidTr="007733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284" w:hanging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туризма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338" w:hanging="283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дорожной</w:t>
            </w:r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инфрас-труктуры</w:t>
            </w:r>
            <w:proofErr w:type="spellEnd"/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 и управления </w:t>
            </w:r>
            <w:proofErr w:type="spellStart"/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иму-ществом</w:t>
            </w:r>
            <w:proofErr w:type="spell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65F2" w:rsidRPr="00A31D31" w:rsidTr="0077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для развития малого </w:t>
            </w:r>
            <w:proofErr w:type="spellStart"/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предпринима-</w:t>
            </w: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56" w:hanging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ф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нансово</w:t>
            </w:r>
            <w:proofErr w:type="spell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-бюджетной и  налоговой </w:t>
            </w: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политики</w:t>
            </w:r>
          </w:p>
        </w:tc>
      </w:tr>
      <w:tr w:rsidR="009765F2" w:rsidRPr="00A31D31" w:rsidTr="007733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142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Содействие развитию </w:t>
            </w:r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потреби-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тельского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рынка и сферы услуг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56" w:hanging="56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2393" w:type="dxa"/>
          </w:tcPr>
          <w:p w:rsidR="009765F2" w:rsidRPr="00A31D31" w:rsidRDefault="009765F2" w:rsidP="0077334E">
            <w:pPr>
              <w:spacing w:line="220" w:lineRule="exact"/>
              <w:ind w:left="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5F2" w:rsidRPr="00A31D31" w:rsidTr="0077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142" w:firstLine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инвести-ционной</w:t>
            </w:r>
            <w:proofErr w:type="spell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актив-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56" w:hanging="5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здравоохранение</w:t>
            </w: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93" w:type="dxa"/>
          </w:tcPr>
          <w:p w:rsidR="009765F2" w:rsidRPr="00A31D31" w:rsidRDefault="009765F2" w:rsidP="0077334E">
            <w:pPr>
              <w:spacing w:line="2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F2" w:rsidRPr="00A31D31" w:rsidTr="007733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65F2" w:rsidRPr="00A31D31" w:rsidRDefault="009765F2" w:rsidP="0077334E">
            <w:pPr>
              <w:spacing w:line="220" w:lineRule="exac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5F2" w:rsidRPr="00A31D31" w:rsidRDefault="009765F2" w:rsidP="0077334E">
            <w:pPr>
              <w:spacing w:line="220" w:lineRule="exact"/>
              <w:ind w:left="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5F2" w:rsidRPr="00A31D31" w:rsidRDefault="009765F2" w:rsidP="00976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жилищ-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строительства, благоустройство</w:t>
            </w:r>
          </w:p>
        </w:tc>
        <w:tc>
          <w:tcPr>
            <w:tcW w:w="2393" w:type="dxa"/>
          </w:tcPr>
          <w:p w:rsidR="009765F2" w:rsidRPr="00A31D31" w:rsidRDefault="009765F2" w:rsidP="0077334E">
            <w:pPr>
              <w:spacing w:line="2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F2" w:rsidRPr="00A31D31" w:rsidRDefault="009765F2" w:rsidP="0097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Таб. Основные сектора экономики.</w:t>
      </w:r>
    </w:p>
    <w:p w:rsidR="009765F2" w:rsidRPr="00A31D31" w:rsidRDefault="009765F2" w:rsidP="0097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Приоритетное направление «Ускоренное развитие ключевых секторов экономики» включает  развитие следующих стратегических блоков: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агропромышленного комплекса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обеспечение условий для динамичного, устойчивого роста и диверсификации </w:t>
      </w:r>
      <w:r w:rsidRPr="00C5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</w:t>
      </w: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опромышленного комплекса с развитой системой сбыта 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производства качественной продукции местного сельского хозяйства;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сохранению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модернизации и техническому переоснащению организаций  агропромышленного комплекса;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логистической инфраструктуры, инфраструктуры первичной переработки, созданию комплексов по хранению сельскохозяйственной продукции;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предприятий по переработке сельскохозяйственной продукции и производству продуктов питания;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специалистов, закрепление квалифицированных кадров в сельском хозяйстве района;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пчеловодства и переработке дикоросов (производство продукции из ягод и грибов и др.);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существующих и созданию новых малых форм хозяйствования (в том числе развитие семейных животноводческих ферм, крестьянско-фермерских хозяйств) и проведение эффективных мер поддержки малого бизнеса (предоставление субсидии по реализации мероприятий по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местных инициатив граждан в отрасли сельского хозяйства), обеспечивающих рост занятости населения в сельской местности;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финансовой устойчивости сельскохозяйственных товаропроизводителей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Развитие туризма 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туристско-рекреационного комплекса, создание условий для формирования высококачественных туристских продуктов, отвечающих современным стандартам качества, ориентированным на создание условий для внутреннего и въездного туризма.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индустрии гостеприимства;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туристических кластеров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 по продвижению Иркутского района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опулярной туристской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инфраструктурного и пространственного развития района с учетом приоритетного развития индустрии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качественного конкурентоспособного туристского продукта, удовлетворяющего требования различных групп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информационных технологий в сферу туризма;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системы статистического наблюдения в сфере туризма;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разработки и продвижении туристских брендов муниципальных образований;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сети туристско-информационных центров;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эффективности взаимодействия между субъектами туристкой индустрии;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развитие и рациональное использование природно-ресурсного комплекса и культурно-исторического наследия;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продвижение крупных событийных мероприятий, проводимых на территории Иркутского района</w:t>
      </w:r>
    </w:p>
    <w:p w:rsidR="009765F2" w:rsidRPr="00A31D31" w:rsidRDefault="009765F2" w:rsidP="009765F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развития малого предпринимательства</w:t>
      </w:r>
    </w:p>
    <w:p w:rsidR="009765F2" w:rsidRPr="00A31D31" w:rsidRDefault="009765F2" w:rsidP="009765F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благоприятного предпринимательского климата, направленного на увеличение общего количества действующих субъектов малого и среднего предпринимательства и увеличение вклада малых и средних предприятий во внутренний региональный продукт, в налоговые доходы бюджета,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занятости населения.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Обеспечение условий участия представителей субъектов малого предпринимательства, некоммерческих организаций, выражающих интересы субъектов малого предпринимательства, в формировании и реализации политики в области развития малого предпринимательства на территории района;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развитию потребительского рынка и сферы услуг</w:t>
      </w:r>
    </w:p>
    <w:p w:rsidR="009765F2" w:rsidRPr="00A31D31" w:rsidRDefault="009765F2" w:rsidP="009765F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Повышение результативности деятельности потребительского рынка, сферы сервиса и услуг.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уровня обслуживания потребителей,   внедрению новых видов услуг, обеспечению безопасности и качества потребительских товаров;</w:t>
      </w:r>
    </w:p>
    <w:p w:rsidR="009765F2" w:rsidRPr="00A31D31" w:rsidRDefault="009765F2" w:rsidP="009765F2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разработка и реализация мероприятий, направленных на создание благоприятного инвестиционного климата для привлечения внешних и внутренних инвестиций в развитие торгового и бытового обслуживания на территории района;</w:t>
      </w:r>
    </w:p>
    <w:p w:rsidR="009765F2" w:rsidRPr="00A31D31" w:rsidRDefault="009765F2" w:rsidP="009765F2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взаимодействия  органов, осуществляющих защиту прав потребителей, общественных организаций потребителей  в целях защиты прав потребителей и их информированности о предоставленных законом правах, гарантиях и способах их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5F2" w:rsidRPr="007131CC" w:rsidRDefault="009765F2" w:rsidP="009765F2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информационно-консультационных услуг оказываемых потребителям и субъектам потребительского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Стимулирование инвестиционной активности</w:t>
      </w:r>
    </w:p>
    <w:p w:rsidR="009765F2" w:rsidRPr="00A31D31" w:rsidRDefault="009765F2" w:rsidP="009765F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Цель: создание благоприятных условий для привлечения частн</w:t>
      </w:r>
      <w:r>
        <w:rPr>
          <w:rFonts w:ascii="Times New Roman" w:hAnsi="Times New Roman" w:cs="Times New Roman"/>
          <w:sz w:val="24"/>
          <w:szCs w:val="28"/>
        </w:rPr>
        <w:t>ых и государственных инвестиций.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1D31">
        <w:rPr>
          <w:rFonts w:ascii="Times New Roman" w:hAnsi="Times New Roman" w:cs="Times New Roman"/>
          <w:b/>
          <w:sz w:val="24"/>
          <w:szCs w:val="28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Pr="00A31D31">
        <w:rPr>
          <w:rFonts w:ascii="Times New Roman" w:hAnsi="Times New Roman" w:cs="Times New Roman"/>
          <w:sz w:val="24"/>
          <w:szCs w:val="24"/>
        </w:rPr>
        <w:t xml:space="preserve">институциональной основы и соответствующих процедурных </w:t>
      </w:r>
      <w:proofErr w:type="gramStart"/>
      <w:r w:rsidRPr="00A31D31">
        <w:rPr>
          <w:rFonts w:ascii="Times New Roman" w:hAnsi="Times New Roman" w:cs="Times New Roman"/>
          <w:sz w:val="24"/>
          <w:szCs w:val="24"/>
        </w:rPr>
        <w:t>механизмов</w:t>
      </w:r>
      <w:proofErr w:type="gramEnd"/>
      <w:r w:rsidRPr="00A31D31"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hAnsi="Times New Roman" w:cs="Times New Roman"/>
          <w:sz w:val="24"/>
          <w:szCs w:val="28"/>
        </w:rPr>
        <w:t xml:space="preserve"> стимулирующих инвестиционную де</w:t>
      </w:r>
      <w:r>
        <w:rPr>
          <w:rFonts w:ascii="Times New Roman" w:hAnsi="Times New Roman" w:cs="Times New Roman"/>
          <w:sz w:val="24"/>
          <w:szCs w:val="28"/>
        </w:rPr>
        <w:t>ятельность на территории района;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Активизация политики привлечения инвесторов путем повышения информационной открытости об инвестиционных возможностях района;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Обеспечение эффективного вовлечения природно-ресурсного потенциала в инвестиционный процесс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Формирование доступной инфраструктуры, инвестиционных площадок для реализации инвестиционных проектов;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Развитие </w:t>
      </w:r>
      <w:proofErr w:type="spellStart"/>
      <w:r w:rsidRPr="00A31D31">
        <w:rPr>
          <w:rFonts w:ascii="Times New Roman" w:hAnsi="Times New Roman" w:cs="Times New Roman"/>
          <w:sz w:val="24"/>
          <w:szCs w:val="28"/>
        </w:rPr>
        <w:t>муниципально</w:t>
      </w:r>
      <w:proofErr w:type="spellEnd"/>
      <w:r w:rsidRPr="00A31D31">
        <w:rPr>
          <w:rFonts w:ascii="Times New Roman" w:hAnsi="Times New Roman" w:cs="Times New Roman"/>
          <w:sz w:val="24"/>
          <w:szCs w:val="28"/>
        </w:rPr>
        <w:t>-частного партнерства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Приоритетное направление «Развитие социальной инфраструктуры» включает  развитие следующих стратегических блоков:</w:t>
      </w:r>
    </w:p>
    <w:p w:rsidR="009765F2" w:rsidRPr="00063E34" w:rsidRDefault="009765F2" w:rsidP="009765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D31">
        <w:rPr>
          <w:rFonts w:eastAsia="Times New Roman"/>
          <w:color w:val="000000"/>
        </w:rPr>
        <w:t xml:space="preserve">   </w:t>
      </w:r>
      <w:r w:rsidRPr="00063E34">
        <w:rPr>
          <w:rFonts w:ascii="Times New Roman" w:hAnsi="Times New Roman" w:cs="Times New Roman"/>
          <w:sz w:val="24"/>
        </w:rPr>
        <w:t xml:space="preserve">Цель:  </w:t>
      </w:r>
      <w:r w:rsidRPr="00063E3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</w:t>
      </w:r>
      <w:r w:rsidRPr="00063E34">
        <w:rPr>
          <w:rFonts w:ascii="Times New Roman" w:hAnsi="Times New Roman"/>
          <w:sz w:val="24"/>
          <w:szCs w:val="24"/>
        </w:rPr>
        <w:t>использованием современных технологий, максимального вовлечения жителей района в творческую и культурно-досуговую деятельность, обеспечения возможности для населения вести здоровый образ жизни.</w:t>
      </w: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A31D31">
        <w:rPr>
          <w:rFonts w:ascii="Times New Roman" w:hAnsi="Times New Roman"/>
          <w:sz w:val="24"/>
          <w:szCs w:val="24"/>
        </w:rPr>
        <w:t xml:space="preserve">Развитие системы дошкольного, школьного и дополнительного образования Иркутского  района, соответствующей современным образовательным требованиям и обеспечивающего вариативность и </w:t>
      </w:r>
      <w:proofErr w:type="spellStart"/>
      <w:r w:rsidRPr="00A31D31">
        <w:rPr>
          <w:rFonts w:ascii="Times New Roman" w:hAnsi="Times New Roman"/>
          <w:sz w:val="24"/>
          <w:szCs w:val="24"/>
        </w:rPr>
        <w:t>инклюзивность</w:t>
      </w:r>
      <w:proofErr w:type="spellEnd"/>
      <w:r w:rsidRPr="00A31D31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современных условий предоставления дошкольного, общего и дополнительного образования в соответствии с федеральным государственным образовательным стандартом для всех детей, посещающих образовательные организации;</w:t>
      </w:r>
    </w:p>
    <w:p w:rsidR="009765F2" w:rsidRPr="00A31D31" w:rsidRDefault="009765F2" w:rsidP="009765F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инфраструктуры дошкольного образования, системы общего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асширение сети дошкольных и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системы дошкольного, общего и дополнительного образования детей (реализация мер поддержки привлечения и развития кадрового потенциала);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выявления, поддержки и сопровождения одаренных детей;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программ дополнительного образования на базе общеобразовательных организаций;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предоставления образовательных программ детям-инвалидам и детям с ограниченными возможностями, которым показаны данные формы обучения в форме дистанционного образования;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профессиональной ориентации школьников, повышение мотивации к трудовой деятельности по профессиям, специальностям, востребованным на рынке труда района;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Обновление  материально-технической  базы  образовательных  учреждений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летнего отдыха, укрепление здоровья детей в период получения образования на всех его уровнях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Культура 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и возможностей для максимального вовлечения жителей  в различные формы творческой и культурно-досуговой деятельности с использованием современных технологий.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 развития инфраструктуры и модернизация учреждений культуры района и дополнительного образования;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и продвижение культурных брендов Иркутского района;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охвата населения культурно-досуговыми мероприятиями, мероприятиями по сохранению национальных культур, создание условий для развития коллективов любительского творчества, культурного обмена посредством поддержки конкурсной и фестивальной деятельности;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условий для сохранения культурного наследия, народных художественных промыслов и ремесел;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информационных ресурсов учреждений культуры;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повышения квалификации работников учреждений культуры и дополнительного образования;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охвата населения услугами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9765F2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условий, обеспечивающих возможность для населения вести здоровый образ жизни, систематически заниматься физической культурой и спортом, получать </w:t>
      </w: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к развитой спортивной инфраструктуре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666A38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и развитие сети учреждений физической культуры и спорта для обеспечения доступности различных категорий и групп населения;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развития коммерческих форм предоставления услуг в сфере физической культуры и спорта;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инфраструктуры сферы физической культуры и спорта, в том числе на принципах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-частного партнерства;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Обеспечение комплексного развития системы подготовки кадров для сферы физической культуры, массового и школьного спорта Иркутского района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</w:t>
      </w:r>
    </w:p>
    <w:p w:rsidR="009765F2" w:rsidRPr="00A31D31" w:rsidRDefault="009765F2" w:rsidP="00976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Цель: Создание условий для развития конкурентоспособности молодежи, ее самореализации в интересах социально-экономического, общественно-политического и культурного развития Иркутского района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666A38" w:rsidRDefault="009765F2" w:rsidP="009765F2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 молодежи активной жизненной позиции, готовности к участию в общественно-политической и культурной жизни города;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Повышение уровня гражданско-патриотического и духовно-нравственного воспитания молодежи;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Содействие профориентации, временной занятости, трудоустройству молодежи;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Содействие развитию добровольческой (волонтерской) деятельности молодежи, участию молодежи в реализации социальных проектов;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Внедрение инновационных форм, методов и технологий работы с молодежью с учетом возраста, потребностей и интересов;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 целенаправленной социально-досуговой работы с молодежью по месту жительства, работы по профилактике безнадзорности и правонарушений среди подростков и молодежи;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Формирование условий для развития и популяризации здорового образа жизни и занятий спортом среди молодежи;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инфраструктуры муниципальных учреждений молодежной сферы;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Создание системы по поддержке традиционных семейных ценностей в молодежной среде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5F2" w:rsidRDefault="009765F2" w:rsidP="009765F2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Социальная защита 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 частных  инициатив, благотворительной и волонтерской деятельности;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социального партнерства с общественными организациями, создание института социального сопровождения семей, имеющих детей-инвалидов;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65F2" w:rsidRDefault="009765F2" w:rsidP="009765F2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Здравоохранение 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Увеличение роли профилактики заболеваний  и формирования здорового образа жизни; 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Содействие в развитии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-частного партнерства в области здравоохранения.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Приоритетное направление «Создание и развитие комфортной среды для жизни» включает  развитие следующих стратегических блоков:</w:t>
      </w:r>
    </w:p>
    <w:p w:rsidR="009765F2" w:rsidRPr="005706FE" w:rsidRDefault="009765F2" w:rsidP="009765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6FE">
        <w:rPr>
          <w:rFonts w:ascii="Times New Roman" w:hAnsi="Times New Roman" w:cs="Times New Roman"/>
          <w:sz w:val="24"/>
        </w:rPr>
        <w:t xml:space="preserve">Цель:  </w:t>
      </w:r>
      <w:r w:rsidRPr="005706FE">
        <w:rPr>
          <w:rFonts w:ascii="Times New Roman" w:hAnsi="Times New Roman"/>
          <w:sz w:val="24"/>
        </w:rPr>
        <w:t xml:space="preserve">обеспечение </w:t>
      </w:r>
      <w:r w:rsidRPr="005706FE">
        <w:rPr>
          <w:rFonts w:ascii="Times New Roman" w:hAnsi="Times New Roman"/>
          <w:sz w:val="24"/>
          <w:szCs w:val="28"/>
        </w:rPr>
        <w:t>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457559340"/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коммунальной инфраструктуры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Повышение уровня жизнеобеспечения населения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Проведение мероприятий по капитальному ремонту, модернизации, реконструкции объектов коммунальной инфраструктуры;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объектов инженерной инфраструктуры за счет участия в областных государственных программах, за счет привлечения средств инвесторов;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Приведение источников водоснабжения и отпускаемой в сеть воды в соответствии с нормативными требованиями;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энергосберегающих технологий;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Переселение граждан в более комфортное жилье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дорожной инфраструктуры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Обеспечение бесперебойного и безопасного функционирования дорожного хозяйства Иркутского района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развитие существующих автомобильных дорог;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протяженности автомобильных дорог, соответствующих нормативным требованиям;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Инвентаризация и паспортизация автомобильных дорог;</w:t>
      </w:r>
    </w:p>
    <w:p w:rsidR="009765F2" w:rsidRPr="00A31D31" w:rsidRDefault="009765F2" w:rsidP="009765F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Создание условий для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Транспорт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улучшению качества транспортных услуг, предоставляемых населению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необходимого уровня мобильности населения и транспортной доступности населенных пунктов для всех категорий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экологической безопасности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воспроизводство окружающей природной среды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экологической безопасности населения;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негативного воздействия на окружающую среду отходов производства и потребления;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экологических рисков;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восстановление природной среды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Общественная  безопасность 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>обеспечение общественной безопасности, правопорядка и безопасности среды обитания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 мероприятий по построению  и развитию комплекса «Безопасный город»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предупреждении и ликвидации последствий чрезвычайных ситуаций на территории муниципального района;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 поддержание в состоянии постоянной готовности к использованию системы оповещения  населения об опасностях, возникающих при военных конфликтах или вследстви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этих конфликтов, а также при чрезвычайных ситуациях природного и техногенного характер;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Осуществление сбора информации в области защиты населения и территорий от чрезвычайных ситуаций и обмена такой информацией,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мероприятий по гражданской обороне, разработка и реализация планов гражданской обороны, защиты населения и территорий от чрезвычайных ситуаций природного и техногенного характера, подготовка населения в области гражданской обороны;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созданию и деятельности общественных формирований по вопросам безопасности;</w:t>
      </w:r>
    </w:p>
    <w:p w:rsidR="009765F2" w:rsidRPr="00A31D31" w:rsidRDefault="009765F2" w:rsidP="009765F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систем видеонаблюдения за объектами социальной сферы и публичных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Содействие развитию жилищного </w:t>
      </w:r>
      <w:bookmarkEnd w:id="1"/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строительства, благоустройство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условий для развития жилищного строительства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жилищного строительства частными коммерческими, индивидуальными застройщиками путем содействия в реализации инвестиционных проектов по строительству и модернизации объектов коммунальной, транспортной и социальной инфраструктуры;</w:t>
      </w:r>
    </w:p>
    <w:p w:rsidR="009765F2" w:rsidRPr="00A31D31" w:rsidRDefault="009765F2" w:rsidP="009765F2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государственных программах по благоустройству населенных пунктов</w:t>
      </w:r>
    </w:p>
    <w:p w:rsidR="009765F2" w:rsidRPr="00A31D31" w:rsidRDefault="009765F2" w:rsidP="009765F2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документов территориального планирования;</w:t>
      </w:r>
    </w:p>
    <w:p w:rsidR="009765F2" w:rsidRPr="00A31D31" w:rsidRDefault="009765F2" w:rsidP="009765F2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государственных программах по улучшению жилищных условий отдельных категорий граждан (молодых семей, специалистов на селе, др.);</w:t>
      </w:r>
    </w:p>
    <w:p w:rsidR="009765F2" w:rsidRPr="00A31D31" w:rsidRDefault="009765F2" w:rsidP="009765F2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взаимодействия по формированию  комфортной среды проживания  касающихся  вопросов благоустройства с населением, общественными организациями (ТОС)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Приоритетное направление «Эффективное муниципальное управление» включает  развитие следующих стратегических блоков: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FE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A31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1D31">
        <w:rPr>
          <w:rFonts w:ascii="Times New Roman" w:eastAsia="Calibri" w:hAnsi="Times New Roman" w:cs="Times New Roman"/>
          <w:sz w:val="24"/>
          <w:szCs w:val="24"/>
        </w:rPr>
        <w:t>Повышение эффективности муниципального управления.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9765F2" w:rsidRPr="00A31D31" w:rsidRDefault="009765F2" w:rsidP="009765F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Calibri" w:hAnsi="Times New Roman" w:cs="Times New Roman"/>
          <w:b/>
          <w:sz w:val="24"/>
          <w:szCs w:val="24"/>
        </w:rPr>
        <w:t>Развитие системы муниципального управления</w:t>
      </w:r>
    </w:p>
    <w:p w:rsidR="009765F2" w:rsidRPr="00A31D31" w:rsidRDefault="009765F2" w:rsidP="00976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>обеспечение устойчивого уровня социально-экономического развития Иркутского района и повышение качества жизни населения за счет внедрения информационно-коммуникационных технологий в деятельность органов местного самоуправления Иркутского района, муницип</w:t>
      </w:r>
      <w:r>
        <w:rPr>
          <w:rFonts w:ascii="Times New Roman" w:hAnsi="Times New Roman" w:cs="Times New Roman"/>
          <w:sz w:val="24"/>
          <w:szCs w:val="24"/>
        </w:rPr>
        <w:t>альных предприятий и учреждений.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D31">
        <w:rPr>
          <w:rFonts w:ascii="Times New Roman" w:hAnsi="Times New Roman" w:cs="Times New Roman"/>
          <w:bCs/>
          <w:sz w:val="24"/>
          <w:szCs w:val="24"/>
        </w:rPr>
        <w:t>Содействие внедрению в различные сферы жизни информационно-коммуникационных технологий, способных ускорить развитие территории и повысить качество жизни жителей Иркутского района;</w:t>
      </w:r>
    </w:p>
    <w:p w:rsidR="009765F2" w:rsidRPr="00A31D31" w:rsidRDefault="009765F2" w:rsidP="009765F2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предоставления муниципальных услуг, а также услуг, предоставляемых муниципальными учреждениями и другими организациями, в которых размещается муниципальное задание (заказ);</w:t>
      </w:r>
    </w:p>
    <w:p w:rsidR="009765F2" w:rsidRPr="00A31D31" w:rsidRDefault="009765F2" w:rsidP="009765F2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технологий реализации муниципальных услуг в электронной форме для повышения эффективности функционирования местного самоуправления, а также повышения оперативности и качества предоставления муниципальных услуг;</w:t>
      </w:r>
    </w:p>
    <w:p w:rsidR="009765F2" w:rsidRPr="00A31D31" w:rsidRDefault="009765F2" w:rsidP="009765F2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развитие информационной инфраструктуры, формирование единого информационного пространства, внедрение современных информационных и телекоммуникационных технологий в систему муниципального управления и предоставления электронных услуг;</w:t>
      </w:r>
    </w:p>
    <w:p w:rsidR="009765F2" w:rsidRPr="00A31D31" w:rsidRDefault="009765F2" w:rsidP="009765F2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A31D31" w:rsidRDefault="009765F2" w:rsidP="009765F2">
      <w:pPr>
        <w:shd w:val="clear" w:color="auto" w:fill="FFFFFF" w:themeFill="background1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D31">
        <w:rPr>
          <w:rFonts w:ascii="Times New Roman" w:eastAsia="Calibri" w:hAnsi="Times New Roman" w:cs="Times New Roman"/>
          <w:b/>
          <w:sz w:val="24"/>
          <w:szCs w:val="24"/>
        </w:rPr>
        <w:t>Повышение эффективности использования  и управления муниципальным имуществом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04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1D31">
        <w:rPr>
          <w:rFonts w:ascii="Times New Roman" w:eastAsia="Calibri" w:hAnsi="Times New Roman" w:cs="Times New Roman"/>
          <w:sz w:val="24"/>
          <w:szCs w:val="24"/>
        </w:rPr>
        <w:t>Повышение эффективности использования  и управления муниципальным имуществом</w:t>
      </w:r>
    </w:p>
    <w:p w:rsidR="009765F2" w:rsidRPr="00666A38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9765F2" w:rsidRPr="00A31D31" w:rsidRDefault="009765F2" w:rsidP="009765F2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Calibri" w:hAnsi="Times New Roman" w:cs="Times New Roman"/>
          <w:sz w:val="24"/>
          <w:szCs w:val="24"/>
        </w:rPr>
        <w:t>Совершенствование механизмов управления муниципальной собственностью, в том числе в организационно-правовой форме муниципальных предприятий и учреждений;</w:t>
      </w:r>
    </w:p>
    <w:p w:rsidR="009765F2" w:rsidRPr="00A31D31" w:rsidRDefault="009765F2" w:rsidP="009765F2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eastAsia="Calibri"/>
          <w:b/>
          <w:sz w:val="24"/>
          <w:szCs w:val="24"/>
        </w:rPr>
      </w:pPr>
      <w:r w:rsidRPr="00A31D31">
        <w:rPr>
          <w:rFonts w:ascii="Times New Roman" w:hAnsi="Times New Roman"/>
          <w:sz w:val="24"/>
          <w:szCs w:val="24"/>
        </w:rPr>
        <w:t>Повышение эффективности использования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эффективности финансово-бюджетной и  налоговой  политики.</w:t>
      </w:r>
    </w:p>
    <w:p w:rsidR="009765F2" w:rsidRPr="00A31D31" w:rsidRDefault="009765F2" w:rsidP="009765F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повышение качества упра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 муниципальными финансами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создание условий для эффективного и ответственного управления муниципальными финансами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65F2" w:rsidRPr="005706FE" w:rsidRDefault="009765F2" w:rsidP="009765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765F2" w:rsidRPr="005706FE" w:rsidRDefault="009765F2" w:rsidP="009765F2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долгосрочной сбалансированн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 и устойчивости бюджетной </w:t>
      </w: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системы, повышение качества управления муниципальными финансами;</w:t>
      </w:r>
    </w:p>
    <w:p w:rsidR="009765F2" w:rsidRPr="005706FE" w:rsidRDefault="009765F2" w:rsidP="009765F2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совершенствование программно-целевых методов бюджетного планирования;</w:t>
      </w:r>
    </w:p>
    <w:p w:rsidR="009765F2" w:rsidRPr="005706FE" w:rsidRDefault="009765F2" w:rsidP="009765F2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эффективной налоговой политики, направленной на укрепление налогового потенциала района, городских и сельских поселений;</w:t>
      </w:r>
    </w:p>
    <w:p w:rsidR="009765F2" w:rsidRPr="005706FE" w:rsidRDefault="009765F2" w:rsidP="009765F2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6FE">
        <w:rPr>
          <w:rFonts w:ascii="Times New Roman" w:hAnsi="Times New Roman" w:cs="Times New Roman"/>
          <w:sz w:val="24"/>
          <w:szCs w:val="24"/>
        </w:rPr>
        <w:t xml:space="preserve">Развитие системы муниципального финансового </w:t>
      </w:r>
      <w:proofErr w:type="gramStart"/>
      <w:r w:rsidRPr="005706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06FE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F2" w:rsidRPr="00A31D31" w:rsidRDefault="009765F2" w:rsidP="009765F2">
      <w:pPr>
        <w:shd w:val="clear" w:color="auto" w:fill="FFFFFF" w:themeFill="background1"/>
        <w:tabs>
          <w:tab w:val="left" w:pos="426"/>
        </w:tabs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F2" w:rsidRPr="00A31D31" w:rsidRDefault="009765F2" w:rsidP="009765F2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F2" w:rsidRPr="00EE6724" w:rsidRDefault="009765F2" w:rsidP="009765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полным текстом </w:t>
      </w:r>
      <w:proofErr w:type="gramStart"/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>Стратегии</w:t>
      </w:r>
      <w:proofErr w:type="gramEnd"/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возможно ознакомиться  на официальном сайте Иркутского районного муниципального образования www.irkraion.ru.</w:t>
      </w: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5F2" w:rsidRDefault="009765F2" w:rsidP="0097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ECB" w:rsidRDefault="00166ECB">
      <w:bookmarkStart w:id="2" w:name="_GoBack"/>
      <w:bookmarkEnd w:id="2"/>
    </w:p>
    <w:sectPr w:rsidR="00166ECB" w:rsidSect="00C5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718"/>
    <w:multiLevelType w:val="hybridMultilevel"/>
    <w:tmpl w:val="5D167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83D"/>
    <w:multiLevelType w:val="hybridMultilevel"/>
    <w:tmpl w:val="45448E0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4B3A19"/>
    <w:multiLevelType w:val="hybridMultilevel"/>
    <w:tmpl w:val="1E2E4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DF"/>
    <w:multiLevelType w:val="hybridMultilevel"/>
    <w:tmpl w:val="715E85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90CB4"/>
    <w:multiLevelType w:val="hybridMultilevel"/>
    <w:tmpl w:val="EF58A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354E"/>
    <w:multiLevelType w:val="hybridMultilevel"/>
    <w:tmpl w:val="3A88C4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7B6861"/>
    <w:multiLevelType w:val="hybridMultilevel"/>
    <w:tmpl w:val="F33AC274"/>
    <w:lvl w:ilvl="0" w:tplc="0419001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2B0861"/>
    <w:multiLevelType w:val="hybridMultilevel"/>
    <w:tmpl w:val="A22C1196"/>
    <w:lvl w:ilvl="0" w:tplc="0419000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EFE"/>
    <w:multiLevelType w:val="hybridMultilevel"/>
    <w:tmpl w:val="F77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2BCE"/>
    <w:multiLevelType w:val="hybridMultilevel"/>
    <w:tmpl w:val="561E1D6A"/>
    <w:lvl w:ilvl="0" w:tplc="CE7E4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05C73"/>
    <w:multiLevelType w:val="hybridMultilevel"/>
    <w:tmpl w:val="39F0370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7F78"/>
    <w:multiLevelType w:val="hybridMultilevel"/>
    <w:tmpl w:val="7CA42D36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702D2EEA"/>
    <w:multiLevelType w:val="hybridMultilevel"/>
    <w:tmpl w:val="342C00E2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2"/>
    <w:rsid w:val="00166ECB"/>
    <w:rsid w:val="009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765F2"/>
    <w:pPr>
      <w:ind w:left="720"/>
      <w:contextualSpacing/>
    </w:pPr>
  </w:style>
  <w:style w:type="table" w:styleId="-5">
    <w:name w:val="Light Grid Accent 5"/>
    <w:basedOn w:val="a1"/>
    <w:uiPriority w:val="62"/>
    <w:rsid w:val="009765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765F2"/>
    <w:pPr>
      <w:ind w:left="720"/>
      <w:contextualSpacing/>
    </w:pPr>
  </w:style>
  <w:style w:type="table" w:styleId="-5">
    <w:name w:val="Light Grid Accent 5"/>
    <w:basedOn w:val="a1"/>
    <w:uiPriority w:val="62"/>
    <w:rsid w:val="009765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Красавцева ТН</cp:lastModifiedBy>
  <cp:revision>1</cp:revision>
  <dcterms:created xsi:type="dcterms:W3CDTF">2017-12-01T07:30:00Z</dcterms:created>
  <dcterms:modified xsi:type="dcterms:W3CDTF">2017-12-01T07:31:00Z</dcterms:modified>
</cp:coreProperties>
</file>