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D2" w:rsidRPr="00F42C92" w:rsidRDefault="00612D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2DD2" w:rsidRPr="00F42C92" w:rsidRDefault="00DC29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C92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8067ED">
        <w:rPr>
          <w:rFonts w:ascii="Times New Roman" w:hAnsi="Times New Roman" w:cs="Times New Roman"/>
          <w:b/>
          <w:sz w:val="32"/>
          <w:szCs w:val="32"/>
        </w:rPr>
        <w:t xml:space="preserve">постоянной </w:t>
      </w:r>
      <w:r w:rsidRPr="00F42C92">
        <w:rPr>
          <w:rFonts w:ascii="Times New Roman" w:hAnsi="Times New Roman" w:cs="Times New Roman"/>
          <w:b/>
          <w:sz w:val="32"/>
          <w:szCs w:val="32"/>
        </w:rPr>
        <w:t xml:space="preserve">комиссии по аграрной политике, развитию потребительских рынков и природопользованию Думы Иркутского районного муниципального образования о работе </w:t>
      </w:r>
    </w:p>
    <w:p w:rsidR="00612DD2" w:rsidRPr="00F42C92" w:rsidRDefault="005719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C92">
        <w:rPr>
          <w:rFonts w:ascii="Times New Roman" w:hAnsi="Times New Roman" w:cs="Times New Roman"/>
          <w:b/>
          <w:sz w:val="32"/>
          <w:szCs w:val="32"/>
        </w:rPr>
        <w:t>за  2018</w:t>
      </w:r>
      <w:r w:rsidR="00DC29DD" w:rsidRPr="00F42C92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612DD2" w:rsidRPr="00F42C92" w:rsidRDefault="00612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DD2" w:rsidRPr="00F42C92" w:rsidRDefault="00DC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 xml:space="preserve">          Постоянная комиссия по аграрной политике, развитию потребительских рынков и природопользованию в соответствии со ст.24 Устава ИРМО избрана из состава депутатов Думы </w:t>
      </w:r>
      <w:r w:rsidR="00CA42B6">
        <w:rPr>
          <w:rFonts w:ascii="Times New Roman" w:hAnsi="Times New Roman" w:cs="Times New Roman"/>
          <w:sz w:val="28"/>
          <w:szCs w:val="28"/>
        </w:rPr>
        <w:t>Иркутского района в количестве 5</w:t>
      </w:r>
      <w:r w:rsidRPr="00F42C92">
        <w:rPr>
          <w:rFonts w:ascii="Times New Roman" w:hAnsi="Times New Roman" w:cs="Times New Roman"/>
          <w:sz w:val="28"/>
          <w:szCs w:val="28"/>
        </w:rPr>
        <w:t xml:space="preserve"> человек под председательством Ширяева Юрия Матвеевича. </w:t>
      </w:r>
    </w:p>
    <w:p w:rsidR="00612DD2" w:rsidRPr="00F42C92" w:rsidRDefault="00571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 xml:space="preserve">         За 2018 год</w:t>
      </w:r>
      <w:r w:rsidR="00DC29DD" w:rsidRPr="00F42C92">
        <w:rPr>
          <w:rFonts w:ascii="Times New Roman" w:hAnsi="Times New Roman" w:cs="Times New Roman"/>
          <w:sz w:val="28"/>
          <w:szCs w:val="28"/>
        </w:rPr>
        <w:t xml:space="preserve"> постоянная комиссия по аграрной политике, развитию потребительских рынков и природопользованию рассмотрела многие вопросы, касающиеся сельского хозяйства.</w:t>
      </w:r>
    </w:p>
    <w:p w:rsidR="00612DD2" w:rsidRPr="00F42C92" w:rsidRDefault="00CA4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января 2018</w:t>
      </w:r>
      <w:r w:rsidR="00DC29DD" w:rsidRPr="00F42C92">
        <w:rPr>
          <w:rFonts w:ascii="Times New Roman" w:hAnsi="Times New Roman" w:cs="Times New Roman"/>
          <w:sz w:val="28"/>
          <w:szCs w:val="28"/>
        </w:rPr>
        <w:t xml:space="preserve"> </w:t>
      </w:r>
      <w:r w:rsidR="005719AF" w:rsidRPr="00F42C92">
        <w:rPr>
          <w:rFonts w:ascii="Times New Roman" w:hAnsi="Times New Roman" w:cs="Times New Roman"/>
          <w:sz w:val="28"/>
          <w:szCs w:val="28"/>
        </w:rPr>
        <w:t xml:space="preserve"> года  состоялось 11</w:t>
      </w:r>
      <w:r w:rsidR="00DC29DD" w:rsidRPr="00F42C92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5719AF" w:rsidRPr="00F42C92">
        <w:rPr>
          <w:rFonts w:ascii="Times New Roman" w:hAnsi="Times New Roman" w:cs="Times New Roman"/>
          <w:sz w:val="28"/>
          <w:szCs w:val="28"/>
        </w:rPr>
        <w:t>комиссии, где было рассмотрено 22 вопроса</w:t>
      </w:r>
      <w:r w:rsidR="00DC29DD" w:rsidRPr="00F42C92">
        <w:rPr>
          <w:rFonts w:ascii="Times New Roman" w:hAnsi="Times New Roman" w:cs="Times New Roman"/>
          <w:sz w:val="28"/>
          <w:szCs w:val="28"/>
        </w:rPr>
        <w:t>.</w:t>
      </w:r>
    </w:p>
    <w:p w:rsidR="00307549" w:rsidRPr="00F42C92" w:rsidRDefault="00DC29DD" w:rsidP="003075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C92">
        <w:rPr>
          <w:rFonts w:ascii="Times New Roman" w:hAnsi="Times New Roman" w:cs="Times New Roman"/>
          <w:b/>
          <w:sz w:val="28"/>
          <w:szCs w:val="28"/>
        </w:rPr>
        <w:t xml:space="preserve">         Основные вопросы, рассмотренные на комиссии:</w:t>
      </w:r>
    </w:p>
    <w:p w:rsidR="001A1167" w:rsidRPr="00F42C92" w:rsidRDefault="00307549" w:rsidP="001A1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 xml:space="preserve">1. </w:t>
      </w:r>
      <w:r w:rsidR="001A1167" w:rsidRPr="00F42C92">
        <w:rPr>
          <w:rFonts w:ascii="Times New Roman" w:hAnsi="Times New Roman" w:cs="Times New Roman"/>
          <w:sz w:val="28"/>
          <w:szCs w:val="28"/>
        </w:rPr>
        <w:t>О состоянии муниципального земельного контроля и государственного земельного надзора в отношении земель сельскохозяйственного назначения на территории Иркутского района, обеспечение взаимодействия органов государственного земельного надзора с органами, осуществляющими муниципальный земельный контроль.</w:t>
      </w:r>
    </w:p>
    <w:p w:rsidR="0044017F" w:rsidRPr="00F42C92" w:rsidRDefault="008067ED" w:rsidP="0044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017F" w:rsidRPr="00F42C92">
        <w:rPr>
          <w:rFonts w:ascii="Times New Roman" w:hAnsi="Times New Roman" w:cs="Times New Roman"/>
          <w:sz w:val="28"/>
          <w:szCs w:val="28"/>
        </w:rPr>
        <w:t>Постоянная комиссия рекомендовала Администрации Иркутского районного муниципального образования организовать обучающий семинар для</w:t>
      </w:r>
      <w:r w:rsidR="0044017F" w:rsidRPr="00F42C92">
        <w:rPr>
          <w:rStyle w:val="aa"/>
          <w:b w:val="0"/>
        </w:rPr>
        <w:t xml:space="preserve"> </w:t>
      </w:r>
      <w:r w:rsidR="0044017F" w:rsidRPr="00F42C92">
        <w:rPr>
          <w:rFonts w:ascii="Times New Roman" w:eastAsia="Calibri" w:hAnsi="Times New Roman" w:cs="Times New Roman"/>
          <w:sz w:val="28"/>
          <w:szCs w:val="28"/>
        </w:rPr>
        <w:t>инспекторов муниципальных образований по земельному контролю.</w:t>
      </w:r>
    </w:p>
    <w:p w:rsidR="0044017F" w:rsidRPr="00F42C92" w:rsidRDefault="0044017F" w:rsidP="00911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>В рамках взаимодействия с органами, осуществляющими муниципальный земельный контроль, проведено</w:t>
      </w:r>
      <w:r w:rsidRPr="00F42C92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42C92">
        <w:rPr>
          <w:rStyle w:val="aa"/>
          <w:rFonts w:ascii="Times New Roman" w:eastAsia="Calibri" w:hAnsi="Times New Roman" w:cs="Times New Roman"/>
          <w:b w:val="0"/>
          <w:bCs w:val="0"/>
          <w:sz w:val="28"/>
          <w:szCs w:val="28"/>
        </w:rPr>
        <w:t>70 плановых проверок. Внеплановых проверок - 128. Выявлено 186 нарушений. 60% связаны с несоблюдением основных статей использования земель.</w:t>
      </w:r>
    </w:p>
    <w:p w:rsidR="0044017F" w:rsidRPr="00F42C92" w:rsidRDefault="00307549" w:rsidP="0044017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 xml:space="preserve">2. </w:t>
      </w:r>
      <w:r w:rsidR="0044017F" w:rsidRPr="00F42C92">
        <w:rPr>
          <w:rFonts w:ascii="Times New Roman" w:eastAsia="Calibri" w:hAnsi="Times New Roman" w:cs="Times New Roman"/>
          <w:sz w:val="28"/>
          <w:szCs w:val="28"/>
        </w:rPr>
        <w:t>О деятельности на территории района ОГБУ «Иркутская районная станция по борьбе с болезнями животных», в т.ч. о взаимодействии с органами местного самоуправления.</w:t>
      </w:r>
    </w:p>
    <w:p w:rsidR="0044017F" w:rsidRPr="00F42C92" w:rsidRDefault="008067E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За 2018</w:t>
      </w:r>
      <w:r w:rsidR="0044017F" w:rsidRPr="00F42C92">
        <w:rPr>
          <w:rFonts w:ascii="Times New Roman" w:eastAsia="Calibri" w:hAnsi="Times New Roman" w:cs="Times New Roman"/>
          <w:sz w:val="28"/>
          <w:szCs w:val="28"/>
        </w:rPr>
        <w:t xml:space="preserve"> год проведено 7 плановых проверок муниципальных учреждений. Одно учреждение привлечено к административной ответственности по ч. 1 ст. 10.8 </w:t>
      </w:r>
      <w:proofErr w:type="spellStart"/>
      <w:r w:rsidR="0044017F" w:rsidRPr="00F42C92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="0044017F" w:rsidRPr="00F42C92">
        <w:rPr>
          <w:rFonts w:ascii="Times New Roman" w:eastAsia="Calibri" w:hAnsi="Times New Roman" w:cs="Times New Roman"/>
          <w:sz w:val="28"/>
          <w:szCs w:val="28"/>
        </w:rPr>
        <w:t xml:space="preserve"> РФ на 3000 р. </w:t>
      </w:r>
    </w:p>
    <w:p w:rsidR="00D008EA" w:rsidRPr="00F42C92" w:rsidRDefault="00911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7ED">
        <w:rPr>
          <w:rFonts w:ascii="Times New Roman" w:hAnsi="Times New Roman" w:cs="Times New Roman"/>
          <w:sz w:val="28"/>
          <w:szCs w:val="28"/>
        </w:rPr>
        <w:t>3</w:t>
      </w:r>
      <w:r w:rsidRPr="00F42C92">
        <w:rPr>
          <w:rFonts w:ascii="Times New Roman" w:hAnsi="Times New Roman" w:cs="Times New Roman"/>
          <w:sz w:val="28"/>
          <w:szCs w:val="28"/>
        </w:rPr>
        <w:t xml:space="preserve">. </w:t>
      </w:r>
      <w:r w:rsidR="00DC29DD" w:rsidRPr="00F42C92">
        <w:rPr>
          <w:rFonts w:ascii="Times New Roman" w:hAnsi="Times New Roman" w:cs="Times New Roman"/>
          <w:sz w:val="28"/>
          <w:szCs w:val="28"/>
        </w:rPr>
        <w:t>Об окончании зимовки скота и задачах по сохранению поголовья КРС в хозяйствах района.</w:t>
      </w:r>
      <w:r w:rsidR="00D008EA" w:rsidRPr="00F42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17F" w:rsidRPr="00F42C92" w:rsidRDefault="00D008EA" w:rsidP="0044017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 xml:space="preserve">4. </w:t>
      </w:r>
      <w:r w:rsidR="0044017F" w:rsidRPr="00F42C92">
        <w:rPr>
          <w:rFonts w:ascii="Times New Roman" w:eastAsia="Calibri" w:hAnsi="Times New Roman" w:cs="Times New Roman"/>
          <w:sz w:val="28"/>
          <w:szCs w:val="28"/>
        </w:rPr>
        <w:t xml:space="preserve"> Реализация на территории Иркутского района  подпрограммы «Устойчивое развитие сельских территории Иркутской области» на 2014-2020 годы.</w:t>
      </w:r>
    </w:p>
    <w:p w:rsidR="0044017F" w:rsidRPr="00F42C92" w:rsidRDefault="008067ED" w:rsidP="0044017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4017F" w:rsidRPr="00F42C92">
        <w:rPr>
          <w:rFonts w:ascii="Times New Roman" w:eastAsia="Calibri" w:hAnsi="Times New Roman" w:cs="Times New Roman"/>
          <w:sz w:val="28"/>
          <w:szCs w:val="28"/>
        </w:rPr>
        <w:t>На сегодняшний день министерство сельского хозяйства Иркутской области заключило 8 соглашений с 3 муниципальными образованиями района о предоставлении субсидий в 2018 году, денежные средства в сумме 2,796 млн.рублей направлены на создание и обустройство зон отдыха, детских игровых и спортивных площадок сохранение и восстановление природных ландшафтов, историко-культурных памятников, поддержку национальных культурных традиций, народных промыслов и ремесел. Для конкурсного отбора на 2019 год сдано в министерство сельского хозяйства Иркутской области 8 заявлений.</w:t>
      </w:r>
    </w:p>
    <w:p w:rsidR="0044017F" w:rsidRPr="00F42C92" w:rsidRDefault="00560E9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lastRenderedPageBreak/>
        <w:t xml:space="preserve">Депутаты </w:t>
      </w:r>
      <w:r w:rsidR="0044017F" w:rsidRPr="00F42C92">
        <w:rPr>
          <w:rFonts w:ascii="Times New Roman" w:eastAsia="Calibri" w:hAnsi="Times New Roman" w:cs="Times New Roman"/>
          <w:sz w:val="28"/>
          <w:szCs w:val="28"/>
        </w:rPr>
        <w:t xml:space="preserve"> районной Д</w:t>
      </w:r>
      <w:r w:rsidRPr="00F42C92">
        <w:rPr>
          <w:rFonts w:ascii="Times New Roman" w:hAnsi="Times New Roman" w:cs="Times New Roman"/>
          <w:sz w:val="28"/>
          <w:szCs w:val="28"/>
        </w:rPr>
        <w:t xml:space="preserve">умы проработали </w:t>
      </w:r>
      <w:r w:rsidR="0044017F" w:rsidRPr="00F42C92">
        <w:rPr>
          <w:rFonts w:ascii="Times New Roman" w:eastAsia="Calibri" w:hAnsi="Times New Roman" w:cs="Times New Roman"/>
          <w:sz w:val="28"/>
          <w:szCs w:val="28"/>
        </w:rPr>
        <w:t xml:space="preserve"> с МО вопрос о принятии</w:t>
      </w:r>
      <w:r w:rsidRPr="00F42C92">
        <w:rPr>
          <w:rFonts w:ascii="Times New Roman" w:hAnsi="Times New Roman" w:cs="Times New Roman"/>
          <w:sz w:val="28"/>
          <w:szCs w:val="28"/>
        </w:rPr>
        <w:t xml:space="preserve"> </w:t>
      </w:r>
      <w:r w:rsidR="0044017F" w:rsidRPr="00F42C92">
        <w:rPr>
          <w:rFonts w:ascii="Times New Roman" w:eastAsia="Calibri" w:hAnsi="Times New Roman" w:cs="Times New Roman"/>
          <w:sz w:val="28"/>
          <w:szCs w:val="28"/>
        </w:rPr>
        <w:t xml:space="preserve">аналогичной программы у себя  в МО. </w:t>
      </w:r>
      <w:r w:rsidRPr="00F42C92">
        <w:rPr>
          <w:rFonts w:ascii="Times New Roman" w:hAnsi="Times New Roman" w:cs="Times New Roman"/>
          <w:sz w:val="28"/>
          <w:szCs w:val="28"/>
        </w:rPr>
        <w:t xml:space="preserve"> Это даст </w:t>
      </w:r>
      <w:r w:rsidR="0044017F" w:rsidRPr="00F42C92">
        <w:rPr>
          <w:rFonts w:ascii="Times New Roman" w:eastAsia="Calibri" w:hAnsi="Times New Roman" w:cs="Times New Roman"/>
          <w:sz w:val="28"/>
          <w:szCs w:val="28"/>
        </w:rPr>
        <w:t xml:space="preserve"> возможность легко попасть в областную программу. </w:t>
      </w:r>
    </w:p>
    <w:p w:rsidR="00E23227" w:rsidRPr="00F42C92" w:rsidRDefault="00E23227" w:rsidP="00E23227">
      <w:pPr>
        <w:pStyle w:val="a3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42C92">
        <w:rPr>
          <w:rFonts w:ascii="Times New Roman" w:hAnsi="Times New Roman" w:cs="Times New Roman"/>
          <w:sz w:val="28"/>
          <w:szCs w:val="28"/>
        </w:rPr>
        <w:t>5. Информация об итогах уборки урожая и подготовке к зимовке скота.</w:t>
      </w:r>
      <w:r w:rsidRPr="00F42C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12624" w:rsidRPr="00F42C92" w:rsidRDefault="00F12624" w:rsidP="00F12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 xml:space="preserve">6.  Об  обеспеченности населения  торговыми площадями. Схема размещения нестационарных торговых объектов на 2019 год.   Выявление и привлечение к ответственности за  размещение нестационарных торговых объектов в местах, не предусмотренных Схемой размещения нестационарных торговых объектов.  </w:t>
      </w:r>
    </w:p>
    <w:p w:rsidR="00F12624" w:rsidRPr="00F42C92" w:rsidRDefault="00F12624" w:rsidP="00F12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>7. О реализации муниципальной подпрограммы "Молодым семьям - доступное жилье" на 2018 - 2020 годы   и участии в реализации подпрограммы  "Молодым семьям - доступное жилье" на 2014 - 2020 годы государственной программы Иркутской области "Досту</w:t>
      </w:r>
      <w:r w:rsidR="00083EF5">
        <w:rPr>
          <w:rFonts w:ascii="Times New Roman" w:hAnsi="Times New Roman" w:cs="Times New Roman"/>
          <w:sz w:val="28"/>
          <w:szCs w:val="28"/>
        </w:rPr>
        <w:t>пное жилье" на 2014 - 2020 годы</w:t>
      </w:r>
      <w:r w:rsidRPr="00F42C92">
        <w:rPr>
          <w:rFonts w:ascii="Times New Roman" w:hAnsi="Times New Roman" w:cs="Times New Roman"/>
          <w:sz w:val="28"/>
          <w:szCs w:val="28"/>
        </w:rPr>
        <w:t xml:space="preserve">. О бесплатном предоставлении молодым семьям  земельных участков. </w:t>
      </w:r>
    </w:p>
    <w:p w:rsidR="00F12624" w:rsidRPr="00F42C92" w:rsidRDefault="00F12624" w:rsidP="00F12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>8. О сбалансированности бюджета ИРМО и бюджетов поселений Иркутского района.</w:t>
      </w:r>
    </w:p>
    <w:p w:rsidR="00F12624" w:rsidRPr="00F42C92" w:rsidRDefault="00F12624" w:rsidP="00E23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>9. Об итогах проведения месячника по санитарной очистке территорий муниципальных образований Иркутского района.</w:t>
      </w:r>
    </w:p>
    <w:p w:rsidR="00677A44" w:rsidRPr="00F42C92" w:rsidRDefault="00677A44" w:rsidP="00E23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54F" w:rsidRPr="00F42C92" w:rsidRDefault="00E23227" w:rsidP="0008554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C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</w:t>
      </w:r>
      <w:r w:rsidR="0008554F" w:rsidRPr="00F42C92">
        <w:rPr>
          <w:rFonts w:ascii="Times New Roman" w:hAnsi="Times New Roman" w:cs="Times New Roman"/>
          <w:sz w:val="28"/>
          <w:szCs w:val="28"/>
        </w:rPr>
        <w:t xml:space="preserve">Члены комиссии приняли активное участие в 2-х заседаниях депутатских слушаний на тему: </w:t>
      </w:r>
      <w:r w:rsidR="0008554F" w:rsidRPr="00F42C92">
        <w:rPr>
          <w:rFonts w:ascii="Times New Roman" w:eastAsia="Calibri" w:hAnsi="Times New Roman" w:cs="Times New Roman"/>
          <w:sz w:val="28"/>
          <w:szCs w:val="28"/>
        </w:rPr>
        <w:t>Благоустройство территории (практика нормативно-правового регулирования,  выявления нарушений и привлечения к ответственности). Озеленение территорий и содержание зеленых насаждений. 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08554F" w:rsidRPr="00F42C92">
        <w:rPr>
          <w:rFonts w:ascii="Times New Roman" w:hAnsi="Times New Roman" w:cs="Times New Roman"/>
          <w:sz w:val="28"/>
          <w:szCs w:val="28"/>
        </w:rPr>
        <w:t>. Также на тему:</w:t>
      </w:r>
      <w:r w:rsidR="0008554F" w:rsidRPr="00F42C92">
        <w:t xml:space="preserve"> </w:t>
      </w:r>
      <w:r w:rsidR="0008554F" w:rsidRPr="00F42C92">
        <w:rPr>
          <w:rFonts w:ascii="Calibri" w:eastAsia="Calibri" w:hAnsi="Calibri" w:cs="Times New Roman"/>
        </w:rPr>
        <w:t>«</w:t>
      </w:r>
      <w:r w:rsidR="0008554F" w:rsidRPr="00F42C92">
        <w:rPr>
          <w:rFonts w:ascii="Times New Roman" w:eastAsia="Calibri" w:hAnsi="Times New Roman" w:cs="Times New Roman"/>
          <w:sz w:val="28"/>
          <w:szCs w:val="28"/>
        </w:rPr>
        <w:t>О ситуации, проблемах и перспективах развития отрасли электроснабжения на территории Иркутского района, в том числе на территории ОНТ, СНТ, ДНТ».</w:t>
      </w:r>
    </w:p>
    <w:p w:rsidR="00E23227" w:rsidRPr="00F42C92" w:rsidRDefault="0008554F" w:rsidP="00E97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23227" w:rsidRPr="00F42C92">
        <w:rPr>
          <w:rFonts w:ascii="Times New Roman" w:hAnsi="Times New Roman" w:cs="Times New Roman"/>
          <w:sz w:val="28"/>
          <w:szCs w:val="28"/>
        </w:rPr>
        <w:t xml:space="preserve">Работа аграрной комиссии по аграрной политике, развитию потребительских рынков и природопользованию велась в течении отчётного периода в рабочем режиме. Депутаты постоянной комиссии посетили все районные, областные сельскохозяйственные мероприятия. Активно работали на заседании Думы, выезжали на приёмку образовательных учреждений. Вели прием граждан согласно графику работы. </w:t>
      </w:r>
      <w:r w:rsidR="00E23227" w:rsidRPr="00F42C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Являясь  </w:t>
      </w:r>
      <w:r w:rsidR="00E23227" w:rsidRPr="00F42C92">
        <w:rPr>
          <w:rFonts w:ascii="Times New Roman" w:hAnsi="Times New Roman" w:cs="Times New Roman"/>
          <w:sz w:val="28"/>
          <w:szCs w:val="28"/>
        </w:rPr>
        <w:t xml:space="preserve">Генеральным директором  ЗАО «Иркутские семена», вижу проблемы из нутрии. Как председатель постоянной комиссии по аграрной политике я вхожу в коллегию по сельскому хозяйству администрации Иркутского района. На заседании коллегии всегда приглашаются руководители сельхозпредприятий района, главы поселений, а также представители министерства сельского хозяйства Иркутской области. Главными вопросами на коллегии и на заседании комиссии были: ход уборочной компании, состояние животноводства и подготовка скота к зимовке.  </w:t>
      </w:r>
      <w:r w:rsidR="00B2093A" w:rsidRPr="00F42C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3EF5" w:rsidRDefault="0008554F" w:rsidP="00085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 xml:space="preserve">      В этом году все районные аграрии вовремя получили областное субсидирование и приступили к полевым работам. План по посеву зерновых в районе выполнен почти на 51%. </w:t>
      </w:r>
    </w:p>
    <w:p w:rsidR="00083EF5" w:rsidRDefault="008067ED" w:rsidP="00EE3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8554F" w:rsidRPr="00F42C92">
        <w:rPr>
          <w:rFonts w:ascii="Times New Roman" w:hAnsi="Times New Roman" w:cs="Times New Roman"/>
          <w:sz w:val="28"/>
          <w:szCs w:val="28"/>
        </w:rPr>
        <w:t xml:space="preserve">Предприятия и фермеры района закупили 1721 тонну минеральных удобрений, это на 331 тонну больше, чем в 2017 году. 3,6 тысячи гектаров уже обработано.  Хочется отметить,  что в этом сезоне крестьянско-фермерские хозяйства активно работают в соответствии с запросами рынка. </w:t>
      </w:r>
    </w:p>
    <w:p w:rsidR="00E76457" w:rsidRPr="00F42C92" w:rsidRDefault="00E76457" w:rsidP="00EE35E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2C92">
        <w:rPr>
          <w:rFonts w:ascii="Times New Roman" w:hAnsi="Times New Roman" w:cs="Times New Roman"/>
          <w:sz w:val="28"/>
          <w:szCs w:val="28"/>
        </w:rPr>
        <w:t xml:space="preserve">     В августе 2018 года </w:t>
      </w:r>
      <w:r w:rsidRPr="00F42C92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 Иркутского района приняла участие во </w:t>
      </w:r>
      <w:r w:rsidRPr="00F42C92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F42C92">
        <w:rPr>
          <w:rFonts w:ascii="Times New Roman" w:hAnsi="Times New Roman" w:cs="Times New Roman"/>
          <w:sz w:val="28"/>
          <w:szCs w:val="28"/>
          <w:lang w:eastAsia="ru-RU"/>
        </w:rPr>
        <w:t xml:space="preserve"> летней Спартакиаде работников агропромышленного комплекса Иркутской области. В состав команды вошли специалисты управления сельского хозяйства районной администрации, руководители и сотрудники сельхозпредприятий.</w:t>
      </w:r>
    </w:p>
    <w:p w:rsidR="00E76457" w:rsidRPr="00F42C92" w:rsidRDefault="00E76457" w:rsidP="004A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 xml:space="preserve">      13 октября впервые на базе культурно-спортивного комплекса в деревне Куда  прошла спартакиада среди работников агропромышленного комплекса. Его организатором выступило Управление сельского хозяйства администрации Иркутского района. По итогам соревнований первое место в общекомандном зачете заняла сборная крестьянско-фермерских хозяйств. Уверен, что участие в соревнованиях помогает работникам сельскохозяйственной сферы поднять дух, успешно завершать уборочную кампанию. Заложена новая традиция – теперь спартакиада станет ежегодной.</w:t>
      </w:r>
      <w:r w:rsidR="00C25D93" w:rsidRPr="00F42C92">
        <w:rPr>
          <w:rFonts w:ascii="Times New Roman" w:hAnsi="Times New Roman" w:cs="Times New Roman"/>
          <w:sz w:val="28"/>
          <w:szCs w:val="28"/>
        </w:rPr>
        <w:t xml:space="preserve"> По итогам соревнований первой в общекомандном зачете стала команда крестьянско-фермерских хозяйств Иркутского района. </w:t>
      </w:r>
    </w:p>
    <w:p w:rsidR="004A36C6" w:rsidRPr="00F42C92" w:rsidRDefault="004A36C6" w:rsidP="004A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 xml:space="preserve">        </w:t>
      </w:r>
      <w:r w:rsidR="00C25D93" w:rsidRPr="00F42C92">
        <w:rPr>
          <w:rFonts w:ascii="Times New Roman" w:hAnsi="Times New Roman" w:cs="Times New Roman"/>
          <w:sz w:val="28"/>
          <w:szCs w:val="28"/>
        </w:rPr>
        <w:t xml:space="preserve">В октябре подведены  итоги сезонной работы по выявлению и уничтожению конопляных полей. «Управление сельского хозяйства администрации Иркутского района вышло в региональный Минсельхоз с предложением выделять гербицид для уничтожения очагов дикорастущей конопли в более ранние сроки. Органам полиции и службе </w:t>
      </w:r>
      <w:proofErr w:type="spellStart"/>
      <w:r w:rsidR="00C25D93" w:rsidRPr="00F42C92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="00C25D93" w:rsidRPr="00F42C92">
        <w:rPr>
          <w:rFonts w:ascii="Times New Roman" w:hAnsi="Times New Roman" w:cs="Times New Roman"/>
          <w:sz w:val="28"/>
          <w:szCs w:val="28"/>
        </w:rPr>
        <w:t xml:space="preserve"> было предложено сотрудничать с органами местного самоуправления и давать обратную связь, предоставлять полный и конкретный ответ по каждому собственник</w:t>
      </w:r>
      <w:r w:rsidR="00EE35EA" w:rsidRPr="00F42C92">
        <w:rPr>
          <w:rFonts w:ascii="Times New Roman" w:hAnsi="Times New Roman" w:cs="Times New Roman"/>
          <w:sz w:val="28"/>
          <w:szCs w:val="28"/>
        </w:rPr>
        <w:t>у. А администрациям поселений было рекомендовано</w:t>
      </w:r>
      <w:r w:rsidR="00C25D93" w:rsidRPr="00F42C92">
        <w:rPr>
          <w:rFonts w:ascii="Times New Roman" w:hAnsi="Times New Roman" w:cs="Times New Roman"/>
          <w:sz w:val="28"/>
          <w:szCs w:val="28"/>
        </w:rPr>
        <w:t xml:space="preserve"> планировать в бюджете денежные средства на уничтожение очагов дикорас</w:t>
      </w:r>
      <w:r w:rsidR="00EE35EA" w:rsidRPr="00F42C92">
        <w:rPr>
          <w:rFonts w:ascii="Times New Roman" w:hAnsi="Times New Roman" w:cs="Times New Roman"/>
          <w:sz w:val="28"/>
          <w:szCs w:val="28"/>
        </w:rPr>
        <w:t>тущей конопли».</w:t>
      </w:r>
      <w:r w:rsidR="00C25D93" w:rsidRPr="00F42C92">
        <w:rPr>
          <w:rFonts w:ascii="Times New Roman" w:hAnsi="Times New Roman" w:cs="Times New Roman"/>
          <w:sz w:val="28"/>
          <w:szCs w:val="28"/>
        </w:rPr>
        <w:t xml:space="preserve"> </w:t>
      </w:r>
      <w:r w:rsidRPr="00F42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C6" w:rsidRPr="00F42C92" w:rsidRDefault="004A36C6" w:rsidP="004A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t xml:space="preserve">             </w:t>
      </w:r>
      <w:r w:rsidRPr="00F42C92">
        <w:rPr>
          <w:rFonts w:ascii="Times New Roman" w:hAnsi="Times New Roman" w:cs="Times New Roman"/>
          <w:sz w:val="28"/>
          <w:szCs w:val="28"/>
        </w:rPr>
        <w:t>Сельскохозяйственные организации из Иркутского района приняли участие в региональной выставке «Агропромышленная неделя-2018», прошедшей с 23 по 26 октября на территории выставочного комплекса «</w:t>
      </w:r>
      <w:proofErr w:type="spellStart"/>
      <w:r w:rsidRPr="00F42C92">
        <w:rPr>
          <w:rFonts w:ascii="Times New Roman" w:hAnsi="Times New Roman" w:cs="Times New Roman"/>
          <w:sz w:val="28"/>
          <w:szCs w:val="28"/>
        </w:rPr>
        <w:t>Сибэкспоцентр</w:t>
      </w:r>
      <w:proofErr w:type="spellEnd"/>
      <w:r w:rsidRPr="00F42C92">
        <w:rPr>
          <w:rFonts w:ascii="Times New Roman" w:hAnsi="Times New Roman" w:cs="Times New Roman"/>
          <w:sz w:val="28"/>
          <w:szCs w:val="28"/>
        </w:rPr>
        <w:t xml:space="preserve">». Район представляли 15 </w:t>
      </w:r>
      <w:proofErr w:type="spellStart"/>
      <w:r w:rsidRPr="00F42C92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F42C92">
        <w:rPr>
          <w:rFonts w:ascii="Times New Roman" w:hAnsi="Times New Roman" w:cs="Times New Roman"/>
          <w:sz w:val="28"/>
          <w:szCs w:val="28"/>
        </w:rPr>
        <w:t xml:space="preserve">, всего в выставке приняло участие более 100 организаций </w:t>
      </w:r>
      <w:proofErr w:type="spellStart"/>
      <w:r w:rsidRPr="00F42C92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F42C92">
        <w:rPr>
          <w:rFonts w:ascii="Times New Roman" w:hAnsi="Times New Roman" w:cs="Times New Roman"/>
          <w:sz w:val="28"/>
          <w:szCs w:val="28"/>
        </w:rPr>
        <w:t>. По итогам мероприятия аграрии из Иркутского района награждены медалями и дипломами.</w:t>
      </w:r>
    </w:p>
    <w:p w:rsidR="0008554F" w:rsidRPr="00F42C92" w:rsidRDefault="005A0BDA" w:rsidP="005A0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 xml:space="preserve">      «Традиционная выставка «Агропромышленная неделя» является крупнейшей площадкой для обмена опытом и выстраивания партнерских отношений между товаропроизводителями. Участие в ней - отличная возможность представить уникальность и богатство продукции нашего района».</w:t>
      </w:r>
    </w:p>
    <w:p w:rsidR="0044017F" w:rsidRPr="00F42C92" w:rsidRDefault="001D0E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итогам работы  выражаю </w:t>
      </w:r>
      <w:r w:rsidR="008067ED">
        <w:rPr>
          <w:rFonts w:ascii="Times New Roman" w:hAnsi="Times New Roman" w:cs="Times New Roman"/>
          <w:sz w:val="28"/>
          <w:szCs w:val="28"/>
        </w:rPr>
        <w:t xml:space="preserve">большую </w:t>
      </w:r>
      <w:r>
        <w:rPr>
          <w:rFonts w:ascii="Times New Roman" w:hAnsi="Times New Roman" w:cs="Times New Roman"/>
          <w:sz w:val="28"/>
          <w:szCs w:val="28"/>
        </w:rPr>
        <w:t>благодарность всему составу постоянной комиссии</w:t>
      </w:r>
      <w:r w:rsidR="00806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плодотворный труд и решение вопросов.</w:t>
      </w:r>
    </w:p>
    <w:p w:rsidR="00612DD2" w:rsidRPr="00F42C92" w:rsidRDefault="0061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DD2" w:rsidRPr="00F42C92" w:rsidRDefault="00DC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612DD2" w:rsidRPr="00F42C92" w:rsidRDefault="00DC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>по аграрной политике, развитию</w:t>
      </w:r>
    </w:p>
    <w:p w:rsidR="00612DD2" w:rsidRPr="00F42C92" w:rsidRDefault="00DC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 xml:space="preserve">потребительских рынков и </w:t>
      </w:r>
    </w:p>
    <w:p w:rsidR="008B5A11" w:rsidRPr="00F42C92" w:rsidRDefault="00DC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C92">
        <w:rPr>
          <w:rFonts w:ascii="Times New Roman" w:hAnsi="Times New Roman" w:cs="Times New Roman"/>
          <w:sz w:val="28"/>
          <w:szCs w:val="28"/>
        </w:rPr>
        <w:t xml:space="preserve">природопользованию </w:t>
      </w:r>
      <w:r w:rsidR="001D0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42C92">
        <w:rPr>
          <w:rFonts w:ascii="Times New Roman" w:hAnsi="Times New Roman" w:cs="Times New Roman"/>
          <w:sz w:val="28"/>
          <w:szCs w:val="28"/>
        </w:rPr>
        <w:t>Ю.М.Ширяев</w:t>
      </w:r>
    </w:p>
    <w:sectPr w:rsidR="008B5A11" w:rsidRPr="00F42C92" w:rsidSect="008067E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084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2EB8"/>
    <w:multiLevelType w:val="hybridMultilevel"/>
    <w:tmpl w:val="20AA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2091D"/>
    <w:multiLevelType w:val="hybridMultilevel"/>
    <w:tmpl w:val="BD04FBD4"/>
    <w:lvl w:ilvl="0" w:tplc="96B0758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2DD2"/>
    <w:rsid w:val="000036C9"/>
    <w:rsid w:val="00083EF5"/>
    <w:rsid w:val="0008554F"/>
    <w:rsid w:val="000D3B3C"/>
    <w:rsid w:val="000E2315"/>
    <w:rsid w:val="001450E5"/>
    <w:rsid w:val="001A1167"/>
    <w:rsid w:val="001D0EBB"/>
    <w:rsid w:val="00227BEA"/>
    <w:rsid w:val="0026507D"/>
    <w:rsid w:val="002706EB"/>
    <w:rsid w:val="00307549"/>
    <w:rsid w:val="00331696"/>
    <w:rsid w:val="0044017F"/>
    <w:rsid w:val="0044393D"/>
    <w:rsid w:val="004A36C6"/>
    <w:rsid w:val="004F31A6"/>
    <w:rsid w:val="005009C0"/>
    <w:rsid w:val="00560E96"/>
    <w:rsid w:val="005719AF"/>
    <w:rsid w:val="005A0BDA"/>
    <w:rsid w:val="005B65AE"/>
    <w:rsid w:val="005E0646"/>
    <w:rsid w:val="00612DD2"/>
    <w:rsid w:val="00623F9C"/>
    <w:rsid w:val="00677A44"/>
    <w:rsid w:val="006C6FE5"/>
    <w:rsid w:val="00706AF8"/>
    <w:rsid w:val="00786C1C"/>
    <w:rsid w:val="008067ED"/>
    <w:rsid w:val="00850BBE"/>
    <w:rsid w:val="00883E5C"/>
    <w:rsid w:val="008B5A11"/>
    <w:rsid w:val="008E11B7"/>
    <w:rsid w:val="009110D4"/>
    <w:rsid w:val="00941544"/>
    <w:rsid w:val="00A20B87"/>
    <w:rsid w:val="00A21EFF"/>
    <w:rsid w:val="00A26B63"/>
    <w:rsid w:val="00A72F1B"/>
    <w:rsid w:val="00A734FB"/>
    <w:rsid w:val="00AE4494"/>
    <w:rsid w:val="00B2093A"/>
    <w:rsid w:val="00B21545"/>
    <w:rsid w:val="00B50F9A"/>
    <w:rsid w:val="00BB33D0"/>
    <w:rsid w:val="00BB748E"/>
    <w:rsid w:val="00BE14C0"/>
    <w:rsid w:val="00BF53D2"/>
    <w:rsid w:val="00C16EAB"/>
    <w:rsid w:val="00C25D93"/>
    <w:rsid w:val="00C33E64"/>
    <w:rsid w:val="00C7395E"/>
    <w:rsid w:val="00C93102"/>
    <w:rsid w:val="00CA42B6"/>
    <w:rsid w:val="00CB1A15"/>
    <w:rsid w:val="00D008EA"/>
    <w:rsid w:val="00D77262"/>
    <w:rsid w:val="00D8631C"/>
    <w:rsid w:val="00DC29DD"/>
    <w:rsid w:val="00DD2D7D"/>
    <w:rsid w:val="00E23227"/>
    <w:rsid w:val="00E56716"/>
    <w:rsid w:val="00E76457"/>
    <w:rsid w:val="00E976A1"/>
    <w:rsid w:val="00EC7B1F"/>
    <w:rsid w:val="00EE35EA"/>
    <w:rsid w:val="00F12624"/>
    <w:rsid w:val="00F42C92"/>
    <w:rsid w:val="00F9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D2"/>
  </w:style>
  <w:style w:type="paragraph" w:styleId="2">
    <w:name w:val="heading 2"/>
    <w:basedOn w:val="a"/>
    <w:link w:val="20"/>
    <w:uiPriority w:val="9"/>
    <w:qFormat/>
    <w:rsid w:val="00883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2DD2"/>
    <w:pPr>
      <w:spacing w:after="0" w:line="240" w:lineRule="auto"/>
    </w:pPr>
  </w:style>
  <w:style w:type="paragraph" w:styleId="a5">
    <w:name w:val="Balloon Text"/>
    <w:basedOn w:val="a"/>
    <w:link w:val="a6"/>
    <w:uiPriority w:val="99"/>
    <w:rsid w:val="0061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612DD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12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12DD2"/>
  </w:style>
  <w:style w:type="paragraph" w:customStyle="1" w:styleId="ConsPlusNormal">
    <w:name w:val="ConsPlusNormal"/>
    <w:rsid w:val="00A72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036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0036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a">
    <w:name w:val="Strong"/>
    <w:uiPriority w:val="22"/>
    <w:qFormat/>
    <w:rsid w:val="0044017F"/>
    <w:rPr>
      <w:b/>
      <w:bCs/>
    </w:rPr>
  </w:style>
  <w:style w:type="paragraph" w:styleId="ab">
    <w:name w:val="Normal (Web)"/>
    <w:basedOn w:val="a"/>
    <w:uiPriority w:val="99"/>
    <w:unhideWhenUsed/>
    <w:rsid w:val="008B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B5A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3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Emphasis"/>
    <w:basedOn w:val="a0"/>
    <w:uiPriority w:val="20"/>
    <w:qFormat/>
    <w:rsid w:val="00A26B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5934-A631-4861-9C2F-60F27D5C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shtaingilbergov</dc:creator>
  <cp:lastModifiedBy>Штайнгильберг ОВ</cp:lastModifiedBy>
  <cp:revision>59</cp:revision>
  <cp:lastPrinted>2017-11-14T00:08:00Z</cp:lastPrinted>
  <dcterms:created xsi:type="dcterms:W3CDTF">2017-11-14T00:10:00Z</dcterms:created>
  <dcterms:modified xsi:type="dcterms:W3CDTF">2018-12-06T07:37:00Z</dcterms:modified>
</cp:coreProperties>
</file>