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31" w:rsidRDefault="00E25931" w:rsidP="00E25931">
      <w:pPr>
        <w:jc w:val="center"/>
        <w:rPr>
          <w:b/>
          <w:sz w:val="28"/>
          <w:szCs w:val="28"/>
        </w:rPr>
      </w:pPr>
    </w:p>
    <w:p w:rsidR="00E25931" w:rsidRDefault="00E25931" w:rsidP="00E25931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931" w:rsidRDefault="00E25931" w:rsidP="00E25931">
      <w:pPr>
        <w:ind w:left="-426"/>
        <w:jc w:val="center"/>
      </w:pPr>
    </w:p>
    <w:p w:rsidR="00E25931" w:rsidRDefault="00E25931" w:rsidP="00E25931">
      <w:pPr>
        <w:ind w:left="-426"/>
        <w:jc w:val="center"/>
      </w:pPr>
    </w:p>
    <w:p w:rsidR="00E25931" w:rsidRDefault="00E25931" w:rsidP="00E25931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</w:p>
    <w:p w:rsidR="00E25931" w:rsidRPr="00E25931" w:rsidRDefault="00E25931" w:rsidP="00E25931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26"/>
          <w:szCs w:val="26"/>
        </w:rPr>
      </w:pPr>
      <w:r w:rsidRPr="00E25931">
        <w:rPr>
          <w:b/>
          <w:sz w:val="26"/>
          <w:szCs w:val="26"/>
        </w:rPr>
        <w:t xml:space="preserve">КОНТРОЛЬНО-СЧЕТНАЯ ПАЛАТА </w:t>
      </w:r>
    </w:p>
    <w:p w:rsidR="00E25931" w:rsidRPr="00F76CFC" w:rsidRDefault="00E25931" w:rsidP="00E25931">
      <w:pPr>
        <w:pBdr>
          <w:bottom w:val="single" w:sz="4" w:space="1" w:color="auto"/>
        </w:pBdr>
        <w:tabs>
          <w:tab w:val="left" w:pos="9355"/>
        </w:tabs>
        <w:ind w:left="-426" w:right="-5"/>
        <w:jc w:val="center"/>
        <w:rPr>
          <w:b/>
          <w:sz w:val="26"/>
          <w:szCs w:val="26"/>
        </w:rPr>
      </w:pPr>
      <w:r w:rsidRPr="00F76CFC">
        <w:rPr>
          <w:b/>
          <w:sz w:val="26"/>
          <w:szCs w:val="26"/>
        </w:rPr>
        <w:t>ИРКУТСКОГО РАЙОННОГО МУНИЦИПАЛЬНОГО ОБРАЗОВАНИЯ</w:t>
      </w:r>
    </w:p>
    <w:p w:rsidR="00E25931" w:rsidRDefault="00E25931" w:rsidP="005C56F6">
      <w:pPr>
        <w:rPr>
          <w:color w:val="FF0000"/>
        </w:rPr>
      </w:pPr>
    </w:p>
    <w:p w:rsidR="007C421F" w:rsidRPr="005C56F6" w:rsidRDefault="007C421F" w:rsidP="005C56F6">
      <w:pPr>
        <w:rPr>
          <w:color w:val="FF0000"/>
        </w:rPr>
      </w:pPr>
    </w:p>
    <w:p w:rsidR="00E25931" w:rsidRPr="00C57427" w:rsidRDefault="00E25931" w:rsidP="005C56F6">
      <w:pPr>
        <w:rPr>
          <w:b/>
          <w:sz w:val="28"/>
          <w:szCs w:val="28"/>
        </w:rPr>
      </w:pPr>
      <w:r w:rsidRPr="005C56F6">
        <w:rPr>
          <w:color w:val="FF0000"/>
          <w:sz w:val="28"/>
          <w:szCs w:val="28"/>
        </w:rPr>
        <w:tab/>
      </w:r>
      <w:r w:rsidRPr="005C56F6">
        <w:rPr>
          <w:color w:val="FF0000"/>
          <w:sz w:val="28"/>
          <w:szCs w:val="28"/>
        </w:rPr>
        <w:tab/>
      </w:r>
      <w:r w:rsidRPr="005C56F6">
        <w:rPr>
          <w:color w:val="FF0000"/>
          <w:sz w:val="28"/>
          <w:szCs w:val="28"/>
        </w:rPr>
        <w:tab/>
      </w:r>
      <w:r w:rsidRPr="005C56F6">
        <w:rPr>
          <w:color w:val="FF0000"/>
          <w:sz w:val="28"/>
          <w:szCs w:val="28"/>
        </w:rPr>
        <w:tab/>
      </w:r>
      <w:r w:rsidRPr="00FC066E">
        <w:rPr>
          <w:b/>
          <w:sz w:val="28"/>
          <w:szCs w:val="28"/>
        </w:rPr>
        <w:t xml:space="preserve">ЗАКЛЮЧЕНИЕ КСП </w:t>
      </w:r>
      <w:r w:rsidRPr="00C57427">
        <w:rPr>
          <w:b/>
          <w:sz w:val="28"/>
          <w:szCs w:val="28"/>
        </w:rPr>
        <w:t xml:space="preserve">№ </w:t>
      </w:r>
      <w:r w:rsidR="00C57427" w:rsidRPr="00C57427">
        <w:rPr>
          <w:b/>
          <w:sz w:val="28"/>
          <w:szCs w:val="28"/>
        </w:rPr>
        <w:t>28</w:t>
      </w:r>
      <w:r w:rsidR="00FC066E" w:rsidRPr="00C57427">
        <w:rPr>
          <w:b/>
          <w:sz w:val="28"/>
          <w:szCs w:val="28"/>
        </w:rPr>
        <w:t>/17</w:t>
      </w:r>
      <w:r w:rsidR="00BC7254" w:rsidRPr="00C57427">
        <w:rPr>
          <w:b/>
          <w:sz w:val="28"/>
          <w:szCs w:val="28"/>
        </w:rPr>
        <w:t>-з</w:t>
      </w:r>
    </w:p>
    <w:p w:rsidR="00E25931" w:rsidRPr="00FC066E" w:rsidRDefault="00E25931" w:rsidP="00A27533">
      <w:pPr>
        <w:jc w:val="center"/>
        <w:rPr>
          <w:b/>
          <w:sz w:val="28"/>
          <w:szCs w:val="28"/>
        </w:rPr>
      </w:pPr>
      <w:r w:rsidRPr="00FC066E">
        <w:rPr>
          <w:b/>
          <w:sz w:val="28"/>
          <w:szCs w:val="28"/>
        </w:rPr>
        <w:t xml:space="preserve">по результатам внешней проверки </w:t>
      </w:r>
      <w:r w:rsidR="005C56F6" w:rsidRPr="00FC066E">
        <w:rPr>
          <w:b/>
          <w:sz w:val="28"/>
          <w:szCs w:val="28"/>
        </w:rPr>
        <w:t xml:space="preserve">годового </w:t>
      </w:r>
      <w:r w:rsidR="00A27533" w:rsidRPr="00FC066E">
        <w:rPr>
          <w:b/>
          <w:sz w:val="28"/>
          <w:szCs w:val="28"/>
        </w:rPr>
        <w:t>отчета об исполнении районного б</w:t>
      </w:r>
      <w:r w:rsidRPr="00FC066E">
        <w:rPr>
          <w:b/>
          <w:sz w:val="28"/>
          <w:szCs w:val="28"/>
        </w:rPr>
        <w:t>юджета за 201</w:t>
      </w:r>
      <w:r w:rsidR="00D07541">
        <w:rPr>
          <w:b/>
          <w:sz w:val="28"/>
          <w:szCs w:val="28"/>
        </w:rPr>
        <w:t>6</w:t>
      </w:r>
      <w:r w:rsidR="00175A22" w:rsidRPr="00FC066E">
        <w:rPr>
          <w:b/>
          <w:sz w:val="28"/>
          <w:szCs w:val="28"/>
        </w:rPr>
        <w:t xml:space="preserve"> </w:t>
      </w:r>
      <w:r w:rsidRPr="00FC066E">
        <w:rPr>
          <w:b/>
          <w:sz w:val="28"/>
          <w:szCs w:val="28"/>
        </w:rPr>
        <w:t>год</w:t>
      </w:r>
    </w:p>
    <w:p w:rsidR="00E25931" w:rsidRPr="00FC066E" w:rsidRDefault="00E25931" w:rsidP="00E25931">
      <w:pPr>
        <w:jc w:val="center"/>
        <w:rPr>
          <w:sz w:val="28"/>
          <w:szCs w:val="28"/>
        </w:rPr>
      </w:pPr>
    </w:p>
    <w:p w:rsidR="007C421F" w:rsidRDefault="007C421F" w:rsidP="005C56F6">
      <w:pPr>
        <w:ind w:right="141"/>
        <w:jc w:val="both"/>
      </w:pPr>
    </w:p>
    <w:p w:rsidR="00E25931" w:rsidRPr="00FC066E" w:rsidRDefault="00FC066E" w:rsidP="005C56F6">
      <w:pPr>
        <w:ind w:right="141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28</w:t>
      </w:r>
      <w:r w:rsidR="00E25931" w:rsidRPr="00FC066E">
        <w:rPr>
          <w:sz w:val="28"/>
          <w:szCs w:val="28"/>
        </w:rPr>
        <w:t xml:space="preserve"> апреля 201</w:t>
      </w:r>
      <w:r w:rsidRPr="00FC06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25931" w:rsidRPr="00FC066E">
        <w:rPr>
          <w:sz w:val="28"/>
          <w:szCs w:val="28"/>
        </w:rPr>
        <w:tab/>
      </w:r>
      <w:r w:rsidR="00E25931" w:rsidRPr="00FC066E">
        <w:rPr>
          <w:sz w:val="28"/>
          <w:szCs w:val="28"/>
        </w:rPr>
        <w:tab/>
      </w:r>
      <w:r w:rsidR="00E25931" w:rsidRPr="00FC066E">
        <w:rPr>
          <w:sz w:val="28"/>
          <w:szCs w:val="28"/>
        </w:rPr>
        <w:tab/>
      </w:r>
      <w:r w:rsidR="00E25931" w:rsidRPr="00FC066E">
        <w:rPr>
          <w:sz w:val="28"/>
          <w:szCs w:val="28"/>
        </w:rPr>
        <w:tab/>
        <w:t xml:space="preserve">      </w:t>
      </w:r>
      <w:r w:rsidR="00E25931" w:rsidRPr="00FC066E">
        <w:rPr>
          <w:sz w:val="28"/>
          <w:szCs w:val="28"/>
        </w:rPr>
        <w:tab/>
        <w:t xml:space="preserve">        </w:t>
      </w:r>
      <w:r w:rsidR="005C56F6" w:rsidRPr="00FC066E">
        <w:rPr>
          <w:sz w:val="28"/>
          <w:szCs w:val="28"/>
        </w:rPr>
        <w:t xml:space="preserve">                  </w:t>
      </w:r>
      <w:r w:rsidR="00E25931" w:rsidRPr="00FC066E">
        <w:rPr>
          <w:sz w:val="28"/>
          <w:szCs w:val="28"/>
        </w:rPr>
        <w:t xml:space="preserve">   </w:t>
      </w:r>
      <w:proofErr w:type="gramStart"/>
      <w:r w:rsidR="00E25931" w:rsidRPr="00FC066E">
        <w:rPr>
          <w:sz w:val="28"/>
          <w:szCs w:val="28"/>
        </w:rPr>
        <w:t>г</w:t>
      </w:r>
      <w:proofErr w:type="gramEnd"/>
      <w:r w:rsidR="00E25931" w:rsidRPr="00FC066E">
        <w:rPr>
          <w:sz w:val="28"/>
          <w:szCs w:val="28"/>
        </w:rPr>
        <w:t>. Иркутск</w:t>
      </w:r>
    </w:p>
    <w:p w:rsidR="007D3282" w:rsidRPr="00FC066E" w:rsidRDefault="007D3282" w:rsidP="00681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421F" w:rsidRPr="00FC066E" w:rsidRDefault="007C421F" w:rsidP="00D5270C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</w:p>
    <w:p w:rsidR="00D5270C" w:rsidRPr="003264D9" w:rsidRDefault="007D3282" w:rsidP="00DD650A">
      <w:pPr>
        <w:autoSpaceDE w:val="0"/>
        <w:autoSpaceDN w:val="0"/>
        <w:adjustRightInd w:val="0"/>
        <w:jc w:val="right"/>
        <w:rPr>
          <w:i/>
        </w:rPr>
      </w:pPr>
      <w:r w:rsidRPr="003264D9">
        <w:rPr>
          <w:i/>
        </w:rPr>
        <w:t>Рассмотрено на коллегии КСП</w:t>
      </w:r>
      <w:r w:rsidR="00D5270C" w:rsidRPr="003264D9">
        <w:rPr>
          <w:i/>
        </w:rPr>
        <w:t xml:space="preserve"> Иркутского района</w:t>
      </w:r>
    </w:p>
    <w:p w:rsidR="00D5270C" w:rsidRPr="003264D9" w:rsidRDefault="00DF5BDB" w:rsidP="00DD650A">
      <w:pPr>
        <w:autoSpaceDE w:val="0"/>
        <w:autoSpaceDN w:val="0"/>
        <w:adjustRightInd w:val="0"/>
        <w:jc w:val="right"/>
        <w:rPr>
          <w:i/>
        </w:rPr>
      </w:pPr>
      <w:r w:rsidRPr="003264D9">
        <w:rPr>
          <w:i/>
        </w:rPr>
        <w:t xml:space="preserve">                                                         </w:t>
      </w:r>
      <w:r w:rsidR="00FC066E" w:rsidRPr="003264D9">
        <w:rPr>
          <w:i/>
        </w:rPr>
        <w:t>27.04.2017</w:t>
      </w:r>
      <w:r w:rsidR="00D5270C" w:rsidRPr="003264D9">
        <w:rPr>
          <w:i/>
        </w:rPr>
        <w:t xml:space="preserve"> </w:t>
      </w:r>
      <w:r w:rsidRPr="003264D9">
        <w:rPr>
          <w:i/>
        </w:rPr>
        <w:t xml:space="preserve"> </w:t>
      </w:r>
      <w:r w:rsidR="00D5270C" w:rsidRPr="003264D9">
        <w:rPr>
          <w:i/>
        </w:rPr>
        <w:t>и</w:t>
      </w:r>
      <w:r w:rsidRPr="003264D9">
        <w:rPr>
          <w:i/>
        </w:rPr>
        <w:t xml:space="preserve">  </w:t>
      </w:r>
      <w:r w:rsidR="003264D9">
        <w:rPr>
          <w:i/>
        </w:rPr>
        <w:t>утверждено</w:t>
      </w:r>
      <w:r w:rsidRPr="003264D9">
        <w:rPr>
          <w:i/>
        </w:rPr>
        <w:t xml:space="preserve">  </w:t>
      </w:r>
      <w:r w:rsidR="00D5270C" w:rsidRPr="003264D9">
        <w:rPr>
          <w:i/>
        </w:rPr>
        <w:t xml:space="preserve">распоряжением </w:t>
      </w:r>
    </w:p>
    <w:p w:rsidR="00D5270C" w:rsidRPr="00FC066E" w:rsidRDefault="00DF5BDB" w:rsidP="00DD650A">
      <w:pPr>
        <w:autoSpaceDE w:val="0"/>
        <w:autoSpaceDN w:val="0"/>
        <w:adjustRightInd w:val="0"/>
        <w:jc w:val="right"/>
        <w:rPr>
          <w:i/>
        </w:rPr>
      </w:pPr>
      <w:r w:rsidRPr="003264D9">
        <w:rPr>
          <w:i/>
        </w:rPr>
        <w:t xml:space="preserve">                                                         </w:t>
      </w:r>
      <w:r w:rsidR="00FC066E" w:rsidRPr="003264D9">
        <w:rPr>
          <w:i/>
        </w:rPr>
        <w:t xml:space="preserve">председателя КСП </w:t>
      </w:r>
      <w:r w:rsidR="003264D9">
        <w:rPr>
          <w:i/>
        </w:rPr>
        <w:t xml:space="preserve">района от </w:t>
      </w:r>
      <w:r w:rsidR="00FC066E" w:rsidRPr="003264D9">
        <w:rPr>
          <w:i/>
        </w:rPr>
        <w:t>2</w:t>
      </w:r>
      <w:r w:rsidR="00510223" w:rsidRPr="003264D9">
        <w:rPr>
          <w:i/>
        </w:rPr>
        <w:t>7</w:t>
      </w:r>
      <w:r w:rsidR="00FC066E" w:rsidRPr="003264D9">
        <w:rPr>
          <w:i/>
        </w:rPr>
        <w:t>.04.2017</w:t>
      </w:r>
      <w:r w:rsidR="00D5270C" w:rsidRPr="003264D9">
        <w:rPr>
          <w:i/>
        </w:rPr>
        <w:t xml:space="preserve"> №</w:t>
      </w:r>
      <w:r w:rsidR="00FC066E" w:rsidRPr="003264D9">
        <w:rPr>
          <w:i/>
        </w:rPr>
        <w:t xml:space="preserve"> </w:t>
      </w:r>
      <w:r w:rsidR="003264D9">
        <w:rPr>
          <w:i/>
        </w:rPr>
        <w:t>14</w:t>
      </w:r>
      <w:r w:rsidR="00BC7254" w:rsidRPr="003264D9">
        <w:rPr>
          <w:i/>
        </w:rPr>
        <w:t>-км</w:t>
      </w:r>
      <w:r w:rsidR="00D5270C" w:rsidRPr="00FC066E">
        <w:rPr>
          <w:i/>
          <w:color w:val="FF0000"/>
        </w:rPr>
        <w:t xml:space="preserve"> </w:t>
      </w:r>
    </w:p>
    <w:p w:rsidR="00D5270C" w:rsidRPr="00FC066E" w:rsidRDefault="00D5270C" w:rsidP="00D5270C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</w:p>
    <w:p w:rsidR="007C421F" w:rsidRPr="00FC066E" w:rsidRDefault="007C421F" w:rsidP="00D5270C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</w:p>
    <w:p w:rsidR="006814DB" w:rsidRPr="00FC066E" w:rsidRDefault="005C56F6" w:rsidP="00681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Контрольно-счетной палатой Иркутского районного муниципального образования проведена внешняя проверка годового отчета об исполнении районного бюджета</w:t>
      </w:r>
      <w:r w:rsidR="006814DB" w:rsidRPr="00FC066E">
        <w:rPr>
          <w:sz w:val="28"/>
          <w:szCs w:val="28"/>
        </w:rPr>
        <w:t xml:space="preserve"> до его рассмотрения Дум</w:t>
      </w:r>
      <w:r w:rsidR="0050202C">
        <w:rPr>
          <w:sz w:val="28"/>
          <w:szCs w:val="28"/>
        </w:rPr>
        <w:t>ой</w:t>
      </w:r>
      <w:r w:rsidR="006814DB" w:rsidRPr="00FC066E">
        <w:rPr>
          <w:sz w:val="28"/>
          <w:szCs w:val="28"/>
        </w:rPr>
        <w:t xml:space="preserve"> Иркутского районного муниципального образования, по итог</w:t>
      </w:r>
      <w:r w:rsidR="00063090" w:rsidRPr="00FC066E">
        <w:rPr>
          <w:sz w:val="28"/>
          <w:szCs w:val="28"/>
        </w:rPr>
        <w:t>а</w:t>
      </w:r>
      <w:r w:rsidR="006814DB" w:rsidRPr="00FC066E">
        <w:rPr>
          <w:sz w:val="28"/>
          <w:szCs w:val="28"/>
        </w:rPr>
        <w:t xml:space="preserve">м которой подготовлено настоящее </w:t>
      </w:r>
      <w:r w:rsidR="006F3771" w:rsidRPr="00FC066E">
        <w:rPr>
          <w:sz w:val="28"/>
          <w:szCs w:val="28"/>
        </w:rPr>
        <w:t>З</w:t>
      </w:r>
      <w:r w:rsidR="006814DB" w:rsidRPr="00FC066E">
        <w:rPr>
          <w:sz w:val="28"/>
          <w:szCs w:val="28"/>
        </w:rPr>
        <w:t>аключение.</w:t>
      </w:r>
    </w:p>
    <w:p w:rsidR="006814DB" w:rsidRPr="00FC066E" w:rsidRDefault="006814DB" w:rsidP="00681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В соответствии со статьей 264</w:t>
      </w:r>
      <w:r w:rsidR="00FC066E">
        <w:rPr>
          <w:sz w:val="28"/>
          <w:szCs w:val="28"/>
        </w:rPr>
        <w:t>.</w:t>
      </w:r>
      <w:r w:rsidRPr="00FC066E">
        <w:rPr>
          <w:sz w:val="28"/>
          <w:szCs w:val="28"/>
        </w:rPr>
        <w:t>4</w:t>
      </w:r>
      <w:r w:rsidR="00FC066E">
        <w:rPr>
          <w:sz w:val="28"/>
          <w:szCs w:val="28"/>
        </w:rPr>
        <w:t>.</w:t>
      </w:r>
      <w:r w:rsidRPr="00FC066E">
        <w:rPr>
          <w:sz w:val="28"/>
          <w:szCs w:val="28"/>
        </w:rPr>
        <w:t xml:space="preserve"> Бюджетного кодекса Российской Федерации годовой отчет об исполнении районного бюджета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6814DB" w:rsidRPr="00FC066E" w:rsidRDefault="006814DB" w:rsidP="006814DB">
      <w:pPr>
        <w:tabs>
          <w:tab w:val="left" w:pos="8820"/>
        </w:tabs>
        <w:ind w:right="-2" w:firstLine="567"/>
        <w:jc w:val="both"/>
        <w:rPr>
          <w:color w:val="FF0000"/>
          <w:sz w:val="28"/>
          <w:szCs w:val="28"/>
        </w:rPr>
      </w:pPr>
      <w:r w:rsidRPr="00FC066E">
        <w:rPr>
          <w:sz w:val="28"/>
          <w:szCs w:val="28"/>
        </w:rPr>
        <w:t>Цель мероприятия: определение полноты годовой бюджетной отчетности и достоверности показателей годового отчета об испо</w:t>
      </w:r>
      <w:r w:rsidR="00CE55CA">
        <w:rPr>
          <w:sz w:val="28"/>
          <w:szCs w:val="28"/>
        </w:rPr>
        <w:t>лнении районного бюджета за 2016</w:t>
      </w:r>
      <w:r w:rsidRPr="00FC066E">
        <w:rPr>
          <w:sz w:val="28"/>
          <w:szCs w:val="28"/>
        </w:rPr>
        <w:t xml:space="preserve"> год согласно решению Думы Иркутского районного муниципального образования от </w:t>
      </w:r>
      <w:r w:rsidR="00CE55CA">
        <w:rPr>
          <w:sz w:val="28"/>
          <w:szCs w:val="28"/>
        </w:rPr>
        <w:t>17</w:t>
      </w:r>
      <w:r w:rsidRPr="00FC066E">
        <w:rPr>
          <w:sz w:val="28"/>
          <w:szCs w:val="28"/>
        </w:rPr>
        <w:t>.12.201</w:t>
      </w:r>
      <w:r w:rsidR="00CE55CA">
        <w:rPr>
          <w:sz w:val="28"/>
          <w:szCs w:val="28"/>
        </w:rPr>
        <w:t>5 №17-129</w:t>
      </w:r>
      <w:r w:rsidRPr="00FC066E">
        <w:rPr>
          <w:sz w:val="28"/>
          <w:szCs w:val="28"/>
        </w:rPr>
        <w:t>/рд «О районном бюджете на 201</w:t>
      </w:r>
      <w:r w:rsidR="00CE55CA">
        <w:rPr>
          <w:sz w:val="28"/>
          <w:szCs w:val="28"/>
        </w:rPr>
        <w:t>6</w:t>
      </w:r>
      <w:r w:rsidRPr="00FC066E">
        <w:rPr>
          <w:sz w:val="28"/>
          <w:szCs w:val="28"/>
        </w:rPr>
        <w:t xml:space="preserve"> год».</w:t>
      </w:r>
    </w:p>
    <w:p w:rsidR="006814DB" w:rsidRPr="00FC066E" w:rsidRDefault="006814DB" w:rsidP="00681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Предмет мероприятия: годовой отчет об исполнении районного бюджета за 201</w:t>
      </w:r>
      <w:r w:rsidR="00CE55CA">
        <w:rPr>
          <w:sz w:val="28"/>
          <w:szCs w:val="28"/>
        </w:rPr>
        <w:t>6</w:t>
      </w:r>
      <w:r w:rsidRPr="00FC066E">
        <w:rPr>
          <w:sz w:val="28"/>
          <w:szCs w:val="28"/>
        </w:rPr>
        <w:t xml:space="preserve"> год, а также документы и материалы, подлежащие представлению в Думу Иркутского район</w:t>
      </w:r>
      <w:r w:rsidR="00C70F3D">
        <w:rPr>
          <w:sz w:val="28"/>
          <w:szCs w:val="28"/>
        </w:rPr>
        <w:t>ного муниципального образования</w:t>
      </w:r>
      <w:r w:rsidRPr="00FC066E">
        <w:rPr>
          <w:sz w:val="28"/>
          <w:szCs w:val="28"/>
        </w:rPr>
        <w:t xml:space="preserve"> одновременно с годовым отчетом об исполнении районного бюджета.</w:t>
      </w:r>
    </w:p>
    <w:p w:rsidR="006814DB" w:rsidRPr="00FC066E" w:rsidRDefault="006814DB" w:rsidP="00681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С</w:t>
      </w:r>
      <w:r w:rsidR="00CE55CA">
        <w:rPr>
          <w:sz w:val="28"/>
          <w:szCs w:val="28"/>
        </w:rPr>
        <w:t xml:space="preserve">рок проведения мероприятия: с </w:t>
      </w:r>
      <w:r w:rsidRPr="00FC066E">
        <w:rPr>
          <w:sz w:val="28"/>
          <w:szCs w:val="28"/>
        </w:rPr>
        <w:t xml:space="preserve">1 </w:t>
      </w:r>
      <w:r w:rsidR="00731DF1" w:rsidRPr="00FC066E">
        <w:rPr>
          <w:sz w:val="28"/>
          <w:szCs w:val="28"/>
        </w:rPr>
        <w:t>марта</w:t>
      </w:r>
      <w:r w:rsidRPr="00FC066E">
        <w:rPr>
          <w:sz w:val="28"/>
          <w:szCs w:val="28"/>
        </w:rPr>
        <w:t xml:space="preserve"> по </w:t>
      </w:r>
      <w:r w:rsidR="00CE55CA">
        <w:rPr>
          <w:sz w:val="28"/>
          <w:szCs w:val="28"/>
        </w:rPr>
        <w:t>28</w:t>
      </w:r>
      <w:r w:rsidRPr="00FC066E">
        <w:rPr>
          <w:sz w:val="28"/>
          <w:szCs w:val="28"/>
        </w:rPr>
        <w:t xml:space="preserve"> апреля 201</w:t>
      </w:r>
      <w:r w:rsidR="00CE55CA">
        <w:rPr>
          <w:sz w:val="28"/>
          <w:szCs w:val="28"/>
        </w:rPr>
        <w:t>7</w:t>
      </w:r>
      <w:r w:rsidRPr="00FC066E">
        <w:rPr>
          <w:sz w:val="28"/>
          <w:szCs w:val="28"/>
        </w:rPr>
        <w:t xml:space="preserve"> года.</w:t>
      </w:r>
    </w:p>
    <w:p w:rsidR="006814DB" w:rsidRPr="00FC066E" w:rsidRDefault="006814DB" w:rsidP="006814DB">
      <w:pPr>
        <w:ind w:firstLine="567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Все результаты проверок бюджетной отчетности главных администраторов бюджетных средств и годового отчета об исполнении районного бюджета за 201</w:t>
      </w:r>
      <w:r w:rsidR="00CE55CA">
        <w:rPr>
          <w:sz w:val="28"/>
          <w:szCs w:val="28"/>
        </w:rPr>
        <w:t>6</w:t>
      </w:r>
      <w:r w:rsidRPr="00FC066E">
        <w:rPr>
          <w:sz w:val="28"/>
          <w:szCs w:val="28"/>
        </w:rPr>
        <w:t xml:space="preserve"> год своевременно направлены в адрес соответствующих </w:t>
      </w:r>
      <w:r w:rsidR="002422BC" w:rsidRPr="00FC066E">
        <w:rPr>
          <w:sz w:val="28"/>
          <w:szCs w:val="28"/>
        </w:rPr>
        <w:t xml:space="preserve">руководителей </w:t>
      </w:r>
      <w:r w:rsidRPr="00FC066E">
        <w:rPr>
          <w:sz w:val="28"/>
          <w:szCs w:val="28"/>
        </w:rPr>
        <w:t xml:space="preserve">объектов проверки в виде актов, </w:t>
      </w:r>
      <w:r w:rsidRPr="00FC066E">
        <w:rPr>
          <w:sz w:val="28"/>
          <w:szCs w:val="28"/>
        </w:rPr>
        <w:lastRenderedPageBreak/>
        <w:t xml:space="preserve">полученные пояснения и замечания учтены при подготовке настоящего Заключения.  </w:t>
      </w:r>
    </w:p>
    <w:p w:rsidR="007C421F" w:rsidRPr="00FC066E" w:rsidRDefault="007C421F" w:rsidP="00D5270C">
      <w:pPr>
        <w:ind w:firstLine="567"/>
        <w:jc w:val="center"/>
        <w:rPr>
          <w:b/>
          <w:sz w:val="28"/>
          <w:szCs w:val="28"/>
        </w:rPr>
      </w:pPr>
    </w:p>
    <w:p w:rsidR="002422BC" w:rsidRPr="00FC066E" w:rsidRDefault="002422BC" w:rsidP="00D5270C">
      <w:pPr>
        <w:ind w:firstLine="567"/>
        <w:jc w:val="center"/>
        <w:rPr>
          <w:b/>
          <w:sz w:val="28"/>
          <w:szCs w:val="28"/>
        </w:rPr>
      </w:pPr>
      <w:r w:rsidRPr="00FC066E">
        <w:rPr>
          <w:b/>
          <w:sz w:val="28"/>
          <w:szCs w:val="28"/>
        </w:rPr>
        <w:t>Основные выводы</w:t>
      </w:r>
    </w:p>
    <w:p w:rsidR="007C421F" w:rsidRPr="00FC066E" w:rsidRDefault="007C421F" w:rsidP="00D5270C">
      <w:pPr>
        <w:ind w:firstLine="567"/>
        <w:jc w:val="center"/>
        <w:rPr>
          <w:b/>
          <w:sz w:val="28"/>
          <w:szCs w:val="28"/>
        </w:rPr>
      </w:pPr>
    </w:p>
    <w:p w:rsidR="002422BC" w:rsidRPr="00FC066E" w:rsidRDefault="002422BC" w:rsidP="002F34A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Годовой отчет об исполнении районного бюджета за 201</w:t>
      </w:r>
      <w:r w:rsidR="007D2423" w:rsidRPr="00FC066E">
        <w:rPr>
          <w:sz w:val="28"/>
          <w:szCs w:val="28"/>
        </w:rPr>
        <w:t>6</w:t>
      </w:r>
      <w:r w:rsidRPr="00FC066E">
        <w:rPr>
          <w:sz w:val="28"/>
          <w:szCs w:val="28"/>
        </w:rPr>
        <w:t xml:space="preserve"> год, а также документы и материалы, подлежащие представлению в Думу Иркутского районного муниципального </w:t>
      </w:r>
      <w:r w:rsidR="00DF5BDB" w:rsidRPr="00FC066E">
        <w:rPr>
          <w:sz w:val="28"/>
          <w:szCs w:val="28"/>
        </w:rPr>
        <w:t>образования</w:t>
      </w:r>
      <w:r w:rsidRPr="00FC066E">
        <w:rPr>
          <w:sz w:val="28"/>
          <w:szCs w:val="28"/>
        </w:rPr>
        <w:t xml:space="preserve"> </w:t>
      </w:r>
      <w:r w:rsidR="00D6744D" w:rsidRPr="00FC066E">
        <w:rPr>
          <w:sz w:val="28"/>
          <w:szCs w:val="28"/>
        </w:rPr>
        <w:t>одновременно с годовым отчетом об исполнении районного бюджета, представлены</w:t>
      </w:r>
      <w:r w:rsidR="005C0888">
        <w:rPr>
          <w:sz w:val="28"/>
          <w:szCs w:val="28"/>
        </w:rPr>
        <w:t xml:space="preserve"> письмом заместителя</w:t>
      </w:r>
      <w:r w:rsidR="00D6744D" w:rsidRPr="00FC066E">
        <w:rPr>
          <w:sz w:val="28"/>
          <w:szCs w:val="28"/>
        </w:rPr>
        <w:t xml:space="preserve"> Мэр</w:t>
      </w:r>
      <w:r w:rsidR="00991F69">
        <w:rPr>
          <w:sz w:val="28"/>
          <w:szCs w:val="28"/>
        </w:rPr>
        <w:t>а</w:t>
      </w:r>
      <w:r w:rsidR="00D6744D" w:rsidRPr="00FC066E">
        <w:rPr>
          <w:sz w:val="28"/>
          <w:szCs w:val="28"/>
        </w:rPr>
        <w:t xml:space="preserve"> Иркутского района </w:t>
      </w:r>
      <w:r w:rsidR="000C0969" w:rsidRPr="000C0969">
        <w:rPr>
          <w:sz w:val="28"/>
          <w:szCs w:val="28"/>
        </w:rPr>
        <w:t>от 31.03.2017 №856</w:t>
      </w:r>
      <w:r w:rsidR="00D6744D" w:rsidRPr="000C0969">
        <w:rPr>
          <w:sz w:val="28"/>
          <w:szCs w:val="28"/>
        </w:rPr>
        <w:t xml:space="preserve"> в</w:t>
      </w:r>
      <w:r w:rsidR="00D6744D" w:rsidRPr="00FC066E">
        <w:rPr>
          <w:sz w:val="28"/>
          <w:szCs w:val="28"/>
        </w:rPr>
        <w:t xml:space="preserve"> сроки</w:t>
      </w:r>
      <w:r w:rsidR="00D642B6" w:rsidRPr="00FC066E">
        <w:rPr>
          <w:sz w:val="28"/>
          <w:szCs w:val="28"/>
        </w:rPr>
        <w:t>,</w:t>
      </w:r>
      <w:r w:rsidR="00D6744D" w:rsidRPr="00FC066E">
        <w:rPr>
          <w:sz w:val="28"/>
          <w:szCs w:val="28"/>
        </w:rPr>
        <w:t xml:space="preserve"> установленные пунктом 3 статьи 264</w:t>
      </w:r>
      <w:r w:rsidR="00CE55CA">
        <w:rPr>
          <w:sz w:val="28"/>
          <w:szCs w:val="28"/>
        </w:rPr>
        <w:t>.</w:t>
      </w:r>
      <w:r w:rsidR="00D6744D" w:rsidRPr="00CE55CA">
        <w:rPr>
          <w:sz w:val="28"/>
          <w:szCs w:val="28"/>
        </w:rPr>
        <w:t>4</w:t>
      </w:r>
      <w:r w:rsidR="00CE55CA">
        <w:rPr>
          <w:sz w:val="28"/>
          <w:szCs w:val="28"/>
        </w:rPr>
        <w:t>.</w:t>
      </w:r>
      <w:r w:rsidR="00D6744D" w:rsidRPr="00FC066E">
        <w:rPr>
          <w:sz w:val="28"/>
          <w:szCs w:val="28"/>
          <w:vertAlign w:val="superscript"/>
        </w:rPr>
        <w:t xml:space="preserve"> </w:t>
      </w:r>
      <w:r w:rsidR="00D6744D" w:rsidRPr="00FC066E">
        <w:rPr>
          <w:sz w:val="28"/>
          <w:szCs w:val="28"/>
        </w:rPr>
        <w:t>Бюджетного</w:t>
      </w:r>
      <w:r w:rsidR="00D6744D" w:rsidRPr="00FC066E">
        <w:rPr>
          <w:sz w:val="28"/>
          <w:szCs w:val="28"/>
          <w:vertAlign w:val="superscript"/>
        </w:rPr>
        <w:t xml:space="preserve"> </w:t>
      </w:r>
      <w:r w:rsidR="00D6744D" w:rsidRPr="00FC066E">
        <w:rPr>
          <w:sz w:val="28"/>
          <w:szCs w:val="28"/>
        </w:rPr>
        <w:t>коде</w:t>
      </w:r>
      <w:r w:rsidR="005C0888">
        <w:rPr>
          <w:sz w:val="28"/>
          <w:szCs w:val="28"/>
        </w:rPr>
        <w:t>кса Р</w:t>
      </w:r>
      <w:r w:rsidR="00F11783">
        <w:rPr>
          <w:sz w:val="28"/>
          <w:szCs w:val="28"/>
        </w:rPr>
        <w:t>Ф</w:t>
      </w:r>
      <w:r w:rsidR="005C0888">
        <w:rPr>
          <w:sz w:val="28"/>
          <w:szCs w:val="28"/>
        </w:rPr>
        <w:t xml:space="preserve"> </w:t>
      </w:r>
      <w:r w:rsidR="00D6744D" w:rsidRPr="00FC066E">
        <w:rPr>
          <w:sz w:val="28"/>
          <w:szCs w:val="28"/>
        </w:rPr>
        <w:t>и статьи 30 Положения о бюджетном процессе в Иркутском районном муниципальном образовании, утвержденного решением Думы Иркутского районного муниципального образования от 31.10.2013 №53-398/рд.</w:t>
      </w:r>
    </w:p>
    <w:p w:rsidR="002F34AC" w:rsidRPr="00FC066E" w:rsidRDefault="002F34AC" w:rsidP="002F34A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В результате внешней проверки годового отчета об исполнении районного бюджета, проверок бюджетной отчетности главных администраторов</w:t>
      </w:r>
      <w:r w:rsidR="00175A22" w:rsidRPr="00FC066E">
        <w:rPr>
          <w:sz w:val="28"/>
          <w:szCs w:val="28"/>
        </w:rPr>
        <w:t xml:space="preserve"> бюджетных средств установлено, </w:t>
      </w:r>
      <w:r w:rsidRPr="00FC066E">
        <w:rPr>
          <w:sz w:val="28"/>
          <w:szCs w:val="28"/>
        </w:rPr>
        <w:t>что в целом</w:t>
      </w:r>
      <w:r w:rsidR="00175A22" w:rsidRPr="00FC066E">
        <w:rPr>
          <w:sz w:val="28"/>
          <w:szCs w:val="28"/>
        </w:rPr>
        <w:t>,</w:t>
      </w:r>
      <w:r w:rsidRPr="00FC066E">
        <w:rPr>
          <w:sz w:val="28"/>
          <w:szCs w:val="28"/>
        </w:rPr>
        <w:t xml:space="preserve"> представленный отчет является достоверным.</w:t>
      </w:r>
    </w:p>
    <w:p w:rsidR="004A6105" w:rsidRPr="00FC066E" w:rsidRDefault="00BF7362" w:rsidP="004A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66E">
        <w:rPr>
          <w:b/>
          <w:sz w:val="28"/>
          <w:szCs w:val="28"/>
        </w:rPr>
        <w:t>3.</w:t>
      </w:r>
      <w:r w:rsidRPr="00FC066E">
        <w:rPr>
          <w:sz w:val="28"/>
          <w:szCs w:val="28"/>
        </w:rPr>
        <w:t xml:space="preserve"> </w:t>
      </w:r>
      <w:r w:rsidR="0086634D">
        <w:rPr>
          <w:sz w:val="28"/>
          <w:szCs w:val="28"/>
        </w:rPr>
        <w:t>В течение 2016</w:t>
      </w:r>
      <w:r w:rsidR="004A6105" w:rsidRPr="00FC066E">
        <w:rPr>
          <w:sz w:val="28"/>
          <w:szCs w:val="28"/>
        </w:rPr>
        <w:t xml:space="preserve"> года в решение Думы Иркутского районного </w:t>
      </w:r>
      <w:r w:rsidR="0086634D">
        <w:rPr>
          <w:sz w:val="28"/>
          <w:szCs w:val="28"/>
        </w:rPr>
        <w:t>муниципального образования от 17.12.2015 №17-129</w:t>
      </w:r>
      <w:r w:rsidR="004A6105" w:rsidRPr="00FC066E">
        <w:rPr>
          <w:sz w:val="28"/>
          <w:szCs w:val="28"/>
        </w:rPr>
        <w:t>/рд «О районном бюджете на 201</w:t>
      </w:r>
      <w:r w:rsidR="000C3C3A">
        <w:rPr>
          <w:sz w:val="28"/>
          <w:szCs w:val="28"/>
        </w:rPr>
        <w:t>6</w:t>
      </w:r>
      <w:r w:rsidR="004A6105" w:rsidRPr="00FC066E">
        <w:rPr>
          <w:sz w:val="28"/>
          <w:szCs w:val="28"/>
        </w:rPr>
        <w:t xml:space="preserve"> год</w:t>
      </w:r>
      <w:r w:rsidR="00387BBE">
        <w:rPr>
          <w:sz w:val="28"/>
          <w:szCs w:val="28"/>
        </w:rPr>
        <w:t>»</w:t>
      </w:r>
      <w:r w:rsidR="00C70F3D">
        <w:rPr>
          <w:sz w:val="28"/>
          <w:szCs w:val="28"/>
        </w:rPr>
        <w:t xml:space="preserve"> </w:t>
      </w:r>
      <w:r w:rsidR="00387BBE">
        <w:rPr>
          <w:sz w:val="28"/>
          <w:szCs w:val="28"/>
        </w:rPr>
        <w:t>десять</w:t>
      </w:r>
      <w:r w:rsidR="004A6105" w:rsidRPr="00FC066E">
        <w:rPr>
          <w:sz w:val="28"/>
          <w:szCs w:val="28"/>
        </w:rPr>
        <w:t xml:space="preserve"> раз вносились </w:t>
      </w:r>
      <w:r w:rsidR="004A6105" w:rsidRPr="00FC066E">
        <w:rPr>
          <w:bCs/>
          <w:sz w:val="28"/>
          <w:szCs w:val="28"/>
        </w:rPr>
        <w:t>изменения</w:t>
      </w:r>
      <w:r w:rsidR="00387BBE">
        <w:rPr>
          <w:bCs/>
          <w:sz w:val="28"/>
          <w:szCs w:val="28"/>
        </w:rPr>
        <w:t>,</w:t>
      </w:r>
      <w:r w:rsidR="004A6105" w:rsidRPr="00FC066E">
        <w:rPr>
          <w:b/>
          <w:bCs/>
          <w:sz w:val="28"/>
          <w:szCs w:val="28"/>
        </w:rPr>
        <w:t xml:space="preserve"> </w:t>
      </w:r>
      <w:r w:rsidR="00387BBE" w:rsidRPr="00387BBE">
        <w:rPr>
          <w:bCs/>
          <w:sz w:val="28"/>
          <w:szCs w:val="28"/>
        </w:rPr>
        <w:t>окончательн</w:t>
      </w:r>
      <w:r w:rsidR="000C3C3A">
        <w:rPr>
          <w:bCs/>
          <w:sz w:val="28"/>
          <w:szCs w:val="28"/>
        </w:rPr>
        <w:t>ая</w:t>
      </w:r>
      <w:r w:rsidR="00387BBE" w:rsidRPr="00387BBE">
        <w:rPr>
          <w:bCs/>
          <w:sz w:val="28"/>
          <w:szCs w:val="28"/>
        </w:rPr>
        <w:t xml:space="preserve"> редакци</w:t>
      </w:r>
      <w:r w:rsidR="000C3C3A">
        <w:rPr>
          <w:bCs/>
          <w:sz w:val="28"/>
          <w:szCs w:val="28"/>
        </w:rPr>
        <w:t>я</w:t>
      </w:r>
      <w:r w:rsidR="00387BBE" w:rsidRPr="00387BBE">
        <w:rPr>
          <w:bCs/>
          <w:sz w:val="28"/>
          <w:szCs w:val="28"/>
        </w:rPr>
        <w:t xml:space="preserve"> </w:t>
      </w:r>
      <w:r w:rsidR="00387BBE">
        <w:rPr>
          <w:bCs/>
          <w:sz w:val="28"/>
          <w:szCs w:val="28"/>
        </w:rPr>
        <w:t>утвержден</w:t>
      </w:r>
      <w:r w:rsidR="000C3C3A">
        <w:rPr>
          <w:bCs/>
          <w:sz w:val="28"/>
          <w:szCs w:val="28"/>
        </w:rPr>
        <w:t>а</w:t>
      </w:r>
      <w:r w:rsidR="00387BBE">
        <w:rPr>
          <w:bCs/>
          <w:sz w:val="28"/>
          <w:szCs w:val="28"/>
        </w:rPr>
        <w:t xml:space="preserve"> </w:t>
      </w:r>
      <w:r w:rsidR="00387BBE">
        <w:rPr>
          <w:sz w:val="28"/>
          <w:szCs w:val="28"/>
        </w:rPr>
        <w:t>от 28.12.2016</w:t>
      </w:r>
      <w:r w:rsidR="004A6105" w:rsidRPr="00FC066E">
        <w:rPr>
          <w:sz w:val="28"/>
          <w:szCs w:val="28"/>
        </w:rPr>
        <w:t xml:space="preserve"> </w:t>
      </w:r>
      <w:hyperlink r:id="rId7" w:history="1">
        <w:r w:rsidR="00387BBE">
          <w:rPr>
            <w:sz w:val="28"/>
            <w:szCs w:val="28"/>
          </w:rPr>
          <w:t>№31-272</w:t>
        </w:r>
        <w:r w:rsidR="004A6105" w:rsidRPr="00FC066E">
          <w:rPr>
            <w:sz w:val="28"/>
            <w:szCs w:val="28"/>
          </w:rPr>
          <w:t>/рд</w:t>
        </w:r>
      </w:hyperlink>
      <w:r w:rsidR="004A6105" w:rsidRPr="00FC066E">
        <w:rPr>
          <w:sz w:val="28"/>
          <w:szCs w:val="28"/>
        </w:rPr>
        <w:t>.</w:t>
      </w:r>
    </w:p>
    <w:p w:rsidR="004A6105" w:rsidRPr="00FC066E" w:rsidRDefault="00BF7362" w:rsidP="00BF7362">
      <w:pPr>
        <w:ind w:right="-1" w:firstLine="567"/>
        <w:jc w:val="both"/>
        <w:rPr>
          <w:sz w:val="28"/>
          <w:szCs w:val="28"/>
        </w:rPr>
      </w:pPr>
      <w:r w:rsidRPr="00FC066E">
        <w:rPr>
          <w:b/>
          <w:sz w:val="28"/>
          <w:szCs w:val="28"/>
        </w:rPr>
        <w:t>4.</w:t>
      </w:r>
      <w:r w:rsidRPr="00FC066E">
        <w:rPr>
          <w:sz w:val="28"/>
          <w:szCs w:val="28"/>
        </w:rPr>
        <w:t xml:space="preserve"> Общий объем доходов районного бюджета утвержден в окончатель</w:t>
      </w:r>
      <w:r w:rsidR="00124A1E">
        <w:rPr>
          <w:sz w:val="28"/>
          <w:szCs w:val="28"/>
        </w:rPr>
        <w:t>ной редакции в сумме 2 249 015,1</w:t>
      </w:r>
      <w:r w:rsidRPr="00FC066E">
        <w:rPr>
          <w:sz w:val="28"/>
          <w:szCs w:val="28"/>
        </w:rPr>
        <w:t xml:space="preserve"> тыс. рубл</w:t>
      </w:r>
      <w:r w:rsidR="00124A1E">
        <w:rPr>
          <w:sz w:val="28"/>
          <w:szCs w:val="28"/>
        </w:rPr>
        <w:t>ей, исполнен в сумме 2 238 964,5</w:t>
      </w:r>
      <w:r w:rsidRPr="00FC066E">
        <w:rPr>
          <w:sz w:val="28"/>
          <w:szCs w:val="28"/>
        </w:rPr>
        <w:t xml:space="preserve"> тыс. рублей, или </w:t>
      </w:r>
      <w:r w:rsidR="00124A1E">
        <w:rPr>
          <w:sz w:val="28"/>
          <w:szCs w:val="28"/>
        </w:rPr>
        <w:t>99,6</w:t>
      </w:r>
      <w:r w:rsidRPr="00FC066E">
        <w:rPr>
          <w:sz w:val="28"/>
          <w:szCs w:val="28"/>
        </w:rPr>
        <w:t>% к уточненному плану, в том числе:</w:t>
      </w:r>
    </w:p>
    <w:p w:rsidR="00BF7362" w:rsidRPr="00FC066E" w:rsidRDefault="00BF7362" w:rsidP="00BF7362">
      <w:pPr>
        <w:ind w:right="-1" w:firstLine="567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- по группе «</w:t>
      </w:r>
      <w:r w:rsidR="00B61C36" w:rsidRPr="00FC066E">
        <w:rPr>
          <w:sz w:val="28"/>
          <w:szCs w:val="28"/>
        </w:rPr>
        <w:t>Н</w:t>
      </w:r>
      <w:r w:rsidRPr="00FC066E">
        <w:rPr>
          <w:sz w:val="28"/>
          <w:szCs w:val="28"/>
        </w:rPr>
        <w:t>алоговые и неналоговые доходы»</w:t>
      </w:r>
      <w:r w:rsidR="00B61C36" w:rsidRPr="00FC066E">
        <w:rPr>
          <w:sz w:val="28"/>
          <w:szCs w:val="28"/>
        </w:rPr>
        <w:t xml:space="preserve"> доходы</w:t>
      </w:r>
      <w:r w:rsidR="00124A1E">
        <w:rPr>
          <w:sz w:val="28"/>
          <w:szCs w:val="28"/>
        </w:rPr>
        <w:t xml:space="preserve"> запланированы в сумме 407 901,0</w:t>
      </w:r>
      <w:r w:rsidR="00B61C36" w:rsidRPr="00FC066E">
        <w:rPr>
          <w:sz w:val="28"/>
          <w:szCs w:val="28"/>
        </w:rPr>
        <w:t xml:space="preserve"> тыс. рублей, </w:t>
      </w:r>
      <w:r w:rsidR="009E7620">
        <w:rPr>
          <w:sz w:val="28"/>
          <w:szCs w:val="28"/>
        </w:rPr>
        <w:t>поступили</w:t>
      </w:r>
      <w:r w:rsidR="00B61C36" w:rsidRPr="00FC066E">
        <w:rPr>
          <w:sz w:val="28"/>
          <w:szCs w:val="28"/>
        </w:rPr>
        <w:t xml:space="preserve"> в сумме </w:t>
      </w:r>
      <w:r w:rsidR="00124A1E">
        <w:rPr>
          <w:sz w:val="28"/>
          <w:szCs w:val="28"/>
        </w:rPr>
        <w:t>418 329,8 тыс. рублей, или 102,6</w:t>
      </w:r>
      <w:r w:rsidRPr="00FC066E">
        <w:rPr>
          <w:sz w:val="28"/>
          <w:szCs w:val="28"/>
        </w:rPr>
        <w:t>%</w:t>
      </w:r>
      <w:r w:rsidR="00B61C36" w:rsidRPr="00FC066E">
        <w:rPr>
          <w:sz w:val="28"/>
          <w:szCs w:val="28"/>
        </w:rPr>
        <w:t xml:space="preserve"> к плану;</w:t>
      </w:r>
    </w:p>
    <w:p w:rsidR="00AB3953" w:rsidRDefault="00B61C36" w:rsidP="00BF7362">
      <w:pPr>
        <w:ind w:right="-1" w:firstLine="567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- по группе «Безвозмездные поступления» дохо</w:t>
      </w:r>
      <w:r w:rsidR="00124A1E">
        <w:rPr>
          <w:sz w:val="28"/>
          <w:szCs w:val="28"/>
        </w:rPr>
        <w:t>ды</w:t>
      </w:r>
      <w:r w:rsidR="009E7620">
        <w:rPr>
          <w:sz w:val="28"/>
          <w:szCs w:val="28"/>
        </w:rPr>
        <w:t xml:space="preserve"> </w:t>
      </w:r>
      <w:r w:rsidR="009E7620" w:rsidRPr="00FC066E">
        <w:rPr>
          <w:sz w:val="28"/>
          <w:szCs w:val="28"/>
        </w:rPr>
        <w:t>запланированы</w:t>
      </w:r>
      <w:r w:rsidR="00124A1E">
        <w:rPr>
          <w:sz w:val="28"/>
          <w:szCs w:val="28"/>
        </w:rPr>
        <w:t xml:space="preserve"> в сумме 1 841 114,1</w:t>
      </w:r>
      <w:r w:rsidRPr="00FC066E">
        <w:rPr>
          <w:sz w:val="28"/>
          <w:szCs w:val="28"/>
        </w:rPr>
        <w:t xml:space="preserve"> тыс. рубле</w:t>
      </w:r>
      <w:r w:rsidR="00124A1E">
        <w:rPr>
          <w:sz w:val="28"/>
          <w:szCs w:val="28"/>
        </w:rPr>
        <w:t xml:space="preserve">й, </w:t>
      </w:r>
      <w:r w:rsidR="009E7620">
        <w:rPr>
          <w:sz w:val="28"/>
          <w:szCs w:val="28"/>
        </w:rPr>
        <w:t>поступили</w:t>
      </w:r>
      <w:r w:rsidR="00124A1E">
        <w:rPr>
          <w:sz w:val="28"/>
          <w:szCs w:val="28"/>
        </w:rPr>
        <w:t xml:space="preserve"> в сумме 1 820 634,8 тыс. рублей, или 98,9</w:t>
      </w:r>
      <w:r w:rsidRPr="00FC066E">
        <w:rPr>
          <w:sz w:val="28"/>
          <w:szCs w:val="28"/>
        </w:rPr>
        <w:t>% к плану.</w:t>
      </w:r>
    </w:p>
    <w:p w:rsidR="00C70F3D" w:rsidRDefault="00C024D9" w:rsidP="00C024D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сравнению с 2015 годом</w:t>
      </w:r>
      <w:r w:rsidR="00F04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доходы районного бюджета</w:t>
      </w:r>
      <w:r w:rsidR="00AC0970">
        <w:rPr>
          <w:color w:val="000000"/>
          <w:sz w:val="28"/>
          <w:szCs w:val="28"/>
        </w:rPr>
        <w:t xml:space="preserve"> в целом</w:t>
      </w:r>
      <w:r>
        <w:rPr>
          <w:color w:val="000000"/>
          <w:sz w:val="28"/>
          <w:szCs w:val="28"/>
        </w:rPr>
        <w:t xml:space="preserve"> увеличились </w:t>
      </w:r>
      <w:r w:rsidR="0079485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442 326,8 тыс. рублей, или на 124,6% главным образом, за счет увеличения поступлений по налогу на доходы физических лиц, налогам на совокупный доход, доход</w:t>
      </w:r>
      <w:r w:rsidR="00AC0970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от оказания платных услуг и компенсаций затрат государству и безвозмездных поступлений.</w:t>
      </w:r>
      <w:r w:rsidR="00CD26F6">
        <w:rPr>
          <w:color w:val="000000"/>
          <w:sz w:val="28"/>
          <w:szCs w:val="28"/>
        </w:rPr>
        <w:t xml:space="preserve"> </w:t>
      </w:r>
    </w:p>
    <w:p w:rsidR="000E076C" w:rsidRPr="00963C8C" w:rsidRDefault="00475CC8" w:rsidP="000E07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="00DD74B3">
        <w:rPr>
          <w:color w:val="000000"/>
          <w:sz w:val="28"/>
          <w:szCs w:val="28"/>
        </w:rPr>
        <w:t xml:space="preserve">налоговых </w:t>
      </w:r>
      <w:r>
        <w:rPr>
          <w:color w:val="000000"/>
          <w:sz w:val="28"/>
          <w:szCs w:val="28"/>
        </w:rPr>
        <w:t xml:space="preserve">доходов 2016 года показал, что по сравнению с 2015 годом отмечается перевыполнение </w:t>
      </w:r>
      <w:r w:rsidR="00C75DE8">
        <w:rPr>
          <w:color w:val="000000"/>
          <w:sz w:val="28"/>
          <w:szCs w:val="28"/>
        </w:rPr>
        <w:t xml:space="preserve">плана </w:t>
      </w:r>
      <w:r>
        <w:rPr>
          <w:color w:val="000000"/>
          <w:sz w:val="28"/>
          <w:szCs w:val="28"/>
        </w:rPr>
        <w:t>по всем видам налоговых доходов на 24 425,6 тыс. рублей</w:t>
      </w:r>
      <w:r w:rsidR="00DD74B3">
        <w:rPr>
          <w:color w:val="000000"/>
          <w:sz w:val="28"/>
          <w:szCs w:val="28"/>
        </w:rPr>
        <w:t xml:space="preserve"> или 9,3%</w:t>
      </w:r>
      <w:r>
        <w:rPr>
          <w:color w:val="000000"/>
          <w:sz w:val="28"/>
          <w:szCs w:val="28"/>
        </w:rPr>
        <w:t>, за исключением государственной пошлины.</w:t>
      </w:r>
      <w:r w:rsidR="000E076C" w:rsidRPr="000E076C">
        <w:rPr>
          <w:sz w:val="28"/>
          <w:szCs w:val="28"/>
        </w:rPr>
        <w:t xml:space="preserve"> </w:t>
      </w:r>
      <w:r w:rsidR="000E076C" w:rsidRPr="00963C8C">
        <w:rPr>
          <w:sz w:val="28"/>
          <w:szCs w:val="28"/>
        </w:rPr>
        <w:t>Снижение поступлений государственной пошлины по отношению к 2015 году составило 101,7 тыс. рублей. В 2016 году налоговым органом осуществлялись возвраты государственной пошлины по делам, рассматриваемым в судах общей юрисдикции, мировым судьям заявителю услуг.</w:t>
      </w:r>
    </w:p>
    <w:p w:rsidR="00475CC8" w:rsidRDefault="00475CC8" w:rsidP="00C508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C0969" w:rsidRDefault="000C0969" w:rsidP="00C508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сравнению с 2015 годом поступление неналоговых доходов уменьшилось на 23 929,8 тыс. рублей</w:t>
      </w:r>
      <w:r w:rsidR="00991F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15,3 процент</w:t>
      </w:r>
      <w:r w:rsidR="00284BC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Снижение отмечается по всем видам неналоговых доходов, за исключением доходов от оказания платных услуг и компенсации затрат государству.</w:t>
      </w:r>
    </w:p>
    <w:p w:rsidR="00C508DE" w:rsidRDefault="00C508DE" w:rsidP="00C508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Безвозмездные поступления по сравнению с 2015 </w:t>
      </w:r>
      <w:r w:rsidR="00A408CF">
        <w:rPr>
          <w:color w:val="000000"/>
          <w:sz w:val="28"/>
          <w:szCs w:val="28"/>
        </w:rPr>
        <w:t>годом увеличили</w:t>
      </w:r>
      <w:r>
        <w:rPr>
          <w:color w:val="000000"/>
          <w:sz w:val="28"/>
          <w:szCs w:val="28"/>
        </w:rPr>
        <w:t>сь на 44</w:t>
      </w:r>
      <w:r w:rsidR="00F7164C">
        <w:rPr>
          <w:color w:val="000000"/>
          <w:sz w:val="28"/>
          <w:szCs w:val="28"/>
        </w:rPr>
        <w:t>1 831,0 тыс. рублей, или на 32</w:t>
      </w:r>
      <w:r>
        <w:rPr>
          <w:color w:val="000000"/>
          <w:sz w:val="28"/>
          <w:szCs w:val="28"/>
        </w:rPr>
        <w:t xml:space="preserve"> процента.</w:t>
      </w:r>
    </w:p>
    <w:p w:rsidR="0024609B" w:rsidRPr="0079485C" w:rsidRDefault="0024609B" w:rsidP="0079485C">
      <w:pPr>
        <w:pStyle w:val="Default"/>
        <w:ind w:firstLine="567"/>
        <w:jc w:val="both"/>
        <w:rPr>
          <w:sz w:val="28"/>
          <w:szCs w:val="28"/>
        </w:rPr>
      </w:pPr>
      <w:r w:rsidRPr="0079485C">
        <w:rPr>
          <w:b/>
          <w:bCs/>
          <w:sz w:val="28"/>
          <w:szCs w:val="28"/>
        </w:rPr>
        <w:t xml:space="preserve">5. </w:t>
      </w:r>
      <w:r w:rsidR="0079485C">
        <w:rPr>
          <w:sz w:val="28"/>
          <w:szCs w:val="28"/>
        </w:rPr>
        <w:t>Основным</w:t>
      </w:r>
      <w:r w:rsidRPr="0079485C">
        <w:rPr>
          <w:sz w:val="28"/>
          <w:szCs w:val="28"/>
        </w:rPr>
        <w:t xml:space="preserve"> </w:t>
      </w:r>
      <w:r w:rsidR="0079485C">
        <w:rPr>
          <w:sz w:val="28"/>
          <w:szCs w:val="28"/>
        </w:rPr>
        <w:t>источникам</w:t>
      </w:r>
      <w:r w:rsidRPr="0079485C">
        <w:rPr>
          <w:sz w:val="28"/>
          <w:szCs w:val="28"/>
        </w:rPr>
        <w:t xml:space="preserve"> формирования </w:t>
      </w:r>
      <w:r w:rsidR="001D2797">
        <w:rPr>
          <w:sz w:val="28"/>
          <w:szCs w:val="28"/>
        </w:rPr>
        <w:t>налоговых</w:t>
      </w:r>
      <w:r w:rsidR="00F04DD0">
        <w:rPr>
          <w:sz w:val="28"/>
          <w:szCs w:val="28"/>
        </w:rPr>
        <w:t xml:space="preserve"> </w:t>
      </w:r>
      <w:r w:rsidR="001D2797">
        <w:rPr>
          <w:sz w:val="28"/>
          <w:szCs w:val="28"/>
        </w:rPr>
        <w:t>доходов</w:t>
      </w:r>
      <w:r w:rsidRPr="0079485C">
        <w:rPr>
          <w:sz w:val="28"/>
          <w:szCs w:val="28"/>
        </w:rPr>
        <w:t xml:space="preserve"> </w:t>
      </w:r>
      <w:r w:rsidR="0079485C" w:rsidRPr="0079485C">
        <w:rPr>
          <w:sz w:val="28"/>
          <w:szCs w:val="28"/>
        </w:rPr>
        <w:t>районного</w:t>
      </w:r>
      <w:r w:rsidRPr="0079485C">
        <w:rPr>
          <w:sz w:val="28"/>
          <w:szCs w:val="28"/>
        </w:rPr>
        <w:t xml:space="preserve"> бюджета </w:t>
      </w:r>
      <w:r w:rsidR="0079485C">
        <w:rPr>
          <w:sz w:val="28"/>
          <w:szCs w:val="28"/>
        </w:rPr>
        <w:t>являе</w:t>
      </w:r>
      <w:r w:rsidRPr="0079485C">
        <w:rPr>
          <w:sz w:val="28"/>
          <w:szCs w:val="28"/>
        </w:rPr>
        <w:t xml:space="preserve">тся </w:t>
      </w:r>
      <w:r w:rsidR="0079485C">
        <w:rPr>
          <w:rFonts w:eastAsia="Times New Roman"/>
          <w:sz w:val="28"/>
          <w:szCs w:val="28"/>
          <w:lang w:eastAsia="ru-RU"/>
        </w:rPr>
        <w:t>н</w:t>
      </w:r>
      <w:r w:rsidR="0079485C" w:rsidRPr="0079485C">
        <w:rPr>
          <w:rFonts w:eastAsia="Times New Roman"/>
          <w:sz w:val="28"/>
          <w:szCs w:val="28"/>
          <w:lang w:eastAsia="ru-RU"/>
        </w:rPr>
        <w:t>алог на доходы физических лиц</w:t>
      </w:r>
      <w:r w:rsidR="00991F69">
        <w:rPr>
          <w:rFonts w:eastAsia="Times New Roman"/>
          <w:sz w:val="28"/>
          <w:szCs w:val="28"/>
          <w:lang w:eastAsia="ru-RU"/>
        </w:rPr>
        <w:t>, который составляет</w:t>
      </w:r>
      <w:r w:rsidR="00991F69">
        <w:rPr>
          <w:sz w:val="28"/>
          <w:szCs w:val="28"/>
        </w:rPr>
        <w:t xml:space="preserve"> </w:t>
      </w:r>
      <w:r w:rsidR="0079485C" w:rsidRPr="0079485C">
        <w:rPr>
          <w:sz w:val="28"/>
          <w:szCs w:val="28"/>
        </w:rPr>
        <w:t>87,8</w:t>
      </w:r>
      <w:r w:rsidRPr="0079485C">
        <w:rPr>
          <w:sz w:val="28"/>
          <w:szCs w:val="28"/>
        </w:rPr>
        <w:t>% от объема налоговых доходов, или</w:t>
      </w:r>
      <w:r w:rsidR="0079485C" w:rsidRPr="0079485C">
        <w:rPr>
          <w:sz w:val="28"/>
          <w:szCs w:val="28"/>
        </w:rPr>
        <w:t xml:space="preserve"> 250 976,7</w:t>
      </w:r>
      <w:r w:rsidRPr="0079485C">
        <w:rPr>
          <w:sz w:val="28"/>
          <w:szCs w:val="28"/>
        </w:rPr>
        <w:t xml:space="preserve"> тыс. рублей</w:t>
      </w:r>
      <w:r w:rsidR="0079485C" w:rsidRPr="0079485C">
        <w:rPr>
          <w:sz w:val="28"/>
          <w:szCs w:val="28"/>
        </w:rPr>
        <w:t xml:space="preserve">. </w:t>
      </w:r>
    </w:p>
    <w:p w:rsidR="00B61C36" w:rsidRPr="00FC066E" w:rsidRDefault="00963C8C" w:rsidP="00BF7362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B3953" w:rsidRPr="00FC066E">
        <w:rPr>
          <w:b/>
          <w:sz w:val="28"/>
          <w:szCs w:val="28"/>
        </w:rPr>
        <w:t>.</w:t>
      </w:r>
      <w:r w:rsidR="00AB3953" w:rsidRPr="00FC066E">
        <w:rPr>
          <w:sz w:val="28"/>
          <w:szCs w:val="28"/>
        </w:rPr>
        <w:t xml:space="preserve"> Расходы районного бюджета в окончательной редакци</w:t>
      </w:r>
      <w:r w:rsidR="00124A1E">
        <w:rPr>
          <w:sz w:val="28"/>
          <w:szCs w:val="28"/>
        </w:rPr>
        <w:t>и утверждены в сумме 2 307 572,8</w:t>
      </w:r>
      <w:r w:rsidR="00AB3953" w:rsidRPr="00FC066E">
        <w:rPr>
          <w:sz w:val="28"/>
          <w:szCs w:val="28"/>
        </w:rPr>
        <w:t xml:space="preserve"> тыс. рубле</w:t>
      </w:r>
      <w:r w:rsidR="00124A1E">
        <w:rPr>
          <w:sz w:val="28"/>
          <w:szCs w:val="28"/>
        </w:rPr>
        <w:t>й, исполнены в сумме 2 225 025,7 тыс. рублей, или 96,4% к плану. По сравнению с 2015</w:t>
      </w:r>
      <w:r w:rsidR="00AB3953" w:rsidRPr="00FC066E">
        <w:rPr>
          <w:sz w:val="28"/>
          <w:szCs w:val="28"/>
        </w:rPr>
        <w:t xml:space="preserve"> годом расходы</w:t>
      </w:r>
      <w:r w:rsidR="009E6152">
        <w:rPr>
          <w:sz w:val="28"/>
          <w:szCs w:val="28"/>
        </w:rPr>
        <w:t xml:space="preserve"> увеличились на 412 254,8</w:t>
      </w:r>
      <w:r w:rsidR="00B6371E" w:rsidRPr="00FC066E">
        <w:rPr>
          <w:sz w:val="28"/>
          <w:szCs w:val="28"/>
        </w:rPr>
        <w:t xml:space="preserve"> тыс. рублей.</w:t>
      </w:r>
    </w:p>
    <w:p w:rsidR="00370A33" w:rsidRDefault="006256AB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70A33">
        <w:rPr>
          <w:color w:val="000000"/>
          <w:sz w:val="28"/>
          <w:szCs w:val="28"/>
        </w:rPr>
        <w:t>Структура расходной части райо</w:t>
      </w:r>
      <w:r w:rsidR="00370A33" w:rsidRPr="00370A33">
        <w:rPr>
          <w:color w:val="000000"/>
          <w:sz w:val="28"/>
          <w:szCs w:val="28"/>
        </w:rPr>
        <w:t>нного бюджета по сравнению с 2015</w:t>
      </w:r>
      <w:r w:rsidRPr="00370A33">
        <w:rPr>
          <w:color w:val="000000"/>
          <w:sz w:val="28"/>
          <w:szCs w:val="28"/>
        </w:rPr>
        <w:t xml:space="preserve"> год</w:t>
      </w:r>
      <w:r w:rsidR="0055351E" w:rsidRPr="00370A33">
        <w:rPr>
          <w:color w:val="000000"/>
          <w:sz w:val="28"/>
          <w:szCs w:val="28"/>
        </w:rPr>
        <w:t>ом</w:t>
      </w:r>
      <w:r w:rsidRPr="00370A33">
        <w:rPr>
          <w:color w:val="000000"/>
          <w:sz w:val="28"/>
          <w:szCs w:val="28"/>
        </w:rPr>
        <w:t xml:space="preserve"> не изменилась. </w:t>
      </w:r>
      <w:r w:rsidR="00370A33" w:rsidRPr="00370A33">
        <w:rPr>
          <w:color w:val="000000"/>
          <w:sz w:val="28"/>
          <w:szCs w:val="28"/>
        </w:rPr>
        <w:t>В 2016</w:t>
      </w:r>
      <w:r w:rsidR="00370A33" w:rsidRPr="00DF766C">
        <w:rPr>
          <w:color w:val="000000"/>
          <w:sz w:val="28"/>
          <w:szCs w:val="28"/>
        </w:rPr>
        <w:t xml:space="preserve"> году по сравн</w:t>
      </w:r>
      <w:r w:rsidR="00370A33">
        <w:rPr>
          <w:color w:val="000000"/>
          <w:sz w:val="28"/>
          <w:szCs w:val="28"/>
        </w:rPr>
        <w:t>ению с аналогичным периодом 2015</w:t>
      </w:r>
      <w:r w:rsidR="00370A33" w:rsidRPr="00DF766C">
        <w:rPr>
          <w:color w:val="000000"/>
          <w:sz w:val="28"/>
          <w:szCs w:val="28"/>
        </w:rPr>
        <w:t xml:space="preserve"> года значительно </w:t>
      </w:r>
      <w:r w:rsidR="00370A33" w:rsidRPr="00F11783">
        <w:rPr>
          <w:color w:val="000000"/>
          <w:sz w:val="28"/>
          <w:szCs w:val="28"/>
        </w:rPr>
        <w:t>снизилась</w:t>
      </w:r>
      <w:r w:rsidR="00370A33" w:rsidRPr="00370A33">
        <w:rPr>
          <w:b/>
          <w:color w:val="000000"/>
          <w:sz w:val="28"/>
          <w:szCs w:val="28"/>
        </w:rPr>
        <w:t xml:space="preserve"> </w:t>
      </w:r>
      <w:r w:rsidR="00370A33" w:rsidRPr="00DF766C">
        <w:rPr>
          <w:color w:val="000000"/>
          <w:sz w:val="28"/>
          <w:szCs w:val="28"/>
        </w:rPr>
        <w:t xml:space="preserve">доля расходов </w:t>
      </w:r>
      <w:r w:rsidR="00370A33">
        <w:rPr>
          <w:color w:val="000000"/>
          <w:sz w:val="28"/>
          <w:szCs w:val="28"/>
        </w:rPr>
        <w:t xml:space="preserve">районного </w:t>
      </w:r>
      <w:r w:rsidR="00370A33" w:rsidRPr="00DF766C">
        <w:rPr>
          <w:color w:val="000000"/>
          <w:sz w:val="28"/>
          <w:szCs w:val="28"/>
        </w:rPr>
        <w:t xml:space="preserve">бюджета по </w:t>
      </w:r>
      <w:r w:rsidR="00370A33">
        <w:rPr>
          <w:color w:val="000000"/>
          <w:sz w:val="28"/>
          <w:szCs w:val="28"/>
        </w:rPr>
        <w:t>подразделам:</w:t>
      </w:r>
    </w:p>
    <w:p w:rsidR="00370A33" w:rsidRPr="008F007C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07C">
        <w:rPr>
          <w:color w:val="000000"/>
          <w:sz w:val="28"/>
          <w:szCs w:val="28"/>
        </w:rPr>
        <w:t>-</w:t>
      </w:r>
      <w:r w:rsidRPr="00DF766C">
        <w:rPr>
          <w:color w:val="000000"/>
          <w:sz w:val="28"/>
          <w:szCs w:val="28"/>
        </w:rPr>
        <w:t xml:space="preserve"> </w:t>
      </w:r>
      <w:r w:rsidRPr="008F007C">
        <w:rPr>
          <w:color w:val="000000"/>
          <w:sz w:val="28"/>
          <w:szCs w:val="28"/>
        </w:rPr>
        <w:t>Обеспечение проведения выборов и референдумов на 89,1%;</w:t>
      </w:r>
    </w:p>
    <w:p w:rsidR="00370A33" w:rsidRPr="008F007C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F007C">
        <w:rPr>
          <w:bCs/>
          <w:color w:val="000000"/>
          <w:sz w:val="28"/>
          <w:szCs w:val="28"/>
        </w:rPr>
        <w:t>Физическая культура</w:t>
      </w:r>
      <w:r w:rsidRPr="008F007C">
        <w:rPr>
          <w:color w:val="000000"/>
          <w:sz w:val="28"/>
          <w:szCs w:val="28"/>
        </w:rPr>
        <w:t xml:space="preserve"> на 68,2%;</w:t>
      </w:r>
    </w:p>
    <w:p w:rsidR="00370A33" w:rsidRPr="008F007C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007C">
        <w:rPr>
          <w:color w:val="000000"/>
          <w:sz w:val="28"/>
          <w:szCs w:val="28"/>
        </w:rPr>
        <w:t>Другие вопросы в области национальной экономики на 59,9%;</w:t>
      </w:r>
    </w:p>
    <w:p w:rsidR="00370A33" w:rsidRPr="008F007C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07C">
        <w:rPr>
          <w:color w:val="000000"/>
          <w:sz w:val="28"/>
          <w:szCs w:val="28"/>
        </w:rPr>
        <w:t xml:space="preserve">- </w:t>
      </w:r>
      <w:r w:rsidRPr="008F007C">
        <w:rPr>
          <w:bCs/>
          <w:color w:val="000000"/>
          <w:sz w:val="28"/>
          <w:szCs w:val="28"/>
        </w:rPr>
        <w:t>Мобилизационная подготовка экономики</w:t>
      </w:r>
      <w:r w:rsidRPr="008F007C">
        <w:rPr>
          <w:color w:val="000000"/>
          <w:sz w:val="28"/>
          <w:szCs w:val="28"/>
        </w:rPr>
        <w:t xml:space="preserve"> на 53,7%;</w:t>
      </w:r>
    </w:p>
    <w:p w:rsidR="00370A33" w:rsidRPr="008F007C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007C">
        <w:rPr>
          <w:color w:val="000000"/>
          <w:sz w:val="28"/>
          <w:szCs w:val="28"/>
        </w:rPr>
        <w:t>Охрана семьи и детства на 42,8%;</w:t>
      </w:r>
    </w:p>
    <w:p w:rsidR="00370A33" w:rsidRPr="008F007C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007C">
        <w:rPr>
          <w:color w:val="000000"/>
          <w:sz w:val="28"/>
          <w:szCs w:val="28"/>
        </w:rPr>
        <w:t>Дошкольное образование на 42,8%</w:t>
      </w:r>
      <w:r>
        <w:rPr>
          <w:color w:val="000000"/>
          <w:sz w:val="28"/>
          <w:szCs w:val="28"/>
        </w:rPr>
        <w:t>.</w:t>
      </w:r>
    </w:p>
    <w:p w:rsidR="00370A33" w:rsidRPr="00F11783" w:rsidRDefault="00370A33" w:rsidP="00370A33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F11783">
        <w:rPr>
          <w:i/>
          <w:color w:val="000000"/>
          <w:sz w:val="28"/>
          <w:szCs w:val="28"/>
        </w:rPr>
        <w:t>Увеличение расходов отмечено по подразделам:</w:t>
      </w:r>
    </w:p>
    <w:p w:rsidR="00370A33" w:rsidRPr="00765034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5034">
        <w:rPr>
          <w:color w:val="000000"/>
          <w:sz w:val="28"/>
          <w:szCs w:val="28"/>
        </w:rPr>
        <w:t>- Дорожное хозяйство (дорожные фонды) в 2</w:t>
      </w:r>
      <w:r>
        <w:rPr>
          <w:color w:val="000000"/>
          <w:sz w:val="28"/>
          <w:szCs w:val="28"/>
        </w:rPr>
        <w:t>3</w:t>
      </w:r>
      <w:r w:rsidRPr="00765034">
        <w:rPr>
          <w:color w:val="000000"/>
          <w:sz w:val="28"/>
          <w:szCs w:val="28"/>
        </w:rPr>
        <w:t xml:space="preserve"> раза;</w:t>
      </w:r>
    </w:p>
    <w:p w:rsidR="00370A33" w:rsidRPr="00765034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5034">
        <w:rPr>
          <w:bCs/>
          <w:color w:val="000000"/>
          <w:sz w:val="28"/>
          <w:szCs w:val="28"/>
        </w:rPr>
        <w:t>- Обслуживание внутреннего муниципального</w:t>
      </w:r>
      <w:r w:rsidRPr="009F530A">
        <w:rPr>
          <w:b/>
          <w:bCs/>
          <w:color w:val="000000"/>
        </w:rPr>
        <w:t xml:space="preserve"> </w:t>
      </w:r>
      <w:r w:rsidRPr="00765034">
        <w:rPr>
          <w:bCs/>
          <w:color w:val="000000"/>
          <w:sz w:val="28"/>
          <w:szCs w:val="28"/>
        </w:rPr>
        <w:t xml:space="preserve">долга в </w:t>
      </w:r>
      <w:r>
        <w:rPr>
          <w:bCs/>
          <w:color w:val="000000"/>
          <w:sz w:val="28"/>
          <w:szCs w:val="28"/>
        </w:rPr>
        <w:t>6,8</w:t>
      </w:r>
      <w:r w:rsidRPr="00765034">
        <w:rPr>
          <w:bCs/>
          <w:color w:val="000000"/>
          <w:sz w:val="28"/>
          <w:szCs w:val="28"/>
        </w:rPr>
        <w:t xml:space="preserve"> раз</w:t>
      </w:r>
      <w:r w:rsidR="00D32035">
        <w:rPr>
          <w:bCs/>
          <w:color w:val="000000"/>
          <w:sz w:val="28"/>
          <w:szCs w:val="28"/>
        </w:rPr>
        <w:t>а</w:t>
      </w:r>
      <w:r w:rsidRPr="00765034">
        <w:rPr>
          <w:bCs/>
          <w:color w:val="000000"/>
          <w:sz w:val="28"/>
          <w:szCs w:val="28"/>
        </w:rPr>
        <w:t>;</w:t>
      </w:r>
    </w:p>
    <w:p w:rsidR="00370A33" w:rsidRDefault="00370A33" w:rsidP="00370A3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765034">
        <w:rPr>
          <w:bCs/>
          <w:color w:val="000000"/>
          <w:sz w:val="28"/>
          <w:szCs w:val="28"/>
        </w:rPr>
        <w:t xml:space="preserve">Коммунальное хозяйство в </w:t>
      </w:r>
      <w:r>
        <w:rPr>
          <w:bCs/>
          <w:color w:val="000000"/>
          <w:sz w:val="28"/>
          <w:szCs w:val="28"/>
        </w:rPr>
        <w:t>5</w:t>
      </w:r>
      <w:r w:rsidRPr="00765034">
        <w:rPr>
          <w:bCs/>
          <w:color w:val="000000"/>
          <w:sz w:val="28"/>
          <w:szCs w:val="28"/>
        </w:rPr>
        <w:t xml:space="preserve"> раз;</w:t>
      </w:r>
    </w:p>
    <w:p w:rsidR="00370A33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5034">
        <w:rPr>
          <w:color w:val="000000"/>
          <w:sz w:val="28"/>
          <w:szCs w:val="28"/>
        </w:rPr>
        <w:t>- Сельское хозяйство и рыболовство</w:t>
      </w:r>
      <w:r>
        <w:rPr>
          <w:color w:val="000000"/>
          <w:sz w:val="28"/>
          <w:szCs w:val="28"/>
        </w:rPr>
        <w:t xml:space="preserve"> в 3,7 раза;</w:t>
      </w:r>
    </w:p>
    <w:p w:rsidR="00370A33" w:rsidRPr="009F530A" w:rsidRDefault="00370A33" w:rsidP="00370A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530A">
        <w:rPr>
          <w:bCs/>
          <w:color w:val="000000"/>
          <w:sz w:val="28"/>
          <w:szCs w:val="28"/>
        </w:rPr>
        <w:t>- Национальная экономика</w:t>
      </w:r>
      <w:r>
        <w:rPr>
          <w:bCs/>
          <w:color w:val="000000"/>
          <w:sz w:val="28"/>
          <w:szCs w:val="28"/>
        </w:rPr>
        <w:t xml:space="preserve"> в 2,4 раза.</w:t>
      </w:r>
    </w:p>
    <w:p w:rsidR="00FA41F4" w:rsidRDefault="006256AB" w:rsidP="00FA41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C066E">
        <w:rPr>
          <w:color w:val="000000"/>
          <w:sz w:val="28"/>
          <w:szCs w:val="28"/>
        </w:rPr>
        <w:t>Основную долю р</w:t>
      </w:r>
      <w:r w:rsidR="00FA41F4">
        <w:rPr>
          <w:color w:val="000000"/>
          <w:sz w:val="28"/>
          <w:szCs w:val="28"/>
        </w:rPr>
        <w:t>асходов районного бюджета в 2016</w:t>
      </w:r>
      <w:r w:rsidR="00B35B6D">
        <w:rPr>
          <w:color w:val="000000"/>
          <w:sz w:val="28"/>
          <w:szCs w:val="28"/>
        </w:rPr>
        <w:t xml:space="preserve"> году составили расходы</w:t>
      </w:r>
      <w:r w:rsidR="00DB3C6A">
        <w:rPr>
          <w:color w:val="000000"/>
          <w:sz w:val="28"/>
          <w:szCs w:val="28"/>
        </w:rPr>
        <w:t xml:space="preserve"> </w:t>
      </w:r>
      <w:proofErr w:type="gramStart"/>
      <w:r w:rsidR="00DB3C6A">
        <w:rPr>
          <w:color w:val="000000"/>
          <w:sz w:val="28"/>
          <w:szCs w:val="28"/>
        </w:rPr>
        <w:t>на</w:t>
      </w:r>
      <w:proofErr w:type="gramEnd"/>
      <w:r w:rsidR="0055351E" w:rsidRPr="00FC066E">
        <w:rPr>
          <w:color w:val="000000"/>
          <w:sz w:val="28"/>
          <w:szCs w:val="28"/>
        </w:rPr>
        <w:t>:</w:t>
      </w:r>
      <w:r w:rsidR="00FA41F4">
        <w:rPr>
          <w:color w:val="000000"/>
          <w:sz w:val="28"/>
          <w:szCs w:val="28"/>
        </w:rPr>
        <w:t xml:space="preserve"> «Образование» – 85,4</w:t>
      </w:r>
      <w:r w:rsidRPr="00FC066E">
        <w:rPr>
          <w:color w:val="000000"/>
          <w:sz w:val="28"/>
          <w:szCs w:val="28"/>
        </w:rPr>
        <w:t>%, «Общ</w:t>
      </w:r>
      <w:r w:rsidR="00FA41F4">
        <w:rPr>
          <w:color w:val="000000"/>
          <w:sz w:val="28"/>
          <w:szCs w:val="28"/>
        </w:rPr>
        <w:t>егосударственные вопросы» - 9,6</w:t>
      </w:r>
      <w:r w:rsidRPr="00FC066E">
        <w:rPr>
          <w:color w:val="000000"/>
          <w:sz w:val="28"/>
          <w:szCs w:val="28"/>
        </w:rPr>
        <w:t>%</w:t>
      </w:r>
      <w:r w:rsidR="00FA41F4">
        <w:rPr>
          <w:color w:val="000000"/>
          <w:sz w:val="28"/>
          <w:szCs w:val="28"/>
        </w:rPr>
        <w:t>,</w:t>
      </w:r>
      <w:r w:rsidRPr="00FC066E">
        <w:rPr>
          <w:color w:val="000000"/>
          <w:sz w:val="28"/>
          <w:szCs w:val="28"/>
        </w:rPr>
        <w:t xml:space="preserve"> </w:t>
      </w:r>
      <w:r w:rsidR="00FA41F4">
        <w:rPr>
          <w:color w:val="000000"/>
          <w:sz w:val="28"/>
          <w:szCs w:val="28"/>
        </w:rPr>
        <w:t xml:space="preserve">«Социальная политика» – 2,1%, </w:t>
      </w:r>
      <w:r w:rsidR="00FA41F4" w:rsidRPr="003616D1">
        <w:rPr>
          <w:color w:val="000000"/>
          <w:sz w:val="28"/>
          <w:szCs w:val="28"/>
        </w:rPr>
        <w:t xml:space="preserve">«Межбюджетные трансферты общего характера бюджетам </w:t>
      </w:r>
      <w:r w:rsidR="00FA41F4">
        <w:rPr>
          <w:color w:val="000000"/>
          <w:sz w:val="28"/>
          <w:szCs w:val="28"/>
        </w:rPr>
        <w:t xml:space="preserve">бюджетной системы </w:t>
      </w:r>
      <w:r w:rsidR="00FA41F4" w:rsidRPr="003616D1">
        <w:rPr>
          <w:color w:val="000000"/>
          <w:sz w:val="28"/>
          <w:szCs w:val="28"/>
        </w:rPr>
        <w:t>РФ</w:t>
      </w:r>
      <w:r w:rsidR="00FA41F4">
        <w:rPr>
          <w:color w:val="000000"/>
          <w:sz w:val="28"/>
          <w:szCs w:val="28"/>
        </w:rPr>
        <w:t>» –</w:t>
      </w:r>
      <w:r w:rsidR="00FA41F4" w:rsidRPr="003616D1">
        <w:rPr>
          <w:color w:val="000000"/>
          <w:sz w:val="28"/>
          <w:szCs w:val="28"/>
        </w:rPr>
        <w:t xml:space="preserve"> </w:t>
      </w:r>
      <w:r w:rsidR="00FA41F4">
        <w:rPr>
          <w:color w:val="000000"/>
          <w:sz w:val="28"/>
          <w:szCs w:val="28"/>
        </w:rPr>
        <w:t>1,2 процента</w:t>
      </w:r>
      <w:r w:rsidRPr="00FC066E">
        <w:rPr>
          <w:sz w:val="28"/>
          <w:szCs w:val="28"/>
        </w:rPr>
        <w:t xml:space="preserve">. </w:t>
      </w:r>
      <w:r w:rsidR="00FA41F4" w:rsidRPr="003616D1">
        <w:rPr>
          <w:color w:val="000000"/>
          <w:sz w:val="28"/>
          <w:szCs w:val="28"/>
        </w:rPr>
        <w:t xml:space="preserve">На указанные разделы </w:t>
      </w:r>
      <w:r w:rsidR="00FA41F4">
        <w:rPr>
          <w:color w:val="000000"/>
          <w:sz w:val="28"/>
          <w:szCs w:val="28"/>
        </w:rPr>
        <w:t>бюджета в 2016 году направлено 98,3%, или 2 187 613,4</w:t>
      </w:r>
      <w:r w:rsidR="00FA41F4" w:rsidRPr="003616D1">
        <w:rPr>
          <w:color w:val="000000"/>
          <w:sz w:val="28"/>
          <w:szCs w:val="28"/>
        </w:rPr>
        <w:t xml:space="preserve"> тыс. рублей. </w:t>
      </w:r>
    </w:p>
    <w:p w:rsidR="002E6EE0" w:rsidRDefault="00963C8C" w:rsidP="002E6EE0">
      <w:pPr>
        <w:pStyle w:val="20"/>
        <w:spacing w:after="0" w:line="240" w:lineRule="auto"/>
        <w:ind w:right="-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E6EE0">
        <w:rPr>
          <w:b/>
          <w:sz w:val="28"/>
          <w:szCs w:val="28"/>
        </w:rPr>
        <w:t>.</w:t>
      </w:r>
      <w:r w:rsidR="002E6EE0">
        <w:rPr>
          <w:sz w:val="28"/>
          <w:szCs w:val="28"/>
        </w:rPr>
        <w:t xml:space="preserve"> </w:t>
      </w:r>
      <w:r w:rsidR="00DB3C6A">
        <w:rPr>
          <w:sz w:val="28"/>
          <w:szCs w:val="28"/>
        </w:rPr>
        <w:t>Расход</w:t>
      </w:r>
      <w:r w:rsidR="00D32035">
        <w:rPr>
          <w:sz w:val="28"/>
          <w:szCs w:val="28"/>
        </w:rPr>
        <w:t>ы</w:t>
      </w:r>
      <w:r w:rsidR="00DB3C6A">
        <w:rPr>
          <w:sz w:val="28"/>
          <w:szCs w:val="28"/>
        </w:rPr>
        <w:t xml:space="preserve"> районного бюджета на 2016 год</w:t>
      </w:r>
      <w:r w:rsidR="002E6EE0">
        <w:rPr>
          <w:sz w:val="28"/>
          <w:szCs w:val="28"/>
        </w:rPr>
        <w:t xml:space="preserve"> сформированы как программные, так и </w:t>
      </w:r>
      <w:proofErr w:type="spellStart"/>
      <w:r w:rsidR="002E6EE0">
        <w:rPr>
          <w:sz w:val="28"/>
          <w:szCs w:val="28"/>
        </w:rPr>
        <w:t>непрограммные</w:t>
      </w:r>
      <w:proofErr w:type="spellEnd"/>
      <w:r w:rsidR="002E6EE0">
        <w:rPr>
          <w:sz w:val="28"/>
          <w:szCs w:val="28"/>
        </w:rPr>
        <w:t xml:space="preserve">. </w:t>
      </w:r>
      <w:r w:rsidR="002E6EE0" w:rsidRPr="00FB3962">
        <w:rPr>
          <w:sz w:val="28"/>
          <w:szCs w:val="28"/>
        </w:rPr>
        <w:t xml:space="preserve">Объем </w:t>
      </w:r>
      <w:proofErr w:type="spellStart"/>
      <w:r w:rsidR="002E6EE0" w:rsidRPr="00FB3962">
        <w:rPr>
          <w:sz w:val="28"/>
          <w:szCs w:val="28"/>
        </w:rPr>
        <w:t>непрограммных</w:t>
      </w:r>
      <w:proofErr w:type="spellEnd"/>
      <w:r w:rsidR="002E6EE0" w:rsidRPr="00FB3962">
        <w:rPr>
          <w:sz w:val="28"/>
          <w:szCs w:val="28"/>
        </w:rPr>
        <w:t xml:space="preserve"> расходов составляет</w:t>
      </w:r>
      <w:r w:rsidR="002E6EE0">
        <w:rPr>
          <w:sz w:val="28"/>
          <w:szCs w:val="28"/>
        </w:rPr>
        <w:t xml:space="preserve"> сумму 1 559 449,0 тыс. рублей, или 67,6</w:t>
      </w:r>
      <w:r w:rsidR="002E6EE0" w:rsidRPr="00FB3962">
        <w:rPr>
          <w:sz w:val="28"/>
          <w:szCs w:val="28"/>
        </w:rPr>
        <w:t>% от общего объема расходов.</w:t>
      </w:r>
      <w:r w:rsidR="002E6EE0">
        <w:rPr>
          <w:sz w:val="28"/>
          <w:szCs w:val="28"/>
        </w:rPr>
        <w:t xml:space="preserve"> </w:t>
      </w:r>
      <w:r w:rsidR="002E6EE0" w:rsidRPr="00FB3962">
        <w:rPr>
          <w:sz w:val="28"/>
          <w:szCs w:val="28"/>
        </w:rPr>
        <w:t xml:space="preserve">Объем программных расходов составляет </w:t>
      </w:r>
      <w:r w:rsidR="002E6EE0">
        <w:rPr>
          <w:sz w:val="28"/>
          <w:szCs w:val="28"/>
        </w:rPr>
        <w:t xml:space="preserve"> сумму 748 123,8 тыс. рублей, или 32,4</w:t>
      </w:r>
      <w:r w:rsidR="002E6EE0" w:rsidRPr="00FB3962">
        <w:rPr>
          <w:sz w:val="28"/>
          <w:szCs w:val="28"/>
        </w:rPr>
        <w:t>% от общего объема расходов</w:t>
      </w:r>
      <w:r w:rsidR="002E6EE0">
        <w:rPr>
          <w:sz w:val="28"/>
          <w:szCs w:val="28"/>
        </w:rPr>
        <w:t xml:space="preserve">. </w:t>
      </w:r>
    </w:p>
    <w:p w:rsidR="00912788" w:rsidRPr="000F19DF" w:rsidRDefault="00EF50E0" w:rsidP="00912788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66E">
        <w:rPr>
          <w:b/>
          <w:sz w:val="28"/>
          <w:szCs w:val="28"/>
        </w:rPr>
        <w:tab/>
      </w:r>
      <w:r w:rsidR="00912788">
        <w:rPr>
          <w:color w:val="000000"/>
          <w:sz w:val="28"/>
          <w:szCs w:val="28"/>
        </w:rPr>
        <w:t>По сравнению с 2015 годом объем средств на финансирование муниципальных программ</w:t>
      </w:r>
      <w:r w:rsidR="00DB3C6A">
        <w:rPr>
          <w:color w:val="000000"/>
          <w:sz w:val="28"/>
          <w:szCs w:val="28"/>
        </w:rPr>
        <w:t xml:space="preserve"> в 2016 году</w:t>
      </w:r>
      <w:r w:rsidR="00912788">
        <w:rPr>
          <w:color w:val="000000"/>
          <w:sz w:val="28"/>
          <w:szCs w:val="28"/>
        </w:rPr>
        <w:t xml:space="preserve"> вырос на 190 218,8 тыс. рублей. Количество муниципальных программ осталось на уровне 2015 года в количестве 11 программ. Рост объема финансирования отмечен по всем муниципальным программа</w:t>
      </w:r>
      <w:r w:rsidR="00E304BE">
        <w:rPr>
          <w:color w:val="000000"/>
          <w:sz w:val="28"/>
          <w:szCs w:val="28"/>
        </w:rPr>
        <w:t>м</w:t>
      </w:r>
      <w:r w:rsidR="00912788">
        <w:rPr>
          <w:color w:val="000000"/>
          <w:sz w:val="28"/>
          <w:szCs w:val="28"/>
        </w:rPr>
        <w:t>, кроме муниципальной программы</w:t>
      </w:r>
      <w:r w:rsidR="00912788" w:rsidRPr="00903090">
        <w:rPr>
          <w:color w:val="000000"/>
          <w:sz w:val="28"/>
          <w:szCs w:val="28"/>
        </w:rPr>
        <w:t xml:space="preserve"> «Развитие экономического потенциала в Иркутском районе»</w:t>
      </w:r>
      <w:r w:rsidR="00912788">
        <w:rPr>
          <w:color w:val="000000"/>
          <w:sz w:val="28"/>
          <w:szCs w:val="28"/>
        </w:rPr>
        <w:t xml:space="preserve"> по данной программе наблюдается уменьшение на </w:t>
      </w:r>
      <w:r w:rsidR="00DB3C6A">
        <w:rPr>
          <w:color w:val="000000"/>
          <w:sz w:val="28"/>
          <w:szCs w:val="28"/>
        </w:rPr>
        <w:t xml:space="preserve">сумму </w:t>
      </w:r>
      <w:r w:rsidR="00912788">
        <w:rPr>
          <w:color w:val="000000"/>
          <w:sz w:val="28"/>
          <w:szCs w:val="28"/>
        </w:rPr>
        <w:t>1 839,2 тыс. рублей.</w:t>
      </w:r>
    </w:p>
    <w:p w:rsidR="001B519F" w:rsidRDefault="00963C8C" w:rsidP="0062295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8</w:t>
      </w:r>
      <w:r w:rsidR="00E95F09" w:rsidRPr="005D2359">
        <w:rPr>
          <w:b/>
          <w:sz w:val="28"/>
          <w:szCs w:val="28"/>
        </w:rPr>
        <w:t>.</w:t>
      </w:r>
      <w:r w:rsidR="00C057FA" w:rsidRPr="005D2359">
        <w:rPr>
          <w:b/>
          <w:sz w:val="28"/>
          <w:szCs w:val="28"/>
        </w:rPr>
        <w:t xml:space="preserve"> </w:t>
      </w:r>
      <w:r w:rsidR="00C057FA" w:rsidRPr="005D2359">
        <w:rPr>
          <w:sz w:val="28"/>
          <w:szCs w:val="28"/>
        </w:rPr>
        <w:t>Кредиторская задолженность по обязательствам районного бю</w:t>
      </w:r>
      <w:r w:rsidR="005D2359" w:rsidRPr="005D2359">
        <w:rPr>
          <w:sz w:val="28"/>
          <w:szCs w:val="28"/>
        </w:rPr>
        <w:t>джета по состоянию на 01.01.2017</w:t>
      </w:r>
      <w:r w:rsidR="00C057FA" w:rsidRPr="005D2359">
        <w:rPr>
          <w:sz w:val="28"/>
          <w:szCs w:val="28"/>
        </w:rPr>
        <w:t xml:space="preserve"> составила</w:t>
      </w:r>
      <w:r w:rsidR="001F062B">
        <w:rPr>
          <w:sz w:val="28"/>
          <w:szCs w:val="28"/>
        </w:rPr>
        <w:t xml:space="preserve"> сумму</w:t>
      </w:r>
      <w:r w:rsidR="005D2359" w:rsidRPr="005D2359">
        <w:rPr>
          <w:sz w:val="28"/>
          <w:szCs w:val="28"/>
        </w:rPr>
        <w:t xml:space="preserve"> 39 850,8 </w:t>
      </w:r>
      <w:r w:rsidR="00C057FA" w:rsidRPr="005D2359">
        <w:rPr>
          <w:sz w:val="28"/>
          <w:szCs w:val="28"/>
        </w:rPr>
        <w:t xml:space="preserve"> тыс. рублей</w:t>
      </w:r>
      <w:r w:rsidR="001B519F">
        <w:rPr>
          <w:sz w:val="28"/>
          <w:szCs w:val="28"/>
        </w:rPr>
        <w:t xml:space="preserve">, по сравнению с 2015 годом </w:t>
      </w:r>
      <w:r w:rsidR="005D2359" w:rsidRPr="005D2359">
        <w:rPr>
          <w:sz w:val="28"/>
          <w:szCs w:val="28"/>
        </w:rPr>
        <w:t xml:space="preserve">уменьшилась </w:t>
      </w:r>
      <w:r w:rsidR="00C057FA" w:rsidRPr="005D2359">
        <w:rPr>
          <w:sz w:val="28"/>
          <w:szCs w:val="28"/>
        </w:rPr>
        <w:t xml:space="preserve">на </w:t>
      </w:r>
      <w:r w:rsidR="005D2359" w:rsidRPr="005D2359">
        <w:rPr>
          <w:sz w:val="28"/>
          <w:szCs w:val="28"/>
        </w:rPr>
        <w:t>23 078,9 тыс. рублей, или на 36,7 процента</w:t>
      </w:r>
      <w:r w:rsidR="00C057FA" w:rsidRPr="005D2359">
        <w:rPr>
          <w:sz w:val="28"/>
          <w:szCs w:val="28"/>
        </w:rPr>
        <w:t xml:space="preserve">. </w:t>
      </w:r>
      <w:r w:rsidR="00C057FA" w:rsidRPr="0062295B">
        <w:rPr>
          <w:sz w:val="28"/>
          <w:szCs w:val="28"/>
        </w:rPr>
        <w:t xml:space="preserve">Наибольший объем кредиторской задолженности отмечен у </w:t>
      </w:r>
      <w:r w:rsidR="0062295B" w:rsidRPr="0062295B">
        <w:rPr>
          <w:sz w:val="28"/>
          <w:szCs w:val="28"/>
        </w:rPr>
        <w:t xml:space="preserve">Комитета по экономике и управлению муниципальным имуществом </w:t>
      </w:r>
      <w:r w:rsidR="001313DE">
        <w:rPr>
          <w:sz w:val="28"/>
          <w:szCs w:val="28"/>
        </w:rPr>
        <w:t>администрации Иркутского района</w:t>
      </w:r>
      <w:r w:rsidR="0062295B" w:rsidRPr="0062295B">
        <w:rPr>
          <w:sz w:val="28"/>
          <w:szCs w:val="28"/>
        </w:rPr>
        <w:t xml:space="preserve"> </w:t>
      </w:r>
      <w:r w:rsidR="0055351E" w:rsidRPr="0062295B">
        <w:rPr>
          <w:sz w:val="28"/>
          <w:szCs w:val="28"/>
        </w:rPr>
        <w:t>в сумме</w:t>
      </w:r>
      <w:r w:rsidR="0062295B" w:rsidRPr="0062295B">
        <w:rPr>
          <w:sz w:val="28"/>
          <w:szCs w:val="28"/>
        </w:rPr>
        <w:t xml:space="preserve"> 23 335,8</w:t>
      </w:r>
      <w:r w:rsidR="00C057FA" w:rsidRPr="0062295B">
        <w:rPr>
          <w:sz w:val="28"/>
          <w:szCs w:val="28"/>
        </w:rPr>
        <w:t xml:space="preserve"> тыс. рублей</w:t>
      </w:r>
      <w:r w:rsidR="00B6761D" w:rsidRPr="0062295B">
        <w:rPr>
          <w:sz w:val="28"/>
          <w:szCs w:val="28"/>
        </w:rPr>
        <w:t xml:space="preserve">. </w:t>
      </w:r>
    </w:p>
    <w:p w:rsidR="00B6761D" w:rsidRPr="005A0441" w:rsidRDefault="00173537" w:rsidP="005A0441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63C8C" w:rsidRPr="00963C8C">
        <w:rPr>
          <w:b/>
          <w:sz w:val="28"/>
          <w:szCs w:val="28"/>
        </w:rPr>
        <w:t>9</w:t>
      </w:r>
      <w:r w:rsidR="001B519F" w:rsidRPr="00963C8C">
        <w:rPr>
          <w:b/>
          <w:sz w:val="28"/>
          <w:szCs w:val="28"/>
        </w:rPr>
        <w:t>.</w:t>
      </w:r>
      <w:r w:rsidR="001B519F">
        <w:rPr>
          <w:sz w:val="28"/>
          <w:szCs w:val="28"/>
        </w:rPr>
        <w:t xml:space="preserve"> </w:t>
      </w:r>
      <w:r w:rsidR="00B6761D" w:rsidRPr="00EB4E2E">
        <w:rPr>
          <w:sz w:val="28"/>
          <w:szCs w:val="28"/>
        </w:rPr>
        <w:t>Дебиторская задолженность</w:t>
      </w:r>
      <w:r w:rsidR="0055351E" w:rsidRPr="00EB4E2E">
        <w:rPr>
          <w:sz w:val="28"/>
          <w:szCs w:val="28"/>
        </w:rPr>
        <w:t xml:space="preserve"> районного бюджета</w:t>
      </w:r>
      <w:r w:rsidR="00B6761D" w:rsidRPr="00EB4E2E">
        <w:rPr>
          <w:sz w:val="28"/>
          <w:szCs w:val="28"/>
        </w:rPr>
        <w:t xml:space="preserve"> по состоянию на 01.01</w:t>
      </w:r>
      <w:r w:rsidR="00EB4E2E" w:rsidRPr="00EB4E2E">
        <w:rPr>
          <w:sz w:val="28"/>
          <w:szCs w:val="28"/>
        </w:rPr>
        <w:t>.2017</w:t>
      </w:r>
      <w:r w:rsidR="00B6761D" w:rsidRPr="00EB4E2E">
        <w:rPr>
          <w:sz w:val="28"/>
          <w:szCs w:val="28"/>
        </w:rPr>
        <w:t xml:space="preserve"> сложилась в сумме </w:t>
      </w:r>
      <w:r w:rsidR="00EB4E2E" w:rsidRPr="00EB4E2E">
        <w:rPr>
          <w:sz w:val="28"/>
          <w:szCs w:val="28"/>
        </w:rPr>
        <w:t>20 225,0 тыс. рублей</w:t>
      </w:r>
      <w:r w:rsidR="001B519F">
        <w:rPr>
          <w:sz w:val="28"/>
          <w:szCs w:val="28"/>
        </w:rPr>
        <w:t>,</w:t>
      </w:r>
      <w:r w:rsidR="001B519F" w:rsidRPr="001B519F">
        <w:rPr>
          <w:sz w:val="28"/>
          <w:szCs w:val="28"/>
        </w:rPr>
        <w:t xml:space="preserve"> </w:t>
      </w:r>
      <w:r w:rsidR="001B519F">
        <w:rPr>
          <w:sz w:val="28"/>
          <w:szCs w:val="28"/>
        </w:rPr>
        <w:t>по сравнению с 2015 годом</w:t>
      </w:r>
      <w:r w:rsidR="00F2352D">
        <w:rPr>
          <w:sz w:val="28"/>
          <w:szCs w:val="28"/>
        </w:rPr>
        <w:t xml:space="preserve"> увеличилась</w:t>
      </w:r>
      <w:r w:rsidR="00EB4E2E" w:rsidRPr="00EB4E2E">
        <w:rPr>
          <w:sz w:val="28"/>
          <w:szCs w:val="28"/>
        </w:rPr>
        <w:t xml:space="preserve"> на </w:t>
      </w:r>
      <w:r w:rsidR="00B6761D" w:rsidRPr="00EB4E2E">
        <w:rPr>
          <w:sz w:val="28"/>
          <w:szCs w:val="28"/>
        </w:rPr>
        <w:t xml:space="preserve"> </w:t>
      </w:r>
      <w:r w:rsidR="00EB4E2E" w:rsidRPr="00EB4E2E">
        <w:rPr>
          <w:sz w:val="28"/>
          <w:szCs w:val="28"/>
        </w:rPr>
        <w:t>9 498,3 тыс. рублей, или в 2 раза</w:t>
      </w:r>
      <w:r w:rsidR="00B6761D" w:rsidRPr="00EB4E2E">
        <w:rPr>
          <w:sz w:val="28"/>
          <w:szCs w:val="28"/>
        </w:rPr>
        <w:t>.</w:t>
      </w:r>
      <w:r w:rsidR="005A0441">
        <w:rPr>
          <w:sz w:val="28"/>
          <w:szCs w:val="28"/>
        </w:rPr>
        <w:t xml:space="preserve"> </w:t>
      </w:r>
      <w:r w:rsidR="00BB24DE" w:rsidRPr="00EB4E2E">
        <w:rPr>
          <w:sz w:val="28"/>
          <w:szCs w:val="28"/>
        </w:rPr>
        <w:t>Наибольший объем д</w:t>
      </w:r>
      <w:r w:rsidR="00B6761D" w:rsidRPr="00EB4E2E">
        <w:rPr>
          <w:sz w:val="28"/>
          <w:szCs w:val="28"/>
        </w:rPr>
        <w:t>ебиторск</w:t>
      </w:r>
      <w:r w:rsidR="00BB24DE" w:rsidRPr="00EB4E2E">
        <w:rPr>
          <w:sz w:val="28"/>
          <w:szCs w:val="28"/>
        </w:rPr>
        <w:t>ой</w:t>
      </w:r>
      <w:r w:rsidR="00B6761D" w:rsidRPr="00EB4E2E">
        <w:rPr>
          <w:sz w:val="28"/>
          <w:szCs w:val="28"/>
        </w:rPr>
        <w:t xml:space="preserve"> задолженност</w:t>
      </w:r>
      <w:r w:rsidR="00BB24DE" w:rsidRPr="00EB4E2E">
        <w:rPr>
          <w:sz w:val="28"/>
          <w:szCs w:val="28"/>
        </w:rPr>
        <w:t>и</w:t>
      </w:r>
      <w:r w:rsidR="00B6761D" w:rsidRPr="00EB4E2E">
        <w:rPr>
          <w:sz w:val="28"/>
          <w:szCs w:val="28"/>
        </w:rPr>
        <w:t xml:space="preserve"> </w:t>
      </w:r>
      <w:r w:rsidR="00F37184">
        <w:rPr>
          <w:sz w:val="28"/>
          <w:szCs w:val="28"/>
        </w:rPr>
        <w:t xml:space="preserve">отмечен </w:t>
      </w:r>
      <w:r w:rsidR="00B6761D" w:rsidRPr="00EB4E2E">
        <w:rPr>
          <w:sz w:val="28"/>
          <w:szCs w:val="28"/>
        </w:rPr>
        <w:t>по</w:t>
      </w:r>
      <w:r w:rsidR="004B3FF2">
        <w:rPr>
          <w:sz w:val="28"/>
          <w:szCs w:val="28"/>
        </w:rPr>
        <w:t xml:space="preserve"> Администрации Иркутского районного муниципального образования</w:t>
      </w:r>
      <w:r w:rsidR="00B6761D" w:rsidRPr="00EB4E2E">
        <w:rPr>
          <w:sz w:val="28"/>
          <w:szCs w:val="28"/>
        </w:rPr>
        <w:t xml:space="preserve"> в сумме </w:t>
      </w:r>
      <w:r w:rsidR="00EB4E2E" w:rsidRPr="00EB4E2E">
        <w:rPr>
          <w:sz w:val="28"/>
          <w:szCs w:val="28"/>
        </w:rPr>
        <w:t>11 067,4</w:t>
      </w:r>
      <w:r w:rsidR="00B6761D" w:rsidRPr="00EB4E2E">
        <w:rPr>
          <w:sz w:val="28"/>
          <w:szCs w:val="28"/>
        </w:rPr>
        <w:t xml:space="preserve"> тыс. </w:t>
      </w:r>
      <w:r w:rsidR="00BB24DE" w:rsidRPr="00EB4E2E">
        <w:rPr>
          <w:sz w:val="28"/>
          <w:szCs w:val="28"/>
        </w:rPr>
        <w:t xml:space="preserve">рублей и </w:t>
      </w:r>
      <w:r w:rsidR="00EB4E2E" w:rsidRPr="0062295B">
        <w:rPr>
          <w:sz w:val="28"/>
          <w:szCs w:val="28"/>
        </w:rPr>
        <w:t>Комитет</w:t>
      </w:r>
      <w:r w:rsidR="00EB4E2E" w:rsidRPr="001B519F">
        <w:rPr>
          <w:sz w:val="28"/>
          <w:szCs w:val="28"/>
        </w:rPr>
        <w:t>а</w:t>
      </w:r>
      <w:r w:rsidR="00EB4E2E" w:rsidRPr="0062295B">
        <w:rPr>
          <w:sz w:val="28"/>
          <w:szCs w:val="28"/>
        </w:rPr>
        <w:t xml:space="preserve"> по экономике и управлению муниципальным имуществом</w:t>
      </w:r>
      <w:r w:rsidR="00E075CB">
        <w:rPr>
          <w:sz w:val="28"/>
          <w:szCs w:val="28"/>
        </w:rPr>
        <w:t xml:space="preserve"> администрации</w:t>
      </w:r>
      <w:r w:rsidR="00EB4E2E" w:rsidRPr="00EB4E2E">
        <w:rPr>
          <w:color w:val="000000"/>
          <w:sz w:val="28"/>
          <w:szCs w:val="28"/>
        </w:rPr>
        <w:t xml:space="preserve"> </w:t>
      </w:r>
      <w:r w:rsidR="005A0441">
        <w:rPr>
          <w:sz w:val="28"/>
          <w:szCs w:val="28"/>
        </w:rPr>
        <w:t>Иркутского районного муниципального образования</w:t>
      </w:r>
      <w:r w:rsidR="005A0441" w:rsidRPr="00EB4E2E">
        <w:rPr>
          <w:sz w:val="28"/>
          <w:szCs w:val="28"/>
        </w:rPr>
        <w:t xml:space="preserve"> </w:t>
      </w:r>
      <w:r w:rsidR="00EB4E2E" w:rsidRPr="00EB4E2E">
        <w:rPr>
          <w:sz w:val="28"/>
          <w:szCs w:val="28"/>
        </w:rPr>
        <w:t>в сумме 4 044,0</w:t>
      </w:r>
      <w:r w:rsidR="00BB24DE" w:rsidRPr="00EB4E2E">
        <w:rPr>
          <w:sz w:val="28"/>
          <w:szCs w:val="28"/>
        </w:rPr>
        <w:t xml:space="preserve"> тыс. рублей.</w:t>
      </w:r>
    </w:p>
    <w:p w:rsidR="000440DC" w:rsidRPr="00CE1539" w:rsidRDefault="00CE1539" w:rsidP="00CE153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63C8C">
        <w:rPr>
          <w:b/>
          <w:sz w:val="28"/>
          <w:szCs w:val="28"/>
        </w:rPr>
        <w:t>1</w:t>
      </w:r>
      <w:r w:rsidR="00963C8C">
        <w:rPr>
          <w:b/>
          <w:sz w:val="28"/>
          <w:szCs w:val="28"/>
        </w:rPr>
        <w:t>0</w:t>
      </w:r>
      <w:r w:rsidR="00E95F09" w:rsidRPr="00CE1539">
        <w:rPr>
          <w:sz w:val="28"/>
          <w:szCs w:val="28"/>
        </w:rPr>
        <w:t xml:space="preserve">. В ходе внешней проверки бюджетной отчетности главных распорядителей бюджетных средств </w:t>
      </w:r>
      <w:r w:rsidR="00BB24DE" w:rsidRPr="00CE1539">
        <w:rPr>
          <w:sz w:val="28"/>
          <w:szCs w:val="28"/>
        </w:rPr>
        <w:t>установлены случа</w:t>
      </w:r>
      <w:r w:rsidR="006F3771" w:rsidRPr="00CE1539">
        <w:rPr>
          <w:sz w:val="28"/>
          <w:szCs w:val="28"/>
        </w:rPr>
        <w:t>и</w:t>
      </w:r>
      <w:r w:rsidR="00BB24DE" w:rsidRPr="00CE1539">
        <w:rPr>
          <w:sz w:val="28"/>
          <w:szCs w:val="28"/>
        </w:rPr>
        <w:t xml:space="preserve"> несоблюдения отдельных требований Инструкции о порядке составления и предоставления годовой, квартальной и месячной отчетности об исполнении бюджетов бюджетной системы </w:t>
      </w:r>
      <w:r w:rsidR="0010148D" w:rsidRPr="00CE1539">
        <w:rPr>
          <w:sz w:val="28"/>
          <w:szCs w:val="28"/>
        </w:rPr>
        <w:t>Российской Федерации, утвержденной приказом Минфина России от 28.12.2010 №191н, в том числе</w:t>
      </w:r>
      <w:r w:rsidR="004B3FF2">
        <w:rPr>
          <w:sz w:val="28"/>
          <w:szCs w:val="28"/>
        </w:rPr>
        <w:t>:</w:t>
      </w:r>
      <w:r w:rsidR="00073643" w:rsidRPr="00CE1539">
        <w:rPr>
          <w:sz w:val="28"/>
          <w:szCs w:val="28"/>
        </w:rPr>
        <w:t xml:space="preserve"> пред</w:t>
      </w:r>
      <w:r w:rsidR="00073643" w:rsidRPr="00E75333">
        <w:rPr>
          <w:sz w:val="28"/>
          <w:szCs w:val="28"/>
        </w:rPr>
        <w:t>став</w:t>
      </w:r>
      <w:r w:rsidR="00073643" w:rsidRPr="00CE1539">
        <w:rPr>
          <w:sz w:val="28"/>
          <w:szCs w:val="28"/>
        </w:rPr>
        <w:t>ление бюджетной отчетности не в полном объеме;</w:t>
      </w:r>
      <w:r w:rsidR="0010148D" w:rsidRPr="00CE1539">
        <w:rPr>
          <w:sz w:val="28"/>
          <w:szCs w:val="28"/>
        </w:rPr>
        <w:t xml:space="preserve"> недостатки</w:t>
      </w:r>
      <w:r w:rsidR="00073643" w:rsidRPr="00CE1539">
        <w:rPr>
          <w:sz w:val="28"/>
          <w:szCs w:val="28"/>
        </w:rPr>
        <w:t xml:space="preserve"> при</w:t>
      </w:r>
      <w:r w:rsidR="0010148D" w:rsidRPr="00CE1539">
        <w:rPr>
          <w:sz w:val="28"/>
          <w:szCs w:val="28"/>
        </w:rPr>
        <w:t xml:space="preserve"> формировани</w:t>
      </w:r>
      <w:r w:rsidR="003764E5">
        <w:rPr>
          <w:sz w:val="28"/>
          <w:szCs w:val="28"/>
        </w:rPr>
        <w:t>и</w:t>
      </w:r>
      <w:r w:rsidR="0010148D" w:rsidRPr="00CE1539">
        <w:rPr>
          <w:sz w:val="28"/>
          <w:szCs w:val="28"/>
        </w:rPr>
        <w:t xml:space="preserve"> бюджетной отчетности, влияющие на информативность и полноту отчетности, а именно неполнота заполнения отдельных форм отчетности</w:t>
      </w:r>
      <w:r w:rsidR="00073643" w:rsidRPr="00CE1539">
        <w:rPr>
          <w:sz w:val="28"/>
          <w:szCs w:val="28"/>
        </w:rPr>
        <w:t>;</w:t>
      </w:r>
      <w:r w:rsidR="0010148D" w:rsidRPr="00CE1539">
        <w:rPr>
          <w:sz w:val="28"/>
          <w:szCs w:val="28"/>
        </w:rPr>
        <w:t xml:space="preserve"> отсутствие в пояснительных записках информации, позволяющей дать оценку факторам, влияющим на исполнение бюджета</w:t>
      </w:r>
      <w:r w:rsidR="00D0204E" w:rsidRPr="00CE1539">
        <w:rPr>
          <w:sz w:val="28"/>
          <w:szCs w:val="28"/>
        </w:rPr>
        <w:t>.</w:t>
      </w:r>
      <w:r w:rsidR="00A408CF" w:rsidRPr="00CE1539">
        <w:rPr>
          <w:sz w:val="28"/>
          <w:szCs w:val="28"/>
        </w:rPr>
        <w:t xml:space="preserve"> </w:t>
      </w:r>
      <w:r w:rsidR="00D0204E" w:rsidRPr="00CE1539">
        <w:rPr>
          <w:sz w:val="28"/>
          <w:szCs w:val="28"/>
        </w:rPr>
        <w:t xml:space="preserve">Анализ текстовых частей пояснительных записок </w:t>
      </w:r>
      <w:r w:rsidR="00B259D4" w:rsidRPr="00CE1539">
        <w:rPr>
          <w:sz w:val="28"/>
          <w:szCs w:val="28"/>
        </w:rPr>
        <w:t xml:space="preserve">выявил ряд </w:t>
      </w:r>
      <w:r w:rsidR="00F11783">
        <w:rPr>
          <w:sz w:val="28"/>
          <w:szCs w:val="28"/>
        </w:rPr>
        <w:t xml:space="preserve">арифметических </w:t>
      </w:r>
      <w:r w:rsidR="00B259D4" w:rsidRPr="00CE1539">
        <w:rPr>
          <w:sz w:val="28"/>
          <w:szCs w:val="28"/>
        </w:rPr>
        <w:t>и технических неточностей</w:t>
      </w:r>
      <w:r w:rsidR="00D0204E" w:rsidRPr="00CE1539">
        <w:rPr>
          <w:sz w:val="28"/>
          <w:szCs w:val="28"/>
        </w:rPr>
        <w:t xml:space="preserve"> (</w:t>
      </w:r>
      <w:r w:rsidRPr="00CE1539">
        <w:rPr>
          <w:rFonts w:eastAsiaTheme="minorHAnsi"/>
          <w:bCs/>
          <w:sz w:val="28"/>
          <w:szCs w:val="28"/>
          <w:lang w:eastAsia="en-US"/>
        </w:rPr>
        <w:t>Комитет по финансам администрации Иркутского районного муниципального образования</w:t>
      </w:r>
      <w:r w:rsidR="00D0204E" w:rsidRPr="00CE1539">
        <w:rPr>
          <w:sz w:val="28"/>
          <w:szCs w:val="28"/>
        </w:rPr>
        <w:t>, Дума</w:t>
      </w:r>
      <w:r w:rsidRPr="00CE1539">
        <w:rPr>
          <w:rFonts w:eastAsiaTheme="minorHAnsi"/>
          <w:bCs/>
          <w:sz w:val="28"/>
          <w:szCs w:val="28"/>
          <w:lang w:eastAsia="en-US"/>
        </w:rPr>
        <w:t xml:space="preserve"> Иркутского районного муниципального образования</w:t>
      </w:r>
      <w:r w:rsidR="00F37184">
        <w:rPr>
          <w:rFonts w:eastAsiaTheme="minorHAnsi"/>
          <w:bCs/>
          <w:sz w:val="28"/>
          <w:szCs w:val="28"/>
          <w:lang w:eastAsia="en-US"/>
        </w:rPr>
        <w:t xml:space="preserve"> и Управления образования</w:t>
      </w:r>
      <w:r w:rsidR="00D0204E" w:rsidRPr="00CE15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40DC" w:rsidRDefault="000440DC" w:rsidP="000440DC">
      <w:pPr>
        <w:ind w:right="-1" w:firstLine="567"/>
        <w:rPr>
          <w:sz w:val="28"/>
          <w:szCs w:val="28"/>
        </w:rPr>
      </w:pPr>
    </w:p>
    <w:p w:rsidR="000440DC" w:rsidRPr="00FC066E" w:rsidRDefault="000440DC" w:rsidP="007E5400">
      <w:pPr>
        <w:ind w:right="-1" w:firstLine="567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В целом, Контрольно-счетная палата Иркутского района полагает, что годовой отчет об исполнении районн</w:t>
      </w:r>
      <w:r w:rsidR="008A30E6">
        <w:rPr>
          <w:sz w:val="28"/>
          <w:szCs w:val="28"/>
        </w:rPr>
        <w:t>ого бюджета за 2016</w:t>
      </w:r>
      <w:r w:rsidRPr="00FC066E">
        <w:rPr>
          <w:sz w:val="28"/>
          <w:szCs w:val="28"/>
        </w:rPr>
        <w:t xml:space="preserve"> год может быть рекомендован к рассмотрению</w:t>
      </w:r>
      <w:r w:rsidR="007C421F" w:rsidRPr="00FC066E">
        <w:rPr>
          <w:sz w:val="28"/>
          <w:szCs w:val="28"/>
        </w:rPr>
        <w:t xml:space="preserve"> на публичных слушаниях, а также </w:t>
      </w:r>
      <w:r w:rsidR="007E5400" w:rsidRPr="00FC066E">
        <w:rPr>
          <w:sz w:val="28"/>
          <w:szCs w:val="28"/>
        </w:rPr>
        <w:t>Думой Иркутского район</w:t>
      </w:r>
      <w:r w:rsidR="002556C8" w:rsidRPr="00FC066E">
        <w:rPr>
          <w:sz w:val="28"/>
          <w:szCs w:val="28"/>
        </w:rPr>
        <w:t>ного муниципального образования</w:t>
      </w:r>
      <w:r w:rsidR="007E5400" w:rsidRPr="00FC066E">
        <w:rPr>
          <w:sz w:val="28"/>
          <w:szCs w:val="28"/>
        </w:rPr>
        <w:t>.</w:t>
      </w:r>
    </w:p>
    <w:p w:rsidR="007E5400" w:rsidRPr="00FC066E" w:rsidRDefault="007E5400" w:rsidP="007E5400">
      <w:pPr>
        <w:ind w:right="-1" w:firstLine="567"/>
        <w:jc w:val="both"/>
        <w:rPr>
          <w:sz w:val="28"/>
          <w:szCs w:val="28"/>
        </w:rPr>
      </w:pPr>
    </w:p>
    <w:p w:rsidR="007E5400" w:rsidRPr="00FC066E" w:rsidRDefault="007E5400" w:rsidP="007E5400">
      <w:pPr>
        <w:ind w:right="-1" w:firstLine="567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Пояснительная записка прилагается.</w:t>
      </w:r>
    </w:p>
    <w:p w:rsidR="007E5400" w:rsidRDefault="007E5400" w:rsidP="007E5400">
      <w:pPr>
        <w:ind w:right="-1" w:firstLine="567"/>
        <w:jc w:val="both"/>
        <w:rPr>
          <w:sz w:val="28"/>
          <w:szCs w:val="28"/>
        </w:rPr>
      </w:pPr>
    </w:p>
    <w:p w:rsidR="00F37184" w:rsidRDefault="00F37184" w:rsidP="007E5400">
      <w:pPr>
        <w:ind w:right="-1" w:firstLine="567"/>
        <w:jc w:val="both"/>
        <w:rPr>
          <w:sz w:val="28"/>
          <w:szCs w:val="28"/>
        </w:rPr>
      </w:pPr>
    </w:p>
    <w:p w:rsidR="00F37184" w:rsidRPr="00FC066E" w:rsidRDefault="00F37184" w:rsidP="007E5400">
      <w:pPr>
        <w:ind w:right="-1" w:firstLine="567"/>
        <w:jc w:val="both"/>
        <w:rPr>
          <w:sz w:val="28"/>
          <w:szCs w:val="28"/>
        </w:rPr>
      </w:pPr>
    </w:p>
    <w:p w:rsidR="007E5400" w:rsidRPr="00FC066E" w:rsidRDefault="007E5400" w:rsidP="007C421F">
      <w:pPr>
        <w:ind w:right="-1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Председатель</w:t>
      </w:r>
    </w:p>
    <w:p w:rsidR="007E5400" w:rsidRPr="00FC066E" w:rsidRDefault="007E5400" w:rsidP="007C421F">
      <w:pPr>
        <w:ind w:right="-1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Контрольно-счетной палаты</w:t>
      </w:r>
      <w:r w:rsidR="007C421F" w:rsidRPr="00FC066E">
        <w:rPr>
          <w:sz w:val="28"/>
          <w:szCs w:val="28"/>
        </w:rPr>
        <w:tab/>
      </w:r>
      <w:r w:rsidR="007C421F" w:rsidRPr="00FC066E">
        <w:rPr>
          <w:sz w:val="28"/>
          <w:szCs w:val="28"/>
        </w:rPr>
        <w:tab/>
      </w:r>
    </w:p>
    <w:p w:rsidR="007E5400" w:rsidRPr="00FC066E" w:rsidRDefault="007E5400" w:rsidP="007C421F">
      <w:pPr>
        <w:ind w:right="-1"/>
        <w:jc w:val="both"/>
        <w:rPr>
          <w:sz w:val="28"/>
          <w:szCs w:val="28"/>
        </w:rPr>
      </w:pPr>
      <w:r w:rsidRPr="00FC066E">
        <w:rPr>
          <w:sz w:val="28"/>
          <w:szCs w:val="28"/>
        </w:rPr>
        <w:t>Иркутского района</w:t>
      </w:r>
      <w:r w:rsidRPr="00FC066E">
        <w:rPr>
          <w:sz w:val="28"/>
          <w:szCs w:val="28"/>
        </w:rPr>
        <w:tab/>
      </w:r>
      <w:r w:rsidRPr="00FC066E">
        <w:rPr>
          <w:sz w:val="28"/>
          <w:szCs w:val="28"/>
        </w:rPr>
        <w:tab/>
      </w:r>
      <w:r w:rsidRPr="00FC066E">
        <w:rPr>
          <w:sz w:val="28"/>
          <w:szCs w:val="28"/>
        </w:rPr>
        <w:tab/>
      </w:r>
      <w:r w:rsidRPr="00FC066E">
        <w:rPr>
          <w:sz w:val="28"/>
          <w:szCs w:val="28"/>
        </w:rPr>
        <w:tab/>
      </w:r>
      <w:r w:rsidRPr="00FC066E">
        <w:rPr>
          <w:sz w:val="28"/>
          <w:szCs w:val="28"/>
        </w:rPr>
        <w:tab/>
      </w:r>
      <w:r w:rsidR="007C421F" w:rsidRPr="00FC066E">
        <w:rPr>
          <w:sz w:val="28"/>
          <w:szCs w:val="28"/>
        </w:rPr>
        <w:tab/>
      </w:r>
      <w:r w:rsidR="007C421F" w:rsidRPr="00FC066E">
        <w:rPr>
          <w:sz w:val="28"/>
          <w:szCs w:val="28"/>
        </w:rPr>
        <w:tab/>
        <w:t xml:space="preserve">      </w:t>
      </w:r>
      <w:r w:rsidRPr="00FC066E">
        <w:rPr>
          <w:sz w:val="28"/>
          <w:szCs w:val="28"/>
        </w:rPr>
        <w:t xml:space="preserve">Н.Б. </w:t>
      </w:r>
      <w:proofErr w:type="spellStart"/>
      <w:r w:rsidRPr="00FC066E">
        <w:rPr>
          <w:sz w:val="28"/>
          <w:szCs w:val="28"/>
        </w:rPr>
        <w:t>Прозорова</w:t>
      </w:r>
      <w:proofErr w:type="spellEnd"/>
    </w:p>
    <w:p w:rsidR="007C421F" w:rsidRPr="00FC066E" w:rsidRDefault="007C421F">
      <w:pPr>
        <w:ind w:right="-1" w:firstLine="567"/>
        <w:jc w:val="both"/>
        <w:rPr>
          <w:sz w:val="28"/>
          <w:szCs w:val="28"/>
        </w:rPr>
      </w:pPr>
    </w:p>
    <w:sectPr w:rsidR="007C421F" w:rsidRPr="00FC066E" w:rsidSect="00C574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B00"/>
    <w:multiLevelType w:val="hybridMultilevel"/>
    <w:tmpl w:val="F65CC34C"/>
    <w:lvl w:ilvl="0" w:tplc="954AD0B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0E1AD4"/>
    <w:multiLevelType w:val="hybridMultilevel"/>
    <w:tmpl w:val="4F443C2C"/>
    <w:lvl w:ilvl="0" w:tplc="C8781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9D"/>
    <w:rsid w:val="00027A93"/>
    <w:rsid w:val="00035B13"/>
    <w:rsid w:val="000440DC"/>
    <w:rsid w:val="00063090"/>
    <w:rsid w:val="00073643"/>
    <w:rsid w:val="000C0969"/>
    <w:rsid w:val="000C3C3A"/>
    <w:rsid w:val="000E076C"/>
    <w:rsid w:val="000E749C"/>
    <w:rsid w:val="0010148D"/>
    <w:rsid w:val="00124A1E"/>
    <w:rsid w:val="001313DE"/>
    <w:rsid w:val="00163CCD"/>
    <w:rsid w:val="001660CD"/>
    <w:rsid w:val="0016749D"/>
    <w:rsid w:val="00173537"/>
    <w:rsid w:val="00175A22"/>
    <w:rsid w:val="001B519F"/>
    <w:rsid w:val="001D2797"/>
    <w:rsid w:val="001E7794"/>
    <w:rsid w:val="001F062B"/>
    <w:rsid w:val="00223FEA"/>
    <w:rsid w:val="002422BC"/>
    <w:rsid w:val="0024609B"/>
    <w:rsid w:val="002556C8"/>
    <w:rsid w:val="00284BC5"/>
    <w:rsid w:val="0029039C"/>
    <w:rsid w:val="002A4E2F"/>
    <w:rsid w:val="002A7F9C"/>
    <w:rsid w:val="002C7EF6"/>
    <w:rsid w:val="002D0667"/>
    <w:rsid w:val="002E5FC8"/>
    <w:rsid w:val="002E6EE0"/>
    <w:rsid w:val="002F34AC"/>
    <w:rsid w:val="0030307B"/>
    <w:rsid w:val="003264D9"/>
    <w:rsid w:val="00370A33"/>
    <w:rsid w:val="003764E5"/>
    <w:rsid w:val="00387BBE"/>
    <w:rsid w:val="00393839"/>
    <w:rsid w:val="003D2F31"/>
    <w:rsid w:val="003D6944"/>
    <w:rsid w:val="003F2952"/>
    <w:rsid w:val="00475CC8"/>
    <w:rsid w:val="00484680"/>
    <w:rsid w:val="004A6105"/>
    <w:rsid w:val="004B3FF2"/>
    <w:rsid w:val="004D402E"/>
    <w:rsid w:val="0050202C"/>
    <w:rsid w:val="00510223"/>
    <w:rsid w:val="00514DF9"/>
    <w:rsid w:val="00526611"/>
    <w:rsid w:val="00531D5E"/>
    <w:rsid w:val="0055351E"/>
    <w:rsid w:val="005557A3"/>
    <w:rsid w:val="00555F89"/>
    <w:rsid w:val="0059238A"/>
    <w:rsid w:val="005A0441"/>
    <w:rsid w:val="005B592F"/>
    <w:rsid w:val="005C0888"/>
    <w:rsid w:val="005C458D"/>
    <w:rsid w:val="005C56F6"/>
    <w:rsid w:val="005C705B"/>
    <w:rsid w:val="005D2359"/>
    <w:rsid w:val="0062295B"/>
    <w:rsid w:val="006256AB"/>
    <w:rsid w:val="00664462"/>
    <w:rsid w:val="006814DB"/>
    <w:rsid w:val="006F3771"/>
    <w:rsid w:val="0070272A"/>
    <w:rsid w:val="00731DF1"/>
    <w:rsid w:val="007375E6"/>
    <w:rsid w:val="00761981"/>
    <w:rsid w:val="00780014"/>
    <w:rsid w:val="0079485C"/>
    <w:rsid w:val="007C421F"/>
    <w:rsid w:val="007D2423"/>
    <w:rsid w:val="007D3282"/>
    <w:rsid w:val="007D6679"/>
    <w:rsid w:val="007E5400"/>
    <w:rsid w:val="007F3DDB"/>
    <w:rsid w:val="0086634D"/>
    <w:rsid w:val="008A30E6"/>
    <w:rsid w:val="008D31E4"/>
    <w:rsid w:val="009063A7"/>
    <w:rsid w:val="00912788"/>
    <w:rsid w:val="009210A8"/>
    <w:rsid w:val="00963C8C"/>
    <w:rsid w:val="00973691"/>
    <w:rsid w:val="00991F69"/>
    <w:rsid w:val="009B4F8E"/>
    <w:rsid w:val="009D3A46"/>
    <w:rsid w:val="009E6152"/>
    <w:rsid w:val="009E7620"/>
    <w:rsid w:val="009F6468"/>
    <w:rsid w:val="00A0210C"/>
    <w:rsid w:val="00A27533"/>
    <w:rsid w:val="00A408CF"/>
    <w:rsid w:val="00A537E4"/>
    <w:rsid w:val="00AB3953"/>
    <w:rsid w:val="00AC0970"/>
    <w:rsid w:val="00AC66AD"/>
    <w:rsid w:val="00AD6115"/>
    <w:rsid w:val="00AF0762"/>
    <w:rsid w:val="00B054A9"/>
    <w:rsid w:val="00B259D4"/>
    <w:rsid w:val="00B35B6D"/>
    <w:rsid w:val="00B61C36"/>
    <w:rsid w:val="00B6371E"/>
    <w:rsid w:val="00B6761D"/>
    <w:rsid w:val="00BB24DE"/>
    <w:rsid w:val="00BC7254"/>
    <w:rsid w:val="00BF1378"/>
    <w:rsid w:val="00BF7362"/>
    <w:rsid w:val="00C024D9"/>
    <w:rsid w:val="00C057FA"/>
    <w:rsid w:val="00C33DBB"/>
    <w:rsid w:val="00C508DE"/>
    <w:rsid w:val="00C57427"/>
    <w:rsid w:val="00C70F3D"/>
    <w:rsid w:val="00C75DE8"/>
    <w:rsid w:val="00CD26F6"/>
    <w:rsid w:val="00CE1539"/>
    <w:rsid w:val="00CE55CA"/>
    <w:rsid w:val="00D0204E"/>
    <w:rsid w:val="00D07541"/>
    <w:rsid w:val="00D32035"/>
    <w:rsid w:val="00D5270C"/>
    <w:rsid w:val="00D53C9A"/>
    <w:rsid w:val="00D63B52"/>
    <w:rsid w:val="00D642B6"/>
    <w:rsid w:val="00D6744D"/>
    <w:rsid w:val="00D92458"/>
    <w:rsid w:val="00DB3C6A"/>
    <w:rsid w:val="00DD650A"/>
    <w:rsid w:val="00DD74B3"/>
    <w:rsid w:val="00DF5BDB"/>
    <w:rsid w:val="00E075CB"/>
    <w:rsid w:val="00E25931"/>
    <w:rsid w:val="00E304BE"/>
    <w:rsid w:val="00E4081E"/>
    <w:rsid w:val="00E722B2"/>
    <w:rsid w:val="00E75333"/>
    <w:rsid w:val="00E95F09"/>
    <w:rsid w:val="00EB4E2E"/>
    <w:rsid w:val="00EF155C"/>
    <w:rsid w:val="00EF50E0"/>
    <w:rsid w:val="00F007A3"/>
    <w:rsid w:val="00F0441C"/>
    <w:rsid w:val="00F044C8"/>
    <w:rsid w:val="00F04DD0"/>
    <w:rsid w:val="00F11783"/>
    <w:rsid w:val="00F2352D"/>
    <w:rsid w:val="00F37184"/>
    <w:rsid w:val="00F40194"/>
    <w:rsid w:val="00F70654"/>
    <w:rsid w:val="00F7164C"/>
    <w:rsid w:val="00FA3709"/>
    <w:rsid w:val="00FA41F4"/>
    <w:rsid w:val="00FC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BC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uiPriority w:val="99"/>
    <w:rsid w:val="0090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9063A7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90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7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246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911FA37177B37D4563B5112E8257027738BE96CBE35BB9C4F5A3A1A8C9B5EFA2AFA855AA6ACD050D3CF82BH11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FA974-3A9B-41DC-B78A-1C362D95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prozorovanb</dc:creator>
  <cp:lastModifiedBy>prozorovanb</cp:lastModifiedBy>
  <cp:revision>43</cp:revision>
  <cp:lastPrinted>2017-04-26T06:17:00Z</cp:lastPrinted>
  <dcterms:created xsi:type="dcterms:W3CDTF">2017-04-25T05:10:00Z</dcterms:created>
  <dcterms:modified xsi:type="dcterms:W3CDTF">2017-04-28T02:17:00Z</dcterms:modified>
</cp:coreProperties>
</file>