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от «</w:t>
      </w:r>
      <w:r>
        <w:rPr>
          <w:rFonts w:cs="Times New Roman" w:ascii="Times New Roman" w:hAnsi="Times New Roman"/>
          <w:sz w:val="24"/>
          <w:szCs w:val="24"/>
          <w:lang w:eastAsia="ar-SA"/>
        </w:rPr>
        <w:t>17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» </w:t>
      </w:r>
      <w:r>
        <w:rPr>
          <w:rFonts w:cs="Times New Roman" w:ascii="Times New Roman" w:hAnsi="Times New Roman"/>
          <w:sz w:val="24"/>
          <w:szCs w:val="24"/>
          <w:lang w:eastAsia="ar-SA"/>
        </w:rPr>
        <w:t>октября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20</w:t>
      </w:r>
      <w:r>
        <w:rPr>
          <w:rFonts w:cs="Times New Roman" w:ascii="Times New Roman" w:hAnsi="Times New Roman"/>
          <w:sz w:val="24"/>
          <w:szCs w:val="24"/>
          <w:lang w:eastAsia="ar-SA"/>
        </w:rPr>
        <w:t>17</w:t>
      </w:r>
      <w:r>
        <w:rPr>
          <w:rFonts w:cs="Times New Roman" w:ascii="Times New Roman" w:hAnsi="Times New Roman"/>
          <w:sz w:val="24"/>
          <w:szCs w:val="24"/>
          <w:lang w:eastAsia="ar-SA"/>
        </w:rPr>
        <w:t>г.</w:t>
        <w:tab/>
        <w:tab/>
        <w:tab/>
        <w:tab/>
        <w:tab/>
        <w:t xml:space="preserve">            </w:t>
        <w:tab/>
        <w:tab/>
        <w:t xml:space="preserve">№ </w:t>
      </w:r>
      <w:r>
        <w:rPr>
          <w:rFonts w:cs="Times New Roman" w:ascii="Times New Roman" w:hAnsi="Times New Roman"/>
          <w:sz w:val="24"/>
          <w:szCs w:val="24"/>
          <w:lang w:eastAsia="ar-SA"/>
        </w:rPr>
        <w:t>453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традиционного открытого 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турнира по греко-римской борьбе памяти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почетного гражданина Иркутского 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района, участника  ВОВ Ощерина А.И.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целях улучшения физкультурно-массовой и спортивной работы в сельской местности, организации активного отдыха населения в выходные и праздничные дни,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№ 182 от 13.06.2017,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2014-2017 годы муниципальной программы Иркутского районного муниципального образования «Развитие физической культуры и спорта в Иркутском районе» на 2014 - 2017 годы, утвержденной постановлением № 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  </w:t>
      </w:r>
      <w:r>
        <w:rPr>
          <w:rFonts w:cs="Times New Roman" w:ascii="Times New Roman" w:hAnsi="Times New Roman"/>
          <w:sz w:val="28"/>
          <w:szCs w:val="28"/>
        </w:rPr>
        <w:t>Отделу физической культуры¸ спорта и молодёжной политики Комитета по социальной политике администрации Иркутского районного муниципального образования провести 25 ноября 2017 года в физкультурно-оздоровительном комплексе Хомутовского муниципального образования традиционный открытый турнир по греко-римской борьбе памяти почетного гражданина Иркутского района, участника Великой Отечественной войны  Ощерина А.И.  (далее – Турнир).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проведении традиционного открытого турнира по греко-римской борьбе памяти почетного гражданина Иркутского района, участника Великой Отечественной войны  Ощерина А.И 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Управлению учёта и исполнения сметы администрации Иркутского районного муниципального образования обеспечить финансирование расходов на проведение Турнира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опубликовать с приложением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исполнения постановления возложить на первого заместителя Мэра.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spacing w:before="0" w:after="200"/>
        <w:contextualSpacing/>
        <w:jc w:val="both"/>
        <w:rPr/>
      </w:pPr>
      <w:r>
        <w:rPr>
          <w:szCs w:val="28"/>
        </w:rPr>
        <w:t>Мэр</w:t>
        <w:tab/>
        <w:t>района</w:t>
        <w:tab/>
        <w:tab/>
        <w:tab/>
        <w:tab/>
        <w:tab/>
        <w:tab/>
        <w:tab/>
        <w:tab/>
        <w:t xml:space="preserve">          Л.П. Фролов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Msonormalbullet2gifbullet2gifbullet2gif"/>
        <w:spacing w:before="0" w:after="200"/>
        <w:contextualSpacing/>
        <w:rPr>
          <w:sz w:val="28"/>
          <w:szCs w:val="22"/>
        </w:rPr>
      </w:pPr>
      <w:r>
        <w:rPr>
          <w:sz w:val="28"/>
          <w:szCs w:val="22"/>
        </w:rPr>
      </w:r>
      <w:r>
        <w:br w:type="page"/>
      </w:r>
    </w:p>
    <w:p>
      <w:pPr>
        <w:pStyle w:val="Msonormalbullet2gifbullet2gifbullet2gif"/>
        <w:spacing w:before="0" w:after="200"/>
        <w:contextualSpacing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УТВЕРЖДЕНО 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постановлением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от «_____»_______2017  г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традиционного турнира по греко-римской борьбе памяти почетного гражданина Иркутского района, участника Великой Отечественной войны Ощерина А.И.</w:t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overflowPunct w:val="true"/>
        <w:spacing w:beforeAutospacing="0" w:before="0" w:afterAutospacing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1.Цели и задачи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1.1. Открытый традиционный турнир по греко-римской борьбе памяти почетного гражданина Иркутского района, участника Великой Отечественной войны Ощерина А.И. (далее – Турнир) проводится с целью популяризации и развития  греко-римской борьбы  на территории Иркутского района.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Задачи Турнира: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мастерства спортсменов;</w:t>
      </w:r>
    </w:p>
    <w:p>
      <w:pPr>
        <w:pStyle w:val="Msonormalbullet2gifbullet2gif"/>
        <w:tabs>
          <w:tab w:val="left" w:pos="942" w:leader="none"/>
        </w:tabs>
        <w:spacing w:before="0" w:after="200"/>
        <w:ind w:left="408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2) обмен опытом работы, укрепление спортивных связей;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3) выявление сильнейших спортсменов по греко-римской борьбе.</w:t>
      </w:r>
    </w:p>
    <w:p>
      <w:pPr>
        <w:pStyle w:val="Msonormalbullet2gifbullet2gif"/>
        <w:tabs>
          <w:tab w:val="left" w:pos="942" w:leader="none"/>
        </w:tabs>
        <w:spacing w:before="0" w:after="200"/>
        <w:contextualSpacing/>
        <w:jc w:val="both"/>
        <w:rPr/>
      </w:pPr>
      <w:r>
        <w:rPr/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Место и время  проведения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Турнир проводится 25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 2017 года  в  физкультурно-оздоровительном комплексе Хомутовского муниципального образования (по согласованию)  по адресу: д. Куда,   пер. Спортивный, 1-б. 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Начало соревнований в 10:00 часов. Парад в 12:00 часов. Взвешивание участников с 8:00 до 9:00 часов.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Участники соревнований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турнире допускаются юноши 2006-2008 годов рождения.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 Весовые категории: 25, 27, 29, 32, 35, 38, 42, 46, 50, 54, 58, 63, 63 и свыше.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Руководство подготовкой и проведением соревнований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4.1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руководство подготовкой и проведением Турнира осуществляет отдел физической культуры, спорта и молодежной политики Комитета по социальной политике администрации Иркутского районного муниципального образования (далее – Организатор).  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Непосредственное проведение возлагается на главную судейскую  коллегию: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Главный судья – Стоянов С.И., судья второй категории;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Главный секретарь – Кравчук В.В., судья национальной категории.</w:t>
      </w:r>
    </w:p>
    <w:p>
      <w:pPr>
        <w:pStyle w:val="Msonormalbullet2gifbullet2gif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Условия проведения  соревнований и  определение победителей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Соревнования проводятся по действующим правилам международной федерации объединенных стилей борьбы.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 Соревнования личные, места участников определяются в каждой весовой категории.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 Временный формат схватки – два периода по  три минуты с 30-секундным перерывом на отдых.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 Победитель схватки определяется по сумме баллов, набранных в двух периодах.</w:t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6.Судейство соревнований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Судейство Турнира осуществляет судейская коллегия, сформированная Организатором.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6.2.Решения судьи  являются окончательными.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6.3.Решения по спорным моментам, связанным с положением о соревнованиях, принимает Главный судья соревнований.</w:t>
      </w:r>
    </w:p>
    <w:p>
      <w:pPr>
        <w:pStyle w:val="Msonormalbullet2gifbullet2gif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"/>
        <w:spacing w:before="0" w:after="200"/>
        <w:ind w:firstLine="851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Участники соревнований, занявшие 1 место в каждой весовой категории, награждаются грамотами, призами и медалями. 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Участники соревнований, занявшие 2 и 3 место в каждой весовой категории, награждаются грамотами и медалями. 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 Лучший судья, лучший тренер награждаются призами.  Призом «за волю к победе» награждается один участник соревнований.</w:t>
      </w:r>
    </w:p>
    <w:p>
      <w:pPr>
        <w:pStyle w:val="Msonormalbullet2gifbullet2gif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"/>
        <w:spacing w:before="0" w:after="200"/>
        <w:ind w:firstLine="85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Расходы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Расходы, связанные с организацией и проведением соревнований  несут  администрация Иркутского районного муниципального образования (приобретение призов и медалей) и Иркутская региональная федерация спортивной борьбы (приобретение грамот,  судейство соревнований).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Расходы, связанные с участием команд (проезд, питание), несет командирующая организация.  </w:t>
      </w:r>
    </w:p>
    <w:p>
      <w:pPr>
        <w:pStyle w:val="Msonormalbullet2gifbullet2gif"/>
        <w:spacing w:before="0" w:after="200"/>
        <w:ind w:left="851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9. Сроки подачи заявок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Участники соревнований предоставляют в судейскую коллегию в день проведения соревнований именную заявку по форме, предусмотренной настоящим постановлением (приложение), заверенную руководителем организации.  Без заявки, допуска врача спортсмены к участию в соревнованиях не допускаются. 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  <w:tab/>
        <w:tab/>
        <w:tab/>
        <w:tab/>
        <w:tab/>
        <w:tab/>
        <w:tab/>
        <w:t>И.В. Жук</w:t>
      </w:r>
    </w:p>
    <w:p>
      <w:pPr>
        <w:pStyle w:val="Msonormalbullet2gifbullet2gifbullet2gif"/>
        <w:spacing w:before="0" w:after="200"/>
        <w:contextualSpacing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Msonormalbullet2gifbullet2gifbullet2gif"/>
        <w:spacing w:before="0" w:after="200"/>
        <w:contextualSpacing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Приложение </w:t>
      </w:r>
    </w:p>
    <w:p>
      <w:pPr>
        <w:pStyle w:val="Normal"/>
        <w:spacing w:lineRule="auto" w:line="240" w:before="0" w:after="200"/>
        <w:ind w:left="547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Положению, утвержденному                 постановлением администрации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Иркутского района 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от________________ № ______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участие в традиционном турнире по греко-римской борьбе памяти почетного гражданина Иркутского района, участника Великой Отечественной войны Ощерина А.И.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 ноября 2017 года</w:t>
        <w:tab/>
        <w:tab/>
        <w:tab/>
        <w:tab/>
        <w:tab/>
        <w:tab/>
        <w:tab/>
        <w:t xml:space="preserve">  Хомутовское МО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команды 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муниципального образования,  организации, учреждения)</w:t>
      </w:r>
    </w:p>
    <w:tbl>
      <w:tblPr>
        <w:tblStyle w:val="a5"/>
        <w:tblW w:w="1077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2136"/>
        <w:gridCol w:w="1409"/>
        <w:gridCol w:w="1412"/>
        <w:gridCol w:w="1725"/>
        <w:gridCol w:w="1924"/>
        <w:gridCol w:w="1574"/>
      </w:tblGrid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Дата, год рождения</w:t>
            </w:r>
          </w:p>
        </w:tc>
        <w:tc>
          <w:tcPr>
            <w:tcW w:w="14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172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разряд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постоянного  места жительства</w:t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Виза врача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Допущено ________человек</w:t>
      </w:r>
    </w:p>
    <w:p>
      <w:pPr>
        <w:pStyle w:val="Normal"/>
        <w:ind w:left="-42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Медицинский работник ____________ (________________)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              (подпись)</w:t>
        <w:tab/>
        <w:tab/>
        <w:t>(Ф.И.О.)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М.П. </w:t>
      </w:r>
    </w:p>
    <w:p>
      <w:pPr>
        <w:pStyle w:val="Normal"/>
        <w:ind w:left="-42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Руководитель ____________ (________________)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              (подпись)</w:t>
        <w:tab/>
        <w:tab/>
        <w:t xml:space="preserve">       (Ф.И.О.)</w:t>
      </w:r>
    </w:p>
    <w:p>
      <w:pPr>
        <w:pStyle w:val="Normal"/>
        <w:spacing w:before="0" w:after="200"/>
        <w:ind w:left="-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М.П.</w:t>
      </w:r>
    </w:p>
    <w:sectPr>
      <w:type w:val="nextPage"/>
      <w:pgSz w:w="11906" w:h="16838"/>
      <w:pgMar w:left="1701" w:right="850" w:header="0" w:top="85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2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017f4"/>
    <w:pPr>
      <w:keepNext/>
      <w:overflowPunct w:val="true"/>
      <w:spacing w:lineRule="auto" w:line="240" w:before="0" w:after="0"/>
      <w:ind w:left="851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nhideWhenUsed/>
    <w:rsid w:val="00a62ed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37ae9"/>
    <w:rPr>
      <w:rFonts w:ascii="Tahoma" w:hAnsi="Tahoma" w:cs="Tahoma"/>
      <w:sz w:val="16"/>
      <w:szCs w:val="16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Тема письма"/>
    <w:basedOn w:val="Normal"/>
    <w:qFormat/>
    <w:rsid w:val="00a87854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bodytextindent2bullet1gifbullet1gif" w:customStyle="1">
    <w:name w:val="msobodytextindent2bullet1gifbullet1.gif"/>
    <w:basedOn w:val="Normal"/>
    <w:qFormat/>
    <w:rsid w:val="00f87d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bullet2gif" w:customStyle="1">
    <w:name w:val="msonormalbullet2gifbullet2gifbullet2gifbullet2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semiHidden/>
    <w:unhideWhenUsed/>
    <w:qFormat/>
    <w:rsid w:val="009017f4"/>
    <w:pPr>
      <w:overflowPunct w:val="true"/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46c9"/>
    <w:pPr>
      <w:spacing w:before="0" w:after="200"/>
      <w:ind w:left="720" w:hanging="0"/>
      <w:contextualSpacing/>
    </w:pPr>
    <w:rPr/>
  </w:style>
  <w:style w:type="paragraph" w:styleId="Msonormalbullet2gifbullet2gifbullet1gif" w:customStyle="1">
    <w:name w:val="msonormalbullet2gifbullet2gifbullet1.gif"/>
    <w:basedOn w:val="Normal"/>
    <w:qFormat/>
    <w:rsid w:val="001f46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37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6DF9-7C3F-4CE3-9EA5-40C90178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Application>LibreOffice/5.3.5.2$Linux_X86_64 LibreOffice_project/30m0$Build-2</Application>
  <Pages>5</Pages>
  <Words>779</Words>
  <Characters>5856</Characters>
  <CharactersWithSpaces>6947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2013-01-15T03:06:00Z</dcterms:created>
  <dc:creator>vitchinnikovaia</dc:creator>
  <dc:description/>
  <dc:language>ru-RU</dc:language>
  <cp:lastModifiedBy>Константин Анатольевич К.</cp:lastModifiedBy>
  <cp:lastPrinted>2017-10-16T02:21:00Z</cp:lastPrinted>
  <dcterms:modified xsi:type="dcterms:W3CDTF">2017-10-19T08:55:46Z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