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78" w:rsidRPr="00992586" w:rsidRDefault="003D1F78" w:rsidP="003D1F78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78" w:rsidRPr="00992586" w:rsidRDefault="003D1F78" w:rsidP="003D1F78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3D1F78" w:rsidRPr="00992586" w:rsidRDefault="003D1F78" w:rsidP="003D1F78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3D1F78" w:rsidRPr="00992586" w:rsidRDefault="003D1F78" w:rsidP="003D1F78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3D1F78" w:rsidRPr="00992586" w:rsidRDefault="003D1F78" w:rsidP="003D1F78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 w:rsidRPr="00024DAE">
        <w:rPr>
          <w:b/>
          <w:spacing w:val="-7"/>
          <w:w w:val="129"/>
          <w:sz w:val="27"/>
          <w:szCs w:val="27"/>
          <w:lang w:eastAsia="ar-SA"/>
        </w:rPr>
        <w:t>Я</w:t>
      </w:r>
    </w:p>
    <w:p w:rsidR="003D1F78" w:rsidRPr="00992586" w:rsidRDefault="003D1F78" w:rsidP="003D1F7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3D1F78" w:rsidRPr="00512DF4" w:rsidRDefault="003D1F78" w:rsidP="00512DF4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512DF4">
        <w:rPr>
          <w:b/>
          <w:spacing w:val="-7"/>
          <w:w w:val="129"/>
          <w:sz w:val="32"/>
          <w:szCs w:val="32"/>
          <w:lang w:eastAsia="ar-SA"/>
        </w:rPr>
        <w:t>РАСПОР</w:t>
      </w:r>
      <w:r w:rsidRPr="00512DF4">
        <w:rPr>
          <w:rFonts w:cs="Aharoni"/>
          <w:b/>
          <w:spacing w:val="-7"/>
          <w:w w:val="129"/>
          <w:sz w:val="26"/>
          <w:szCs w:val="26"/>
          <w:lang w:eastAsia="ar-SA"/>
        </w:rPr>
        <w:t>Я</w:t>
      </w:r>
      <w:r w:rsidRPr="00512DF4">
        <w:rPr>
          <w:b/>
          <w:spacing w:val="-7"/>
          <w:w w:val="129"/>
          <w:sz w:val="32"/>
          <w:szCs w:val="32"/>
          <w:lang w:eastAsia="ar-SA"/>
        </w:rPr>
        <w:t>ЖЕНИЕ</w:t>
      </w:r>
    </w:p>
    <w:p w:rsidR="003D1F78" w:rsidRPr="00992586" w:rsidRDefault="003D1F78" w:rsidP="003D1F7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3D1F78" w:rsidRPr="00992586" w:rsidRDefault="003D1F78" w:rsidP="003D1F7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680236">
        <w:rPr>
          <w:sz w:val="24"/>
          <w:szCs w:val="24"/>
          <w:lang w:eastAsia="ar-SA"/>
        </w:rPr>
        <w:t>03</w:t>
      </w:r>
      <w:r w:rsidRPr="00992586">
        <w:rPr>
          <w:sz w:val="24"/>
          <w:szCs w:val="24"/>
          <w:lang w:eastAsia="ar-SA"/>
        </w:rPr>
        <w:t>_»__</w:t>
      </w:r>
      <w:r w:rsidR="00680236">
        <w:rPr>
          <w:sz w:val="24"/>
          <w:szCs w:val="24"/>
          <w:lang w:eastAsia="ar-SA"/>
        </w:rPr>
        <w:t>07__________ 2017</w:t>
      </w:r>
      <w:r w:rsidRPr="00992586">
        <w:rPr>
          <w:sz w:val="24"/>
          <w:szCs w:val="24"/>
          <w:lang w:eastAsia="ar-SA"/>
        </w:rPr>
        <w:t>_г.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="0068023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№__</w:t>
      </w:r>
      <w:r w:rsidR="00680236">
        <w:rPr>
          <w:sz w:val="24"/>
          <w:szCs w:val="24"/>
          <w:lang w:eastAsia="ar-SA"/>
        </w:rPr>
        <w:t>72</w:t>
      </w:r>
      <w:r w:rsidRPr="00992586">
        <w:rPr>
          <w:sz w:val="24"/>
          <w:szCs w:val="24"/>
          <w:lang w:eastAsia="ar-SA"/>
        </w:rPr>
        <w:t>____</w:t>
      </w:r>
    </w:p>
    <w:p w:rsidR="003D1F78" w:rsidRPr="001532D3" w:rsidRDefault="003D1F78" w:rsidP="003D1F78">
      <w:pPr>
        <w:shd w:val="clear" w:color="auto" w:fill="FFFFFF"/>
        <w:suppressAutoHyphens/>
        <w:autoSpaceDN/>
        <w:adjustRightInd/>
        <w:jc w:val="both"/>
        <w:rPr>
          <w:sz w:val="32"/>
          <w:szCs w:val="32"/>
          <w:lang w:eastAsia="ar-SA"/>
        </w:rPr>
      </w:pPr>
    </w:p>
    <w:p w:rsidR="00F70BEC" w:rsidRDefault="003D1F78" w:rsidP="002D75D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организации проведения вводного инструктажа</w:t>
      </w:r>
    </w:p>
    <w:p w:rsidR="003D1F78" w:rsidRDefault="003D1F78" w:rsidP="002D75D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гражданской обороне </w:t>
      </w:r>
      <w:r w:rsidR="0002149C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администрации Иркутского района</w:t>
      </w:r>
    </w:p>
    <w:p w:rsidR="0076580F" w:rsidRPr="001532D3" w:rsidRDefault="0076580F" w:rsidP="002D75D2">
      <w:pPr>
        <w:shd w:val="clear" w:color="auto" w:fill="FFFFFF"/>
        <w:suppressAutoHyphens/>
        <w:autoSpaceDN/>
        <w:adjustRightInd/>
        <w:jc w:val="both"/>
        <w:rPr>
          <w:sz w:val="30"/>
          <w:szCs w:val="30"/>
          <w:lang w:eastAsia="ar-SA"/>
        </w:rPr>
      </w:pPr>
    </w:p>
    <w:p w:rsidR="00024DAE" w:rsidRDefault="00024DAE" w:rsidP="002D75D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70BEC" w:rsidRDefault="0076580F" w:rsidP="002D75D2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реализации в</w:t>
      </w:r>
      <w:r w:rsidR="00E019BB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 </w:t>
      </w:r>
      <w:r>
        <w:rPr>
          <w:sz w:val="28"/>
          <w:szCs w:val="28"/>
          <w:lang w:eastAsia="ar-SA"/>
        </w:rPr>
        <w:t xml:space="preserve"> требований Федерального закона от 12.02.1998</w:t>
      </w:r>
      <w:r w:rsidR="001D2905">
        <w:rPr>
          <w:sz w:val="28"/>
          <w:szCs w:val="28"/>
          <w:lang w:eastAsia="ar-SA"/>
        </w:rPr>
        <w:t xml:space="preserve"> №</w:t>
      </w:r>
      <w:r w:rsidR="00A92E22">
        <w:rPr>
          <w:sz w:val="28"/>
          <w:szCs w:val="28"/>
          <w:lang w:eastAsia="ar-SA"/>
        </w:rPr>
        <w:t xml:space="preserve"> </w:t>
      </w:r>
      <w:r w:rsidR="001D2905">
        <w:rPr>
          <w:sz w:val="28"/>
          <w:szCs w:val="28"/>
          <w:lang w:eastAsia="ar-SA"/>
        </w:rPr>
        <w:t>28-ФЗ «О гражданской обороне» и</w:t>
      </w:r>
      <w:r>
        <w:rPr>
          <w:sz w:val="28"/>
          <w:szCs w:val="28"/>
          <w:lang w:eastAsia="ar-SA"/>
        </w:rPr>
        <w:t xml:space="preserve"> постановления Правительства Российской Федерации от 02.11.2000 №</w:t>
      </w:r>
      <w:r w:rsidR="00A92E2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841 «Об утверждении Положения об организации обучения населения в области гражданской обороны</w:t>
      </w:r>
      <w:r w:rsidR="00AE47F8">
        <w:rPr>
          <w:sz w:val="28"/>
          <w:szCs w:val="28"/>
          <w:lang w:eastAsia="ar-SA"/>
        </w:rPr>
        <w:t>»</w:t>
      </w:r>
      <w:r w:rsidR="003D4BB2" w:rsidRPr="003D4BB2">
        <w:rPr>
          <w:sz w:val="28"/>
          <w:szCs w:val="28"/>
        </w:rPr>
        <w:t xml:space="preserve"> </w:t>
      </w:r>
      <w:r w:rsidR="003D4BB2" w:rsidRPr="008E48DF">
        <w:rPr>
          <w:sz w:val="28"/>
          <w:szCs w:val="28"/>
        </w:rPr>
        <w:t xml:space="preserve">руководствуясь </w:t>
      </w:r>
      <w:hyperlink r:id="rId9" w:history="1">
        <w:r w:rsidR="003D4BB2" w:rsidRPr="008E48DF">
          <w:rPr>
            <w:sz w:val="28"/>
            <w:szCs w:val="28"/>
          </w:rPr>
          <w:t>статьями 39</w:t>
        </w:r>
      </w:hyperlink>
      <w:r w:rsidR="003D4BB2" w:rsidRPr="008E48DF">
        <w:rPr>
          <w:sz w:val="28"/>
          <w:szCs w:val="28"/>
        </w:rPr>
        <w:t xml:space="preserve">, </w:t>
      </w:r>
      <w:r w:rsidR="003D4BB2">
        <w:rPr>
          <w:sz w:val="28"/>
          <w:szCs w:val="28"/>
        </w:rPr>
        <w:t xml:space="preserve">45, </w:t>
      </w:r>
      <w:hyperlink r:id="rId10" w:history="1">
        <w:r w:rsidR="003D4BB2" w:rsidRPr="008E48DF">
          <w:rPr>
            <w:sz w:val="28"/>
            <w:szCs w:val="28"/>
          </w:rPr>
          <w:t>54</w:t>
        </w:r>
      </w:hyperlink>
      <w:r w:rsidR="003D4BB2" w:rsidRPr="008E48DF">
        <w:rPr>
          <w:sz w:val="28"/>
          <w:szCs w:val="28"/>
        </w:rPr>
        <w:t xml:space="preserve"> Устава Иркутского район</w:t>
      </w:r>
      <w:r w:rsidR="003D4BB2">
        <w:rPr>
          <w:sz w:val="28"/>
          <w:szCs w:val="28"/>
        </w:rPr>
        <w:t>ного муниципального образования</w:t>
      </w:r>
      <w:r w:rsidR="00AE47F8">
        <w:rPr>
          <w:sz w:val="28"/>
          <w:szCs w:val="28"/>
          <w:lang w:eastAsia="ar-SA"/>
        </w:rPr>
        <w:t>:</w:t>
      </w:r>
    </w:p>
    <w:p w:rsidR="0076580F" w:rsidRPr="00AE47F8" w:rsidRDefault="003D4BB2" w:rsidP="002D75D2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</w:t>
      </w:r>
      <w:r w:rsidR="00DB1F52" w:rsidRPr="00AE47F8">
        <w:rPr>
          <w:sz w:val="28"/>
          <w:szCs w:val="28"/>
          <w:lang w:eastAsia="ar-SA"/>
        </w:rPr>
        <w:t xml:space="preserve">Утвердить Программу вводного инструктажа по гражданской обороне в администрации </w:t>
      </w:r>
      <w:r w:rsidR="00E019BB">
        <w:rPr>
          <w:sz w:val="28"/>
          <w:szCs w:val="28"/>
          <w:lang w:eastAsia="ar-SA"/>
        </w:rPr>
        <w:t>Иркутского районного муниципального образования</w:t>
      </w:r>
      <w:r w:rsidR="00E019BB" w:rsidRPr="00AE47F8">
        <w:rPr>
          <w:sz w:val="28"/>
          <w:szCs w:val="28"/>
          <w:lang w:eastAsia="ar-SA"/>
        </w:rPr>
        <w:t xml:space="preserve"> </w:t>
      </w:r>
      <w:r w:rsidR="00DB1F52" w:rsidRPr="00AE47F8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п</w:t>
      </w:r>
      <w:r w:rsidR="00DB1F52" w:rsidRPr="00AE47F8">
        <w:rPr>
          <w:sz w:val="28"/>
          <w:szCs w:val="28"/>
          <w:lang w:eastAsia="ar-SA"/>
        </w:rPr>
        <w:t>риложени</w:t>
      </w:r>
      <w:r w:rsidR="002E41E6">
        <w:rPr>
          <w:sz w:val="28"/>
          <w:szCs w:val="28"/>
          <w:lang w:eastAsia="ar-SA"/>
        </w:rPr>
        <w:t>е</w:t>
      </w:r>
      <w:r w:rsidR="00DB1F52" w:rsidRPr="00AE47F8">
        <w:rPr>
          <w:sz w:val="28"/>
          <w:szCs w:val="28"/>
          <w:lang w:eastAsia="ar-SA"/>
        </w:rPr>
        <w:t xml:space="preserve"> 1)</w:t>
      </w:r>
      <w:r>
        <w:rPr>
          <w:sz w:val="28"/>
          <w:szCs w:val="28"/>
          <w:lang w:eastAsia="ar-SA"/>
        </w:rPr>
        <w:t>.</w:t>
      </w:r>
    </w:p>
    <w:p w:rsidR="00DB1F52" w:rsidRDefault="003D4BB2" w:rsidP="002D75D2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2. </w:t>
      </w:r>
      <w:r w:rsidR="00DB1F52" w:rsidRPr="00FE4A04">
        <w:rPr>
          <w:sz w:val="28"/>
          <w:szCs w:val="28"/>
          <w:lang w:eastAsia="ar-SA"/>
        </w:rPr>
        <w:t>Утвердить форму Журнала регистрации вводного инструктажа по гражданской обороне в ад</w:t>
      </w:r>
      <w:r w:rsidR="00A92E22">
        <w:rPr>
          <w:sz w:val="28"/>
          <w:szCs w:val="28"/>
          <w:lang w:eastAsia="ar-SA"/>
        </w:rPr>
        <w:t xml:space="preserve">министрации </w:t>
      </w:r>
      <w:r w:rsidR="00E019BB">
        <w:rPr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="00A92E22">
        <w:rPr>
          <w:sz w:val="28"/>
          <w:szCs w:val="28"/>
          <w:lang w:eastAsia="ar-SA"/>
        </w:rPr>
        <w:t>(п</w:t>
      </w:r>
      <w:r w:rsidR="00DB1F52" w:rsidRPr="00FE4A04">
        <w:rPr>
          <w:sz w:val="28"/>
          <w:szCs w:val="28"/>
          <w:lang w:eastAsia="ar-SA"/>
        </w:rPr>
        <w:t>риложение 2)</w:t>
      </w:r>
      <w:r>
        <w:rPr>
          <w:sz w:val="28"/>
          <w:szCs w:val="28"/>
          <w:lang w:eastAsia="ar-SA"/>
        </w:rPr>
        <w:t>.</w:t>
      </w:r>
    </w:p>
    <w:p w:rsidR="00DB1F52" w:rsidRDefault="00C6437F" w:rsidP="002D75D2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717023">
        <w:rPr>
          <w:sz w:val="28"/>
          <w:szCs w:val="28"/>
          <w:lang w:eastAsia="ar-SA"/>
        </w:rPr>
        <w:t>. Ответственным лицом за проведение вводного инструктажа по гражданской обороне н</w:t>
      </w:r>
      <w:r w:rsidR="003D4BB2">
        <w:rPr>
          <w:sz w:val="28"/>
          <w:szCs w:val="28"/>
          <w:lang w:eastAsia="ar-SA"/>
        </w:rPr>
        <w:t>азначить</w:t>
      </w:r>
      <w:r w:rsidR="00DB1F52">
        <w:rPr>
          <w:sz w:val="28"/>
          <w:szCs w:val="28"/>
          <w:lang w:eastAsia="ar-SA"/>
        </w:rPr>
        <w:t xml:space="preserve">, заместителя директора МКУ </w:t>
      </w:r>
      <w:r w:rsidR="00DB1F52" w:rsidRPr="00912085">
        <w:rPr>
          <w:sz w:val="28"/>
          <w:szCs w:val="28"/>
          <w:lang w:eastAsia="ar-SA"/>
        </w:rPr>
        <w:t xml:space="preserve">«Служба </w:t>
      </w:r>
      <w:r w:rsidR="00A92E22">
        <w:rPr>
          <w:sz w:val="28"/>
          <w:szCs w:val="28"/>
          <w:lang w:eastAsia="ar-SA"/>
        </w:rPr>
        <w:t>по вопросам гражданской обороны и предупреждени</w:t>
      </w:r>
      <w:r w:rsidR="00717023">
        <w:rPr>
          <w:sz w:val="28"/>
          <w:szCs w:val="28"/>
          <w:lang w:eastAsia="ar-SA"/>
        </w:rPr>
        <w:t>ю</w:t>
      </w:r>
      <w:r w:rsidR="00A92E22">
        <w:rPr>
          <w:sz w:val="28"/>
          <w:szCs w:val="28"/>
          <w:lang w:eastAsia="ar-SA"/>
        </w:rPr>
        <w:t xml:space="preserve"> чрезвычайных ситуаций Иркутского районного муниципального образования</w:t>
      </w:r>
      <w:r w:rsidR="00DB1F52" w:rsidRPr="00912085">
        <w:rPr>
          <w:sz w:val="28"/>
          <w:szCs w:val="28"/>
          <w:lang w:eastAsia="ar-SA"/>
        </w:rPr>
        <w:t>»</w:t>
      </w:r>
      <w:r w:rsidR="003D4BB2">
        <w:rPr>
          <w:sz w:val="28"/>
          <w:szCs w:val="28"/>
          <w:lang w:eastAsia="ar-SA"/>
        </w:rPr>
        <w:t>.</w:t>
      </w:r>
    </w:p>
    <w:p w:rsidR="00A92E22" w:rsidRDefault="00C6437F" w:rsidP="002D75D2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D4BB2">
        <w:rPr>
          <w:sz w:val="28"/>
          <w:szCs w:val="28"/>
          <w:lang w:eastAsia="ar-SA"/>
        </w:rPr>
        <w:t>. </w:t>
      </w:r>
      <w:r w:rsidR="00DB1F52">
        <w:rPr>
          <w:sz w:val="28"/>
          <w:szCs w:val="28"/>
          <w:lang w:eastAsia="ar-SA"/>
        </w:rPr>
        <w:t xml:space="preserve">Вводный инструктаж по гражданской обороне </w:t>
      </w:r>
      <w:r w:rsidR="00E22E7F">
        <w:rPr>
          <w:sz w:val="28"/>
          <w:szCs w:val="28"/>
          <w:lang w:eastAsia="ar-SA"/>
        </w:rPr>
        <w:t>проводится для</w:t>
      </w:r>
      <w:r w:rsidR="00A92E22">
        <w:rPr>
          <w:sz w:val="28"/>
          <w:szCs w:val="28"/>
          <w:lang w:eastAsia="ar-SA"/>
        </w:rPr>
        <w:t xml:space="preserve"> все</w:t>
      </w:r>
      <w:r w:rsidR="00E22E7F">
        <w:rPr>
          <w:sz w:val="28"/>
          <w:szCs w:val="28"/>
          <w:lang w:eastAsia="ar-SA"/>
        </w:rPr>
        <w:t xml:space="preserve">х </w:t>
      </w:r>
      <w:r w:rsidR="00A92E22">
        <w:rPr>
          <w:sz w:val="28"/>
          <w:szCs w:val="28"/>
          <w:lang w:eastAsia="ar-SA"/>
        </w:rPr>
        <w:t>сотрудник</w:t>
      </w:r>
      <w:r w:rsidR="00E22E7F">
        <w:rPr>
          <w:sz w:val="28"/>
          <w:szCs w:val="28"/>
          <w:lang w:eastAsia="ar-SA"/>
        </w:rPr>
        <w:t>ов</w:t>
      </w:r>
      <w:r w:rsidR="00A92E22">
        <w:rPr>
          <w:sz w:val="28"/>
          <w:szCs w:val="28"/>
          <w:lang w:eastAsia="ar-SA"/>
        </w:rPr>
        <w:t xml:space="preserve"> администрации </w:t>
      </w:r>
      <w:r w:rsidR="00E019BB">
        <w:rPr>
          <w:sz w:val="28"/>
          <w:szCs w:val="28"/>
          <w:lang w:eastAsia="ar-SA"/>
        </w:rPr>
        <w:t>Иркутского районного муниципального образования</w:t>
      </w:r>
      <w:r w:rsidR="00A31D40">
        <w:rPr>
          <w:sz w:val="28"/>
          <w:szCs w:val="28"/>
          <w:lang w:eastAsia="ar-SA"/>
        </w:rPr>
        <w:t>.</w:t>
      </w:r>
      <w:r w:rsidR="00A92E22">
        <w:rPr>
          <w:sz w:val="28"/>
          <w:szCs w:val="28"/>
          <w:lang w:eastAsia="ar-SA"/>
        </w:rPr>
        <w:t xml:space="preserve"> </w:t>
      </w:r>
    </w:p>
    <w:p w:rsidR="00DB1F52" w:rsidRDefault="00C6437F" w:rsidP="002D75D2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A92E22">
        <w:rPr>
          <w:sz w:val="28"/>
          <w:szCs w:val="28"/>
          <w:lang w:eastAsia="ar-SA"/>
        </w:rPr>
        <w:t>.</w:t>
      </w:r>
      <w:r w:rsidR="003D4BB2">
        <w:rPr>
          <w:sz w:val="28"/>
          <w:szCs w:val="28"/>
          <w:lang w:eastAsia="ar-SA"/>
        </w:rPr>
        <w:t> </w:t>
      </w:r>
      <w:r w:rsidR="00DB1F52">
        <w:rPr>
          <w:sz w:val="28"/>
          <w:szCs w:val="28"/>
          <w:lang w:eastAsia="ar-SA"/>
        </w:rPr>
        <w:t>Начальнику управления кадровой политики администрации</w:t>
      </w:r>
      <w:r w:rsidR="00AE47F8">
        <w:rPr>
          <w:sz w:val="28"/>
          <w:szCs w:val="28"/>
          <w:lang w:eastAsia="ar-SA"/>
        </w:rPr>
        <w:t xml:space="preserve"> </w:t>
      </w:r>
      <w:r w:rsidR="00E019BB">
        <w:rPr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="00F70BEC">
        <w:rPr>
          <w:sz w:val="28"/>
          <w:szCs w:val="28"/>
          <w:lang w:eastAsia="ar-SA"/>
        </w:rPr>
        <w:t xml:space="preserve">обеспечить направление вновь принятых </w:t>
      </w:r>
      <w:r w:rsidR="00E019BB">
        <w:rPr>
          <w:sz w:val="28"/>
          <w:szCs w:val="28"/>
          <w:lang w:eastAsia="ar-SA"/>
        </w:rPr>
        <w:t xml:space="preserve">сотрудников </w:t>
      </w:r>
      <w:r w:rsidR="00F70BEC">
        <w:rPr>
          <w:sz w:val="28"/>
          <w:szCs w:val="28"/>
          <w:lang w:eastAsia="ar-SA"/>
        </w:rPr>
        <w:t xml:space="preserve">администрации для прохождения вводного инструктажа по гражданской </w:t>
      </w:r>
      <w:r w:rsidR="00A31D40">
        <w:rPr>
          <w:sz w:val="28"/>
          <w:szCs w:val="28"/>
          <w:lang w:eastAsia="ar-SA"/>
        </w:rPr>
        <w:t>обороне, в течение первого месяца работы.</w:t>
      </w:r>
    </w:p>
    <w:p w:rsidR="00114B56" w:rsidRDefault="00114B56" w:rsidP="005D09EF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1532D3" w:rsidRDefault="001532D3" w:rsidP="005D09EF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1532D3" w:rsidRDefault="001532D3" w:rsidP="005D09EF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1532D3" w:rsidRDefault="001532D3" w:rsidP="005D09EF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2D75D2" w:rsidRDefault="00114B56" w:rsidP="005D09EF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6.</w:t>
      </w:r>
      <w:r w:rsidR="00607010">
        <w:rPr>
          <w:sz w:val="28"/>
          <w:szCs w:val="28"/>
          <w:lang w:eastAsia="ar-SA"/>
        </w:rPr>
        <w:t xml:space="preserve"> </w:t>
      </w:r>
      <w:r w:rsidR="00F70BEC" w:rsidRPr="00FE4A04">
        <w:rPr>
          <w:sz w:val="28"/>
          <w:szCs w:val="28"/>
          <w:lang w:eastAsia="ar-SA"/>
        </w:rPr>
        <w:t xml:space="preserve">Опубликовать настоящее </w:t>
      </w:r>
      <w:r w:rsidR="00607010">
        <w:rPr>
          <w:sz w:val="28"/>
          <w:szCs w:val="28"/>
          <w:lang w:eastAsia="ar-SA"/>
        </w:rPr>
        <w:t>ра</w:t>
      </w:r>
      <w:r w:rsidR="007D5DB9">
        <w:rPr>
          <w:sz w:val="28"/>
          <w:szCs w:val="28"/>
          <w:lang w:eastAsia="ar-SA"/>
        </w:rPr>
        <w:t>споряжение</w:t>
      </w:r>
      <w:r w:rsidR="00F70BEC" w:rsidRPr="00FE4A04">
        <w:rPr>
          <w:sz w:val="28"/>
          <w:szCs w:val="28"/>
          <w:lang w:eastAsia="ar-SA"/>
        </w:rPr>
        <w:t xml:space="preserve"> в газете «Ангарские огни» и в информационно-телекоммуникационной сети «Интернет» на сайте Иркутского районного муниципального образования www.irkraion.ru.</w:t>
      </w:r>
    </w:p>
    <w:p w:rsidR="00F70BEC" w:rsidRPr="00F70BEC" w:rsidRDefault="00717023" w:rsidP="002D75D2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3D4BB2">
        <w:rPr>
          <w:sz w:val="28"/>
          <w:szCs w:val="28"/>
          <w:lang w:eastAsia="ar-SA"/>
        </w:rPr>
        <w:t>. </w:t>
      </w:r>
      <w:proofErr w:type="gramStart"/>
      <w:r w:rsidR="00F70BEC" w:rsidRPr="00F70BEC">
        <w:rPr>
          <w:sz w:val="28"/>
          <w:szCs w:val="28"/>
          <w:lang w:eastAsia="ar-SA"/>
        </w:rPr>
        <w:t>Контроль за</w:t>
      </w:r>
      <w:proofErr w:type="gramEnd"/>
      <w:r w:rsidR="00F70BEC" w:rsidRPr="00F70BEC">
        <w:rPr>
          <w:sz w:val="28"/>
          <w:szCs w:val="28"/>
          <w:lang w:eastAsia="ar-SA"/>
        </w:rPr>
        <w:t xml:space="preserve"> исполнением настоящего </w:t>
      </w:r>
      <w:r w:rsidR="007D5DB9">
        <w:rPr>
          <w:sz w:val="28"/>
          <w:szCs w:val="28"/>
          <w:lang w:eastAsia="ar-SA"/>
        </w:rPr>
        <w:t>распоряжени</w:t>
      </w:r>
      <w:r w:rsidR="00512DF4">
        <w:rPr>
          <w:sz w:val="28"/>
          <w:szCs w:val="28"/>
          <w:lang w:eastAsia="ar-SA"/>
        </w:rPr>
        <w:t>я</w:t>
      </w:r>
      <w:r w:rsidR="007D5DB9">
        <w:rPr>
          <w:sz w:val="28"/>
          <w:szCs w:val="28"/>
          <w:lang w:eastAsia="ar-SA"/>
        </w:rPr>
        <w:t xml:space="preserve"> </w:t>
      </w:r>
      <w:r w:rsidR="00A53210">
        <w:rPr>
          <w:sz w:val="28"/>
          <w:szCs w:val="28"/>
          <w:lang w:eastAsia="ar-SA"/>
        </w:rPr>
        <w:t>возложить на</w:t>
      </w:r>
      <w:r w:rsidR="007D5DB9">
        <w:rPr>
          <w:sz w:val="28"/>
          <w:szCs w:val="28"/>
          <w:lang w:eastAsia="ar-SA"/>
        </w:rPr>
        <w:t xml:space="preserve"> </w:t>
      </w:r>
      <w:r w:rsidR="00A53210">
        <w:rPr>
          <w:sz w:val="28"/>
          <w:szCs w:val="28"/>
          <w:lang w:eastAsia="ar-SA"/>
        </w:rPr>
        <w:t>первого заместителя</w:t>
      </w:r>
      <w:r w:rsidR="002D75D2">
        <w:rPr>
          <w:sz w:val="28"/>
          <w:szCs w:val="28"/>
          <w:lang w:eastAsia="ar-SA"/>
        </w:rPr>
        <w:t xml:space="preserve"> Мэра района</w:t>
      </w:r>
      <w:r w:rsidR="00C0699A">
        <w:rPr>
          <w:sz w:val="28"/>
          <w:szCs w:val="28"/>
          <w:lang w:eastAsia="ar-SA"/>
        </w:rPr>
        <w:t>.</w:t>
      </w:r>
      <w:r w:rsidR="002D75D2">
        <w:rPr>
          <w:sz w:val="28"/>
          <w:szCs w:val="28"/>
          <w:lang w:eastAsia="ar-SA"/>
        </w:rPr>
        <w:t xml:space="preserve"> </w:t>
      </w:r>
    </w:p>
    <w:p w:rsidR="00F70BEC" w:rsidRDefault="00F70BEC" w:rsidP="002D75D2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717023" w:rsidRDefault="00717023" w:rsidP="002D75D2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717023" w:rsidRDefault="00A92E22" w:rsidP="002D75D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</w:t>
      </w:r>
      <w:r w:rsidR="002D75D2">
        <w:rPr>
          <w:sz w:val="28"/>
          <w:szCs w:val="28"/>
          <w:lang w:eastAsia="ar-SA"/>
        </w:rPr>
        <w:t xml:space="preserve"> района</w:t>
      </w:r>
      <w:r w:rsidR="00AB7F79">
        <w:rPr>
          <w:sz w:val="28"/>
          <w:szCs w:val="28"/>
          <w:lang w:eastAsia="ar-SA"/>
        </w:rPr>
        <w:tab/>
      </w:r>
      <w:r w:rsidR="002D75D2">
        <w:rPr>
          <w:sz w:val="28"/>
          <w:szCs w:val="28"/>
          <w:lang w:eastAsia="ar-SA"/>
        </w:rPr>
        <w:tab/>
      </w:r>
      <w:r w:rsidR="002D75D2">
        <w:rPr>
          <w:sz w:val="28"/>
          <w:szCs w:val="28"/>
          <w:lang w:eastAsia="ar-SA"/>
        </w:rPr>
        <w:tab/>
      </w:r>
      <w:r w:rsidR="0067792E">
        <w:rPr>
          <w:sz w:val="28"/>
          <w:szCs w:val="28"/>
          <w:lang w:eastAsia="ar-SA"/>
        </w:rPr>
        <w:tab/>
      </w:r>
      <w:r w:rsidR="0067792E">
        <w:rPr>
          <w:sz w:val="28"/>
          <w:szCs w:val="28"/>
          <w:lang w:eastAsia="ar-SA"/>
        </w:rPr>
        <w:tab/>
      </w:r>
      <w:r w:rsidR="0067792E">
        <w:rPr>
          <w:sz w:val="28"/>
          <w:szCs w:val="28"/>
          <w:lang w:eastAsia="ar-SA"/>
        </w:rPr>
        <w:tab/>
      </w:r>
      <w:r w:rsidR="0067792E">
        <w:rPr>
          <w:sz w:val="28"/>
          <w:szCs w:val="28"/>
          <w:lang w:eastAsia="ar-SA"/>
        </w:rPr>
        <w:tab/>
      </w:r>
      <w:r w:rsidR="0067792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67792E">
        <w:rPr>
          <w:sz w:val="28"/>
          <w:szCs w:val="28"/>
          <w:lang w:eastAsia="ar-SA"/>
        </w:rPr>
        <w:t xml:space="preserve">   </w:t>
      </w:r>
      <w:r w:rsidR="002D75D2">
        <w:rPr>
          <w:sz w:val="28"/>
          <w:szCs w:val="28"/>
          <w:lang w:eastAsia="ar-SA"/>
        </w:rPr>
        <w:t xml:space="preserve">        </w:t>
      </w:r>
      <w:r w:rsidR="0067792E">
        <w:rPr>
          <w:sz w:val="28"/>
          <w:szCs w:val="28"/>
          <w:lang w:eastAsia="ar-SA"/>
        </w:rPr>
        <w:t xml:space="preserve">  Л.П.</w:t>
      </w:r>
      <w:r w:rsidR="005D09EF">
        <w:rPr>
          <w:sz w:val="28"/>
          <w:szCs w:val="28"/>
          <w:lang w:eastAsia="ar-SA"/>
        </w:rPr>
        <w:t xml:space="preserve"> </w:t>
      </w:r>
      <w:r w:rsidR="0067792E">
        <w:rPr>
          <w:sz w:val="28"/>
          <w:szCs w:val="28"/>
          <w:lang w:eastAsia="ar-SA"/>
        </w:rPr>
        <w:t>Фролов</w:t>
      </w:r>
    </w:p>
    <w:p w:rsidR="0067792E" w:rsidRDefault="0067792E" w:rsidP="002D75D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7792E" w:rsidRDefault="0067792E" w:rsidP="00A92E2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  <w:sectPr w:rsidR="0067792E" w:rsidSect="001532D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6437F" w:rsidRPr="002D5192" w:rsidRDefault="00C6437F" w:rsidP="00C6437F">
      <w:pPr>
        <w:shd w:val="clear" w:color="auto" w:fill="FFFFFF"/>
        <w:jc w:val="both"/>
        <w:rPr>
          <w:sz w:val="28"/>
          <w:szCs w:val="28"/>
        </w:rPr>
      </w:pPr>
      <w:r w:rsidRPr="002D5192">
        <w:rPr>
          <w:sz w:val="28"/>
          <w:szCs w:val="28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/>
      </w:tblPr>
      <w:tblGrid>
        <w:gridCol w:w="3886"/>
        <w:gridCol w:w="2176"/>
        <w:gridCol w:w="3828"/>
      </w:tblGrid>
      <w:tr w:rsidR="00C6437F" w:rsidRPr="002D5192" w:rsidTr="00177434">
        <w:tc>
          <w:tcPr>
            <w:tcW w:w="3886" w:type="dxa"/>
          </w:tcPr>
          <w:p w:rsidR="00C6437F" w:rsidRPr="002D5192" w:rsidRDefault="005461E4" w:rsidP="00C6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C6437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887CCF">
              <w:rPr>
                <w:sz w:val="28"/>
                <w:szCs w:val="28"/>
              </w:rPr>
              <w:t xml:space="preserve"> </w:t>
            </w:r>
            <w:r w:rsidR="00C6437F" w:rsidRPr="002D5192">
              <w:rPr>
                <w:sz w:val="28"/>
                <w:szCs w:val="28"/>
              </w:rPr>
              <w:t>МКУ</w:t>
            </w:r>
            <w:r w:rsidR="00177434">
              <w:rPr>
                <w:sz w:val="28"/>
                <w:szCs w:val="28"/>
              </w:rPr>
              <w:t xml:space="preserve"> </w:t>
            </w:r>
            <w:r w:rsidR="00C6437F" w:rsidRPr="002D5192">
              <w:rPr>
                <w:sz w:val="28"/>
                <w:szCs w:val="28"/>
              </w:rPr>
              <w:t>«Служба ГО и ЧС ИРМО»</w:t>
            </w:r>
            <w:r>
              <w:rPr>
                <w:sz w:val="28"/>
                <w:szCs w:val="28"/>
              </w:rPr>
              <w:t xml:space="preserve"> - начальник отдела ГО</w:t>
            </w:r>
          </w:p>
          <w:p w:rsidR="00C6437F" w:rsidRPr="002D5192" w:rsidRDefault="00C6437F" w:rsidP="00C6437F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>«__»_________2017 года</w:t>
            </w:r>
          </w:p>
        </w:tc>
        <w:tc>
          <w:tcPr>
            <w:tcW w:w="2176" w:type="dxa"/>
          </w:tcPr>
          <w:p w:rsidR="00C6437F" w:rsidRDefault="00C6437F" w:rsidP="00C6437F">
            <w:pPr>
              <w:rPr>
                <w:sz w:val="28"/>
                <w:szCs w:val="28"/>
              </w:rPr>
            </w:pPr>
          </w:p>
          <w:p w:rsidR="00177434" w:rsidRPr="002D5192" w:rsidRDefault="00177434" w:rsidP="00C6437F">
            <w:pPr>
              <w:rPr>
                <w:sz w:val="28"/>
                <w:szCs w:val="28"/>
              </w:rPr>
            </w:pPr>
          </w:p>
          <w:p w:rsidR="005461E4" w:rsidRDefault="005461E4" w:rsidP="00C6437F">
            <w:pPr>
              <w:rPr>
                <w:sz w:val="28"/>
                <w:szCs w:val="28"/>
              </w:rPr>
            </w:pPr>
          </w:p>
          <w:p w:rsidR="00C6437F" w:rsidRPr="002D5192" w:rsidRDefault="00C6437F" w:rsidP="00C6437F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>______________</w:t>
            </w:r>
          </w:p>
        </w:tc>
        <w:tc>
          <w:tcPr>
            <w:tcW w:w="3828" w:type="dxa"/>
          </w:tcPr>
          <w:p w:rsidR="00C6437F" w:rsidRDefault="00C6437F" w:rsidP="00C6437F">
            <w:pPr>
              <w:rPr>
                <w:sz w:val="28"/>
                <w:szCs w:val="28"/>
              </w:rPr>
            </w:pPr>
          </w:p>
          <w:p w:rsidR="00C6437F" w:rsidRDefault="00C6437F" w:rsidP="00C6437F">
            <w:pPr>
              <w:rPr>
                <w:sz w:val="28"/>
                <w:szCs w:val="28"/>
              </w:rPr>
            </w:pPr>
          </w:p>
          <w:p w:rsidR="005461E4" w:rsidRDefault="00C0699A" w:rsidP="00C06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C6437F" w:rsidRPr="002D5192" w:rsidRDefault="005461E4" w:rsidP="0054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А.С. Рязанцева</w:t>
            </w:r>
          </w:p>
        </w:tc>
      </w:tr>
    </w:tbl>
    <w:p w:rsidR="00BD5320" w:rsidRDefault="00BD5320" w:rsidP="00C6437F">
      <w:pPr>
        <w:shd w:val="clear" w:color="auto" w:fill="FFFFFF"/>
        <w:jc w:val="both"/>
        <w:rPr>
          <w:sz w:val="28"/>
          <w:szCs w:val="28"/>
        </w:rPr>
      </w:pPr>
    </w:p>
    <w:p w:rsidR="00C6437F" w:rsidRPr="002D5192" w:rsidRDefault="00C6437F" w:rsidP="00C6437F">
      <w:pPr>
        <w:shd w:val="clear" w:color="auto" w:fill="FFFFFF"/>
        <w:jc w:val="both"/>
        <w:rPr>
          <w:sz w:val="28"/>
          <w:szCs w:val="28"/>
        </w:rPr>
      </w:pPr>
      <w:r w:rsidRPr="002D5192">
        <w:rPr>
          <w:sz w:val="28"/>
          <w:szCs w:val="28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/>
      </w:tblPr>
      <w:tblGrid>
        <w:gridCol w:w="3652"/>
        <w:gridCol w:w="2410"/>
        <w:gridCol w:w="3828"/>
      </w:tblGrid>
      <w:tr w:rsidR="00C6437F" w:rsidRPr="002D5192" w:rsidTr="00C6437F">
        <w:tc>
          <w:tcPr>
            <w:tcW w:w="3652" w:type="dxa"/>
          </w:tcPr>
          <w:p w:rsidR="00C6437F" w:rsidRPr="002D5192" w:rsidRDefault="00C6437F" w:rsidP="00C6437F">
            <w:pPr>
              <w:rPr>
                <w:sz w:val="28"/>
                <w:szCs w:val="28"/>
              </w:rPr>
            </w:pPr>
            <w:proofErr w:type="gramStart"/>
            <w:r w:rsidRPr="002D5192">
              <w:rPr>
                <w:sz w:val="28"/>
                <w:szCs w:val="28"/>
              </w:rPr>
              <w:t>И</w:t>
            </w:r>
            <w:r w:rsidR="001A438D">
              <w:rPr>
                <w:sz w:val="28"/>
                <w:szCs w:val="28"/>
              </w:rPr>
              <w:t>сполняющий</w:t>
            </w:r>
            <w:proofErr w:type="gramEnd"/>
            <w:r w:rsidR="001A438D">
              <w:rPr>
                <w:sz w:val="28"/>
                <w:szCs w:val="28"/>
              </w:rPr>
              <w:t xml:space="preserve"> </w:t>
            </w:r>
            <w:r w:rsidR="001A438D" w:rsidRPr="002D5192">
              <w:rPr>
                <w:sz w:val="28"/>
                <w:szCs w:val="28"/>
              </w:rPr>
              <w:t>о</w:t>
            </w:r>
            <w:r w:rsidR="001A438D">
              <w:rPr>
                <w:sz w:val="28"/>
                <w:szCs w:val="28"/>
              </w:rPr>
              <w:t>бязанности</w:t>
            </w:r>
            <w:r w:rsidRPr="002D5192">
              <w:rPr>
                <w:sz w:val="28"/>
                <w:szCs w:val="28"/>
              </w:rPr>
              <w:t xml:space="preserve"> первого заместителя Мэра района</w:t>
            </w:r>
          </w:p>
          <w:p w:rsidR="00C6437F" w:rsidRPr="002D5192" w:rsidRDefault="00C6437F" w:rsidP="00C6437F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>«___»_________2017 года</w:t>
            </w:r>
          </w:p>
        </w:tc>
        <w:tc>
          <w:tcPr>
            <w:tcW w:w="2410" w:type="dxa"/>
          </w:tcPr>
          <w:p w:rsidR="00C6437F" w:rsidRDefault="00C6437F" w:rsidP="00C6437F">
            <w:pPr>
              <w:rPr>
                <w:sz w:val="28"/>
                <w:szCs w:val="28"/>
              </w:rPr>
            </w:pPr>
          </w:p>
          <w:p w:rsidR="001A438D" w:rsidRDefault="001A438D" w:rsidP="00C6437F">
            <w:pPr>
              <w:rPr>
                <w:sz w:val="28"/>
                <w:szCs w:val="28"/>
              </w:rPr>
            </w:pPr>
          </w:p>
          <w:p w:rsidR="001A438D" w:rsidRPr="002D5192" w:rsidRDefault="001A438D" w:rsidP="00C6437F">
            <w:pPr>
              <w:rPr>
                <w:sz w:val="28"/>
                <w:szCs w:val="28"/>
              </w:rPr>
            </w:pPr>
          </w:p>
          <w:p w:rsidR="00C6437F" w:rsidRPr="002D5192" w:rsidRDefault="00C0699A" w:rsidP="00C6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</w:t>
            </w:r>
          </w:p>
        </w:tc>
        <w:tc>
          <w:tcPr>
            <w:tcW w:w="3828" w:type="dxa"/>
          </w:tcPr>
          <w:p w:rsidR="00C6437F" w:rsidRDefault="00C6437F" w:rsidP="00C6437F">
            <w:pPr>
              <w:rPr>
                <w:sz w:val="28"/>
                <w:szCs w:val="28"/>
              </w:rPr>
            </w:pPr>
          </w:p>
          <w:p w:rsidR="001A438D" w:rsidRDefault="001A438D" w:rsidP="00C6437F">
            <w:pPr>
              <w:rPr>
                <w:sz w:val="28"/>
                <w:szCs w:val="28"/>
              </w:rPr>
            </w:pPr>
          </w:p>
          <w:p w:rsidR="001A438D" w:rsidRPr="002D5192" w:rsidRDefault="001A438D" w:rsidP="00C6437F">
            <w:pPr>
              <w:rPr>
                <w:sz w:val="28"/>
                <w:szCs w:val="28"/>
              </w:rPr>
            </w:pPr>
          </w:p>
          <w:p w:rsidR="00C6437F" w:rsidRPr="002D5192" w:rsidRDefault="00C6437F" w:rsidP="002D75D2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 xml:space="preserve">                </w:t>
            </w:r>
            <w:r w:rsidR="002D75D2">
              <w:rPr>
                <w:sz w:val="28"/>
                <w:szCs w:val="28"/>
              </w:rPr>
              <w:t>В.А. Сорокин</w:t>
            </w:r>
          </w:p>
        </w:tc>
      </w:tr>
      <w:tr w:rsidR="00C6437F" w:rsidRPr="002D5192" w:rsidTr="00C6437F">
        <w:tc>
          <w:tcPr>
            <w:tcW w:w="3652" w:type="dxa"/>
          </w:tcPr>
          <w:p w:rsidR="00C6437F" w:rsidRPr="002D5192" w:rsidRDefault="00C6437F" w:rsidP="00C6437F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>Заместитель Мэра – руководитель аппарата администрации Иркутского района</w:t>
            </w:r>
          </w:p>
          <w:p w:rsidR="00C6437F" w:rsidRPr="002D5192" w:rsidRDefault="00C6437F" w:rsidP="00C6437F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>«___»_________2017 года</w:t>
            </w:r>
          </w:p>
        </w:tc>
        <w:tc>
          <w:tcPr>
            <w:tcW w:w="2410" w:type="dxa"/>
          </w:tcPr>
          <w:p w:rsidR="00C6437F" w:rsidRPr="002D5192" w:rsidRDefault="00C6437F" w:rsidP="00C6437F">
            <w:pPr>
              <w:rPr>
                <w:sz w:val="28"/>
                <w:szCs w:val="28"/>
              </w:rPr>
            </w:pPr>
          </w:p>
          <w:p w:rsidR="00C6437F" w:rsidRPr="002D5192" w:rsidRDefault="00C6437F" w:rsidP="00C6437F">
            <w:pPr>
              <w:rPr>
                <w:sz w:val="28"/>
                <w:szCs w:val="28"/>
              </w:rPr>
            </w:pPr>
          </w:p>
          <w:p w:rsidR="00C6437F" w:rsidRDefault="00C6437F" w:rsidP="00C6437F">
            <w:pPr>
              <w:rPr>
                <w:sz w:val="28"/>
                <w:szCs w:val="28"/>
              </w:rPr>
            </w:pPr>
          </w:p>
          <w:p w:rsidR="002D75D2" w:rsidRDefault="002D75D2" w:rsidP="00C6437F">
            <w:pPr>
              <w:rPr>
                <w:sz w:val="28"/>
                <w:szCs w:val="28"/>
              </w:rPr>
            </w:pPr>
          </w:p>
          <w:p w:rsidR="00C6437F" w:rsidRPr="002D5192" w:rsidRDefault="00C0699A" w:rsidP="00C6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437F" w:rsidRPr="002D5192">
              <w:rPr>
                <w:sz w:val="28"/>
                <w:szCs w:val="28"/>
              </w:rPr>
              <w:t>_______________</w:t>
            </w:r>
          </w:p>
        </w:tc>
        <w:tc>
          <w:tcPr>
            <w:tcW w:w="3828" w:type="dxa"/>
          </w:tcPr>
          <w:p w:rsidR="00C6437F" w:rsidRPr="002D5192" w:rsidRDefault="00C6437F" w:rsidP="00C6437F">
            <w:pPr>
              <w:rPr>
                <w:sz w:val="28"/>
                <w:szCs w:val="28"/>
              </w:rPr>
            </w:pPr>
          </w:p>
          <w:p w:rsidR="00C6437F" w:rsidRPr="002D5192" w:rsidRDefault="00C6437F" w:rsidP="00C6437F">
            <w:pPr>
              <w:rPr>
                <w:sz w:val="28"/>
                <w:szCs w:val="28"/>
              </w:rPr>
            </w:pPr>
          </w:p>
          <w:p w:rsidR="00C6437F" w:rsidRDefault="00C6437F" w:rsidP="00C6437F">
            <w:pPr>
              <w:rPr>
                <w:sz w:val="28"/>
                <w:szCs w:val="28"/>
              </w:rPr>
            </w:pPr>
          </w:p>
          <w:p w:rsidR="001A438D" w:rsidRPr="002D5192" w:rsidRDefault="002D75D2" w:rsidP="00C6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6437F" w:rsidRPr="002D5192" w:rsidRDefault="002D75D2" w:rsidP="00C6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6437F" w:rsidRPr="002D5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C6437F" w:rsidRPr="002D5192">
              <w:rPr>
                <w:sz w:val="28"/>
                <w:szCs w:val="28"/>
              </w:rPr>
              <w:t>П.Н. Новосельцев</w:t>
            </w:r>
          </w:p>
        </w:tc>
      </w:tr>
      <w:tr w:rsidR="00887CCF" w:rsidRPr="002D5192" w:rsidTr="00C6437F">
        <w:tc>
          <w:tcPr>
            <w:tcW w:w="3652" w:type="dxa"/>
          </w:tcPr>
          <w:p w:rsidR="00887CCF" w:rsidRDefault="00887CCF" w:rsidP="00C6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кадровой политики </w:t>
            </w:r>
          </w:p>
          <w:p w:rsidR="00887CCF" w:rsidRPr="002D5192" w:rsidRDefault="00887CCF" w:rsidP="00C6437F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>«___»_________2017 года</w:t>
            </w:r>
          </w:p>
        </w:tc>
        <w:tc>
          <w:tcPr>
            <w:tcW w:w="2410" w:type="dxa"/>
          </w:tcPr>
          <w:p w:rsidR="00887CCF" w:rsidRDefault="00887CCF" w:rsidP="00C6437F">
            <w:pPr>
              <w:rPr>
                <w:sz w:val="28"/>
                <w:szCs w:val="28"/>
              </w:rPr>
            </w:pPr>
          </w:p>
          <w:p w:rsidR="00887CCF" w:rsidRDefault="00887CCF" w:rsidP="00C6437F">
            <w:pPr>
              <w:rPr>
                <w:sz w:val="28"/>
                <w:szCs w:val="28"/>
              </w:rPr>
            </w:pPr>
          </w:p>
          <w:p w:rsidR="00887CCF" w:rsidRPr="002D5192" w:rsidRDefault="00887CCF" w:rsidP="00C6437F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>_______________</w:t>
            </w:r>
          </w:p>
        </w:tc>
        <w:tc>
          <w:tcPr>
            <w:tcW w:w="3828" w:type="dxa"/>
          </w:tcPr>
          <w:p w:rsidR="00887CCF" w:rsidRDefault="00887CCF" w:rsidP="00C6437F">
            <w:pPr>
              <w:rPr>
                <w:sz w:val="28"/>
                <w:szCs w:val="28"/>
              </w:rPr>
            </w:pPr>
          </w:p>
          <w:p w:rsidR="00887CCF" w:rsidRDefault="00887CCF" w:rsidP="00C6437F">
            <w:pPr>
              <w:rPr>
                <w:sz w:val="28"/>
                <w:szCs w:val="28"/>
              </w:rPr>
            </w:pPr>
          </w:p>
          <w:p w:rsidR="00887CCF" w:rsidRPr="002D5192" w:rsidRDefault="00887CCF" w:rsidP="00C6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О.А.</w:t>
            </w:r>
            <w:r w:rsidR="00C06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Козлова</w:t>
            </w:r>
          </w:p>
        </w:tc>
      </w:tr>
      <w:tr w:rsidR="00C6437F" w:rsidRPr="002D5192" w:rsidTr="00C6437F">
        <w:tc>
          <w:tcPr>
            <w:tcW w:w="3652" w:type="dxa"/>
          </w:tcPr>
          <w:p w:rsidR="00C6437F" w:rsidRPr="002D5192" w:rsidRDefault="00C6437F" w:rsidP="00C6437F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>Начальник правового управления</w:t>
            </w:r>
          </w:p>
          <w:p w:rsidR="00C6437F" w:rsidRPr="002D5192" w:rsidRDefault="00C6437F" w:rsidP="00C6437F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>«___»_________2017 года</w:t>
            </w:r>
          </w:p>
        </w:tc>
        <w:tc>
          <w:tcPr>
            <w:tcW w:w="2410" w:type="dxa"/>
          </w:tcPr>
          <w:p w:rsidR="00C6437F" w:rsidRPr="002D5192" w:rsidRDefault="00C6437F" w:rsidP="00C6437F">
            <w:pPr>
              <w:rPr>
                <w:sz w:val="28"/>
                <w:szCs w:val="28"/>
              </w:rPr>
            </w:pPr>
          </w:p>
          <w:p w:rsidR="00C6437F" w:rsidRPr="002D5192" w:rsidRDefault="00C6437F" w:rsidP="00C6437F">
            <w:pPr>
              <w:rPr>
                <w:sz w:val="28"/>
                <w:szCs w:val="28"/>
              </w:rPr>
            </w:pPr>
          </w:p>
          <w:p w:rsidR="00C6437F" w:rsidRPr="002D5192" w:rsidRDefault="00C6437F" w:rsidP="00C6437F">
            <w:pPr>
              <w:rPr>
                <w:sz w:val="28"/>
                <w:szCs w:val="28"/>
              </w:rPr>
            </w:pPr>
            <w:r w:rsidRPr="002D5192">
              <w:rPr>
                <w:sz w:val="28"/>
                <w:szCs w:val="28"/>
              </w:rPr>
              <w:t>_______________</w:t>
            </w:r>
          </w:p>
        </w:tc>
        <w:tc>
          <w:tcPr>
            <w:tcW w:w="3828" w:type="dxa"/>
          </w:tcPr>
          <w:p w:rsidR="00C6437F" w:rsidRPr="002D5192" w:rsidRDefault="00C6437F" w:rsidP="00C6437F">
            <w:pPr>
              <w:rPr>
                <w:sz w:val="28"/>
                <w:szCs w:val="28"/>
              </w:rPr>
            </w:pPr>
          </w:p>
          <w:p w:rsidR="00C6437F" w:rsidRPr="002D5192" w:rsidRDefault="00C6437F" w:rsidP="00C6437F">
            <w:pPr>
              <w:rPr>
                <w:sz w:val="28"/>
                <w:szCs w:val="28"/>
              </w:rPr>
            </w:pPr>
          </w:p>
          <w:p w:rsidR="00C6437F" w:rsidRPr="002D5192" w:rsidRDefault="00C0699A" w:rsidP="00C6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6437F" w:rsidRPr="002D5192">
              <w:rPr>
                <w:sz w:val="28"/>
                <w:szCs w:val="28"/>
              </w:rPr>
              <w:t>В.Г. Слинкова</w:t>
            </w:r>
          </w:p>
        </w:tc>
      </w:tr>
    </w:tbl>
    <w:p w:rsidR="00C6437F" w:rsidRPr="00175E28" w:rsidRDefault="00C6437F" w:rsidP="00C6437F">
      <w:pPr>
        <w:shd w:val="clear" w:color="auto" w:fill="FFFFFF"/>
        <w:jc w:val="both"/>
        <w:rPr>
          <w:sz w:val="24"/>
          <w:szCs w:val="24"/>
        </w:rPr>
      </w:pPr>
    </w:p>
    <w:p w:rsidR="00C6437F" w:rsidRDefault="00C6437F" w:rsidP="00C6437F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:rsidR="00C6437F" w:rsidRDefault="00C6437F" w:rsidP="00C6437F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:rsidR="00C6437F" w:rsidRDefault="00C6437F" w:rsidP="00C6437F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:rsidR="00C6437F" w:rsidRDefault="00C6437F" w:rsidP="00C6437F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:rsidR="00C6437F" w:rsidRPr="00175E28" w:rsidRDefault="00C6437F" w:rsidP="00C6437F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:rsidR="00C6437F" w:rsidRDefault="00C6437F" w:rsidP="00C6437F">
      <w:pPr>
        <w:tabs>
          <w:tab w:val="left" w:pos="142"/>
          <w:tab w:val="left" w:pos="426"/>
        </w:tabs>
      </w:pPr>
    </w:p>
    <w:p w:rsidR="00C6437F" w:rsidRDefault="00C6437F" w:rsidP="00C6437F">
      <w:pPr>
        <w:tabs>
          <w:tab w:val="left" w:pos="142"/>
          <w:tab w:val="left" w:pos="426"/>
        </w:tabs>
      </w:pPr>
    </w:p>
    <w:p w:rsidR="00C6437F" w:rsidRDefault="00C6437F" w:rsidP="00C6437F">
      <w:pPr>
        <w:tabs>
          <w:tab w:val="left" w:pos="142"/>
          <w:tab w:val="left" w:pos="426"/>
        </w:tabs>
      </w:pPr>
    </w:p>
    <w:p w:rsidR="00C6437F" w:rsidRDefault="00C6437F" w:rsidP="00C6437F">
      <w:pPr>
        <w:tabs>
          <w:tab w:val="left" w:pos="142"/>
          <w:tab w:val="left" w:pos="426"/>
        </w:tabs>
      </w:pPr>
    </w:p>
    <w:p w:rsidR="00C6437F" w:rsidRDefault="00C6437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E22E7F" w:rsidRDefault="00E22E7F" w:rsidP="00C6437F">
      <w:pPr>
        <w:tabs>
          <w:tab w:val="left" w:pos="142"/>
          <w:tab w:val="left" w:pos="426"/>
        </w:tabs>
      </w:pPr>
    </w:p>
    <w:p w:rsidR="00E22E7F" w:rsidRDefault="00E22E7F" w:rsidP="00C6437F">
      <w:pPr>
        <w:tabs>
          <w:tab w:val="left" w:pos="142"/>
          <w:tab w:val="left" w:pos="426"/>
        </w:tabs>
      </w:pPr>
    </w:p>
    <w:p w:rsidR="00E22E7F" w:rsidRDefault="00E22E7F" w:rsidP="00C6437F">
      <w:pPr>
        <w:tabs>
          <w:tab w:val="left" w:pos="142"/>
          <w:tab w:val="left" w:pos="426"/>
        </w:tabs>
      </w:pPr>
    </w:p>
    <w:p w:rsidR="00887CCF" w:rsidRDefault="00887CCF" w:rsidP="00C6437F">
      <w:pPr>
        <w:tabs>
          <w:tab w:val="left" w:pos="142"/>
          <w:tab w:val="left" w:pos="426"/>
        </w:tabs>
      </w:pPr>
    </w:p>
    <w:p w:rsidR="00C6437F" w:rsidRPr="00175E28" w:rsidRDefault="00C6437F" w:rsidP="00C6437F">
      <w:pPr>
        <w:tabs>
          <w:tab w:val="left" w:pos="142"/>
          <w:tab w:val="left" w:pos="426"/>
        </w:tabs>
      </w:pPr>
      <w:r>
        <w:t>СПИСОК РАССЫЛКИ</w:t>
      </w:r>
      <w:r w:rsidRPr="00175E28">
        <w:t>:</w:t>
      </w:r>
    </w:p>
    <w:p w:rsidR="00C6437F" w:rsidRPr="00C07475" w:rsidRDefault="00C6437F" w:rsidP="00C6437F">
      <w:pPr>
        <w:pStyle w:val="a5"/>
        <w:widowControl/>
        <w:numPr>
          <w:ilvl w:val="0"/>
          <w:numId w:val="6"/>
        </w:numPr>
        <w:tabs>
          <w:tab w:val="left" w:pos="142"/>
          <w:tab w:val="left" w:pos="426"/>
        </w:tabs>
        <w:autoSpaceDE/>
        <w:autoSpaceDN/>
        <w:adjustRightInd/>
        <w:spacing w:line="276" w:lineRule="auto"/>
        <w:ind w:hanging="720"/>
      </w:pPr>
      <w:r w:rsidRPr="00C07475">
        <w:t>В дело – 1 экз.</w:t>
      </w:r>
    </w:p>
    <w:p w:rsidR="00C6437F" w:rsidRDefault="00C6437F" w:rsidP="00C6437F">
      <w:pPr>
        <w:pStyle w:val="a5"/>
        <w:widowControl/>
        <w:numPr>
          <w:ilvl w:val="0"/>
          <w:numId w:val="6"/>
        </w:numPr>
        <w:tabs>
          <w:tab w:val="left" w:pos="142"/>
          <w:tab w:val="left" w:pos="426"/>
        </w:tabs>
        <w:autoSpaceDE/>
        <w:autoSpaceDN/>
        <w:adjustRightInd/>
        <w:spacing w:line="276" w:lineRule="auto"/>
        <w:ind w:hanging="720"/>
      </w:pPr>
      <w:r w:rsidRPr="00C07475">
        <w:t>Редакция «Ангарские огни» – 1экз.</w:t>
      </w:r>
    </w:p>
    <w:p w:rsidR="00887CCF" w:rsidRPr="00C07475" w:rsidRDefault="00887CCF" w:rsidP="00C6437F">
      <w:pPr>
        <w:pStyle w:val="a5"/>
        <w:widowControl/>
        <w:numPr>
          <w:ilvl w:val="0"/>
          <w:numId w:val="6"/>
        </w:numPr>
        <w:tabs>
          <w:tab w:val="left" w:pos="142"/>
          <w:tab w:val="left" w:pos="426"/>
        </w:tabs>
        <w:autoSpaceDE/>
        <w:autoSpaceDN/>
        <w:adjustRightInd/>
        <w:spacing w:line="276" w:lineRule="auto"/>
        <w:ind w:hanging="720"/>
      </w:pPr>
      <w:r>
        <w:t>Управление кадровой политики – 1экз.</w:t>
      </w:r>
    </w:p>
    <w:p w:rsidR="00C6437F" w:rsidRPr="00C07475" w:rsidRDefault="00C6437F" w:rsidP="00C6437F">
      <w:pPr>
        <w:pStyle w:val="a5"/>
        <w:tabs>
          <w:tab w:val="left" w:pos="142"/>
          <w:tab w:val="left" w:pos="426"/>
        </w:tabs>
        <w:ind w:hanging="720"/>
        <w:rPr>
          <w:sz w:val="2"/>
          <w:szCs w:val="2"/>
          <w:lang w:eastAsia="ar-SA"/>
        </w:rPr>
      </w:pPr>
      <w:r>
        <w:t xml:space="preserve">4. </w:t>
      </w:r>
      <w:r>
        <w:tab/>
      </w:r>
      <w:r w:rsidRPr="00C07475">
        <w:t>МКУ «Служба ГО и ЧС ИРМО» – 1экз</w:t>
      </w:r>
    </w:p>
    <w:p w:rsidR="005461E4" w:rsidRDefault="005461E4" w:rsidP="005461E4">
      <w:pPr>
        <w:rPr>
          <w:sz w:val="28"/>
          <w:szCs w:val="28"/>
        </w:rPr>
      </w:pPr>
    </w:p>
    <w:p w:rsidR="00AE47F8" w:rsidRPr="007F5E61" w:rsidRDefault="005461E4" w:rsidP="005461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AE47F8" w:rsidRPr="007F5E61">
        <w:rPr>
          <w:sz w:val="28"/>
          <w:szCs w:val="28"/>
        </w:rPr>
        <w:t xml:space="preserve">Приложение </w:t>
      </w:r>
      <w:r w:rsidR="00AE47F8">
        <w:rPr>
          <w:sz w:val="28"/>
          <w:szCs w:val="28"/>
        </w:rPr>
        <w:t>1</w:t>
      </w:r>
    </w:p>
    <w:p w:rsidR="00AE47F8" w:rsidRPr="007F5E61" w:rsidRDefault="00AE47F8" w:rsidP="00AE47F8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3193A">
        <w:rPr>
          <w:sz w:val="28"/>
          <w:szCs w:val="28"/>
        </w:rPr>
        <w:t>распоряжению</w:t>
      </w:r>
      <w:r w:rsidRPr="007F5E61">
        <w:rPr>
          <w:sz w:val="28"/>
          <w:szCs w:val="28"/>
        </w:rPr>
        <w:t xml:space="preserve"> администрации</w:t>
      </w:r>
    </w:p>
    <w:p w:rsidR="00AE47F8" w:rsidRDefault="00AE47F8" w:rsidP="00AE47F8">
      <w:pPr>
        <w:ind w:firstLine="5245"/>
        <w:rPr>
          <w:sz w:val="28"/>
          <w:szCs w:val="28"/>
        </w:rPr>
      </w:pPr>
      <w:r w:rsidRPr="007F5E61">
        <w:rPr>
          <w:sz w:val="28"/>
          <w:szCs w:val="28"/>
        </w:rPr>
        <w:t xml:space="preserve">Иркутского районного </w:t>
      </w:r>
    </w:p>
    <w:p w:rsidR="00AE47F8" w:rsidRPr="007F5E61" w:rsidRDefault="00AE47F8" w:rsidP="00AE47F8">
      <w:pPr>
        <w:ind w:firstLine="5245"/>
        <w:rPr>
          <w:sz w:val="28"/>
          <w:szCs w:val="28"/>
        </w:rPr>
      </w:pPr>
      <w:r w:rsidRPr="007F5E61">
        <w:rPr>
          <w:sz w:val="28"/>
          <w:szCs w:val="28"/>
        </w:rPr>
        <w:t xml:space="preserve">муниципального образования </w:t>
      </w:r>
    </w:p>
    <w:p w:rsidR="00AE47F8" w:rsidRDefault="00AE47F8" w:rsidP="00AE47F8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F5E61">
        <w:rPr>
          <w:sz w:val="28"/>
          <w:szCs w:val="28"/>
        </w:rPr>
        <w:t>_____________ № _____</w:t>
      </w:r>
    </w:p>
    <w:p w:rsidR="0053193A" w:rsidRDefault="0053193A" w:rsidP="0053193A">
      <w:pPr>
        <w:ind w:firstLine="5245"/>
        <w:jc w:val="right"/>
        <w:rPr>
          <w:sz w:val="28"/>
          <w:szCs w:val="28"/>
        </w:rPr>
      </w:pPr>
    </w:p>
    <w:p w:rsidR="00570937" w:rsidRDefault="00570937" w:rsidP="0053193A">
      <w:pPr>
        <w:ind w:firstLine="5245"/>
        <w:jc w:val="right"/>
        <w:rPr>
          <w:sz w:val="28"/>
          <w:szCs w:val="28"/>
        </w:rPr>
      </w:pPr>
    </w:p>
    <w:p w:rsidR="00570937" w:rsidRDefault="00570937" w:rsidP="0053193A">
      <w:pPr>
        <w:ind w:firstLine="5245"/>
        <w:jc w:val="right"/>
        <w:rPr>
          <w:sz w:val="28"/>
          <w:szCs w:val="28"/>
        </w:rPr>
      </w:pPr>
    </w:p>
    <w:p w:rsidR="0053193A" w:rsidRDefault="0053193A" w:rsidP="0053193A">
      <w:pPr>
        <w:ind w:firstLine="5245"/>
        <w:jc w:val="right"/>
        <w:rPr>
          <w:sz w:val="28"/>
          <w:szCs w:val="28"/>
        </w:rPr>
      </w:pPr>
    </w:p>
    <w:p w:rsidR="0053193A" w:rsidRPr="00A31D40" w:rsidRDefault="0053193A" w:rsidP="00A31D40">
      <w:pPr>
        <w:spacing w:line="276" w:lineRule="auto"/>
        <w:jc w:val="center"/>
        <w:rPr>
          <w:b/>
          <w:sz w:val="28"/>
          <w:szCs w:val="28"/>
        </w:rPr>
      </w:pPr>
      <w:r w:rsidRPr="00A31D40">
        <w:rPr>
          <w:b/>
          <w:sz w:val="28"/>
          <w:szCs w:val="28"/>
        </w:rPr>
        <w:t xml:space="preserve">ПРОГРАММА </w:t>
      </w:r>
    </w:p>
    <w:p w:rsidR="0053193A" w:rsidRDefault="00717023" w:rsidP="00A31D40">
      <w:pPr>
        <w:spacing w:line="276" w:lineRule="auto"/>
        <w:jc w:val="center"/>
        <w:rPr>
          <w:b/>
          <w:sz w:val="28"/>
          <w:szCs w:val="28"/>
        </w:rPr>
      </w:pPr>
      <w:r w:rsidRPr="00A31D40">
        <w:rPr>
          <w:b/>
          <w:sz w:val="28"/>
          <w:szCs w:val="28"/>
        </w:rPr>
        <w:t>ВВОДНОГО ИНСТРУКТАЖА ПО ГРАЖДАНСКОЙ ОБОРОНЕ</w:t>
      </w:r>
    </w:p>
    <w:p w:rsidR="00A31D40" w:rsidRPr="00A31D40" w:rsidRDefault="00A31D40" w:rsidP="00A31D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ИРКУТСКОГО </w:t>
      </w:r>
      <w:r w:rsidR="00D13FDF">
        <w:rPr>
          <w:b/>
          <w:sz w:val="28"/>
          <w:szCs w:val="28"/>
        </w:rPr>
        <w:t>РАЙОННОГО МУНИЦИПАЛЬНОГО ОБРАЗОВАНИЯ</w:t>
      </w:r>
    </w:p>
    <w:p w:rsidR="0076580F" w:rsidRPr="00A31D40" w:rsidRDefault="0076580F" w:rsidP="00A31D40">
      <w:pPr>
        <w:jc w:val="center"/>
        <w:rPr>
          <w:b/>
          <w:sz w:val="28"/>
          <w:szCs w:val="28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7D5DB9" w:rsidRDefault="007D5DB9" w:rsidP="003D1F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24E61" w:rsidRDefault="00824E61" w:rsidP="00824E61">
      <w:pPr>
        <w:ind w:firstLine="709"/>
        <w:jc w:val="center"/>
        <w:rPr>
          <w:sz w:val="28"/>
          <w:szCs w:val="28"/>
        </w:rPr>
      </w:pPr>
    </w:p>
    <w:p w:rsidR="00C0699A" w:rsidRDefault="00C0699A" w:rsidP="00824E61">
      <w:pPr>
        <w:ind w:firstLine="709"/>
        <w:jc w:val="center"/>
        <w:rPr>
          <w:sz w:val="28"/>
          <w:szCs w:val="28"/>
        </w:rPr>
      </w:pPr>
    </w:p>
    <w:p w:rsidR="00A31D40" w:rsidRDefault="00A31D40" w:rsidP="00824E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Вводная часть</w:t>
      </w:r>
    </w:p>
    <w:p w:rsidR="00824E61" w:rsidRDefault="00824E61" w:rsidP="00824E61">
      <w:pPr>
        <w:ind w:firstLine="709"/>
        <w:jc w:val="center"/>
        <w:rPr>
          <w:sz w:val="28"/>
          <w:szCs w:val="28"/>
        </w:rPr>
      </w:pPr>
    </w:p>
    <w:p w:rsidR="0053193A" w:rsidRPr="00E22E7F" w:rsidRDefault="008B7301" w:rsidP="00446C7A">
      <w:pPr>
        <w:ind w:firstLine="709"/>
        <w:jc w:val="both"/>
        <w:rPr>
          <w:sz w:val="28"/>
          <w:szCs w:val="28"/>
        </w:rPr>
      </w:pPr>
      <w:r w:rsidRPr="00E22E7F">
        <w:rPr>
          <w:sz w:val="28"/>
          <w:szCs w:val="28"/>
        </w:rPr>
        <w:t xml:space="preserve">Вводный инструктаж по гражданской обороне (далее - ГО) проводится со всеми лицами, вновь принимаемыми на работу в </w:t>
      </w:r>
      <w:r w:rsidR="00446C7A">
        <w:rPr>
          <w:sz w:val="28"/>
          <w:szCs w:val="28"/>
        </w:rPr>
        <w:t>администрацию Иркутского района, а также в муниципальные казенные учреждения, учредителем которых, является администрация Иркутского района.</w:t>
      </w:r>
    </w:p>
    <w:p w:rsidR="008B7301" w:rsidRDefault="008604D7" w:rsidP="00B26D92">
      <w:pPr>
        <w:ind w:firstLine="709"/>
        <w:jc w:val="both"/>
        <w:rPr>
          <w:sz w:val="28"/>
          <w:szCs w:val="28"/>
        </w:rPr>
      </w:pPr>
      <w:r w:rsidRPr="00E22E7F">
        <w:rPr>
          <w:sz w:val="28"/>
          <w:szCs w:val="28"/>
        </w:rPr>
        <w:t>Продолжительность инструктажа устанавливается в соответствии с утвержденной Программой.</w:t>
      </w:r>
    </w:p>
    <w:p w:rsidR="00670DB3" w:rsidRDefault="00670DB3" w:rsidP="00670DB3">
      <w:pPr>
        <w:ind w:firstLine="709"/>
        <w:jc w:val="both"/>
        <w:rPr>
          <w:sz w:val="28"/>
          <w:szCs w:val="28"/>
        </w:rPr>
      </w:pPr>
      <w:r w:rsidRPr="00E22E7F">
        <w:rPr>
          <w:sz w:val="28"/>
          <w:szCs w:val="28"/>
        </w:rPr>
        <w:t xml:space="preserve">Цель проведения вводного инструктажа – ознакомить </w:t>
      </w:r>
      <w:r w:rsidR="00EC2280">
        <w:rPr>
          <w:sz w:val="28"/>
          <w:szCs w:val="28"/>
        </w:rPr>
        <w:t xml:space="preserve">сотрудников </w:t>
      </w:r>
      <w:r w:rsidRPr="00E22E7F">
        <w:rPr>
          <w:sz w:val="28"/>
          <w:szCs w:val="28"/>
        </w:rPr>
        <w:t>с системой ГО, действующей на территории Иркутского района, разъяснить порядок действий при возникновении военных конфликтов или вследствие этих конфликтов, а так же при угрозе возникновен</w:t>
      </w:r>
      <w:r w:rsidR="00EC2280">
        <w:rPr>
          <w:sz w:val="28"/>
          <w:szCs w:val="28"/>
        </w:rPr>
        <w:t xml:space="preserve">ия чрезвычайных ситуаций (далее </w:t>
      </w:r>
      <w:r w:rsidRPr="00E22E7F">
        <w:rPr>
          <w:sz w:val="28"/>
          <w:szCs w:val="28"/>
        </w:rPr>
        <w:t>– ЧС) природного и техногенного характера в мирное и военное время.</w:t>
      </w:r>
    </w:p>
    <w:p w:rsidR="0019221D" w:rsidRPr="00E22E7F" w:rsidRDefault="0019221D" w:rsidP="00670DB3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E22E7F">
        <w:rPr>
          <w:sz w:val="28"/>
          <w:szCs w:val="28"/>
        </w:rPr>
        <w:t xml:space="preserve">Проведение вводного инструктажа по ГО включает в себя ознакомление сотрудников с общими сведениями о </w:t>
      </w:r>
      <w:r w:rsidR="00B26D92">
        <w:rPr>
          <w:sz w:val="28"/>
          <w:szCs w:val="28"/>
        </w:rPr>
        <w:t>системе гражданской обороны,</w:t>
      </w:r>
      <w:r w:rsidRPr="00E22E7F">
        <w:rPr>
          <w:sz w:val="28"/>
          <w:szCs w:val="28"/>
        </w:rPr>
        <w:t xml:space="preserve"> действиями сотрудников при возникновении военных конфликтов или вследствие этих конфликтов, а так же при угрозе или возникновении ЧС в мирное и военное время.</w:t>
      </w:r>
    </w:p>
    <w:p w:rsidR="0019221D" w:rsidRPr="00E22E7F" w:rsidRDefault="0019221D" w:rsidP="00670DB3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E22E7F">
        <w:rPr>
          <w:sz w:val="28"/>
          <w:szCs w:val="28"/>
        </w:rPr>
        <w:t>Вводный инструктаж по ГО завершается устной проверкой приобретенных знаний лицом, проводившим инструктаж.</w:t>
      </w:r>
    </w:p>
    <w:p w:rsidR="00C176AC" w:rsidRPr="00E22E7F" w:rsidRDefault="00BE6669" w:rsidP="00670DB3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E22E7F">
        <w:rPr>
          <w:sz w:val="28"/>
          <w:szCs w:val="28"/>
        </w:rPr>
        <w:t>Результаты проведения вводного инструктажа заносятся в журнал «Регистрации вводного инструктажа по ГО» с указанием подписи инструктируемого и подписи инструктирующего, а также даты проведения инструктажа.</w:t>
      </w:r>
    </w:p>
    <w:p w:rsidR="00B26D92" w:rsidRDefault="00B26D92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B26D92" w:rsidRDefault="00B26D92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B26D92" w:rsidRDefault="00B26D92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B26D92" w:rsidRDefault="00B26D92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B26D92" w:rsidRDefault="00B26D92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570937" w:rsidRDefault="00570937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570937" w:rsidRDefault="00570937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570937" w:rsidRDefault="00570937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570937" w:rsidRDefault="00570937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570937" w:rsidRDefault="00570937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570937" w:rsidRDefault="00570937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570937" w:rsidRDefault="00570937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570937" w:rsidRDefault="00570937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EC2280" w:rsidRDefault="00EC2280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EC2280" w:rsidRDefault="00EC2280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EC2280" w:rsidRDefault="00EC2280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EC2280" w:rsidRDefault="00EC2280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EC2280" w:rsidRDefault="00EC2280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EC2280" w:rsidRDefault="00EC2280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EC2280" w:rsidRDefault="00EC2280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570937" w:rsidRDefault="00570937" w:rsidP="00C0699A">
      <w:pPr>
        <w:shd w:val="clear" w:color="auto" w:fill="FFFFFF"/>
        <w:suppressAutoHyphens/>
        <w:autoSpaceDN/>
        <w:adjustRightInd/>
        <w:rPr>
          <w:sz w:val="28"/>
          <w:szCs w:val="28"/>
          <w:lang w:eastAsia="ar-SA"/>
        </w:rPr>
      </w:pPr>
    </w:p>
    <w:p w:rsidR="00C0699A" w:rsidRDefault="00C0699A" w:rsidP="00C0699A">
      <w:pPr>
        <w:shd w:val="clear" w:color="auto" w:fill="FFFFFF"/>
        <w:suppressAutoHyphens/>
        <w:autoSpaceDN/>
        <w:adjustRightInd/>
        <w:rPr>
          <w:sz w:val="28"/>
          <w:szCs w:val="28"/>
          <w:lang w:eastAsia="ar-SA"/>
        </w:rPr>
      </w:pPr>
    </w:p>
    <w:p w:rsidR="00C0699A" w:rsidRDefault="00C0699A" w:rsidP="00C0699A">
      <w:pPr>
        <w:shd w:val="clear" w:color="auto" w:fill="FFFFFF"/>
        <w:suppressAutoHyphens/>
        <w:autoSpaceDN/>
        <w:adjustRightInd/>
        <w:rPr>
          <w:sz w:val="28"/>
          <w:szCs w:val="28"/>
          <w:lang w:eastAsia="ar-SA"/>
        </w:rPr>
      </w:pPr>
    </w:p>
    <w:p w:rsidR="00B26D92" w:rsidRDefault="00B26D92" w:rsidP="0061156E">
      <w:pPr>
        <w:shd w:val="clear" w:color="auto" w:fill="FFFFFF"/>
        <w:suppressAutoHyphens/>
        <w:autoSpaceDN/>
        <w:adjustRightInd/>
        <w:ind w:left="360"/>
        <w:jc w:val="center"/>
        <w:rPr>
          <w:sz w:val="28"/>
          <w:szCs w:val="28"/>
          <w:lang w:eastAsia="ar-SA"/>
        </w:rPr>
      </w:pPr>
    </w:p>
    <w:p w:rsidR="00CA013E" w:rsidRPr="00EC2280" w:rsidRDefault="00CA013E" w:rsidP="00CA013E">
      <w:pPr>
        <w:pStyle w:val="a5"/>
        <w:numPr>
          <w:ilvl w:val="0"/>
          <w:numId w:val="4"/>
        </w:numPr>
        <w:shd w:val="clear" w:color="auto" w:fill="FFFFFF"/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EC2280">
        <w:rPr>
          <w:sz w:val="28"/>
          <w:szCs w:val="28"/>
          <w:lang w:eastAsia="ar-SA"/>
        </w:rPr>
        <w:t>Тематический план проведения вводного инструктажа по гражданской обороне</w:t>
      </w:r>
    </w:p>
    <w:p w:rsidR="00CA013E" w:rsidRPr="00EC2280" w:rsidRDefault="00CA013E" w:rsidP="00CA013E">
      <w:pPr>
        <w:pStyle w:val="a5"/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993"/>
        <w:gridCol w:w="7229"/>
        <w:gridCol w:w="1525"/>
      </w:tblGrid>
      <w:tr w:rsidR="00CA013E" w:rsidTr="00C0699A">
        <w:tc>
          <w:tcPr>
            <w:tcW w:w="993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темы</w:t>
            </w:r>
          </w:p>
        </w:tc>
        <w:tc>
          <w:tcPr>
            <w:tcW w:w="7229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1525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Время изучения темы, мин.</w:t>
            </w:r>
          </w:p>
        </w:tc>
      </w:tr>
      <w:tr w:rsidR="00CA013E" w:rsidTr="00C0699A">
        <w:tc>
          <w:tcPr>
            <w:tcW w:w="993" w:type="dxa"/>
          </w:tcPr>
          <w:p w:rsidR="00CA013E" w:rsidRDefault="00D36016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CA013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</w:tcPr>
          <w:p w:rsidR="00CA013E" w:rsidRDefault="00CA013E" w:rsidP="00CA013E">
            <w:pPr>
              <w:pStyle w:val="a5"/>
              <w:suppressAutoHyphens/>
              <w:autoSpaceDN/>
              <w:adjustRightInd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Основные понятия, система РСЧС Иркутского района. Порядок организации и ведения гражданской обороны в Иркутском районе.</w:t>
            </w:r>
          </w:p>
        </w:tc>
        <w:tc>
          <w:tcPr>
            <w:tcW w:w="1525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A013E" w:rsidTr="00C0699A">
        <w:tc>
          <w:tcPr>
            <w:tcW w:w="993" w:type="dxa"/>
          </w:tcPr>
          <w:p w:rsidR="00CA013E" w:rsidRDefault="00D36016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CA013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Права и обязанности граждан в области ГО, защиты от ЧС природного и техногенного характера.</w:t>
            </w:r>
          </w:p>
        </w:tc>
        <w:tc>
          <w:tcPr>
            <w:tcW w:w="1525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A013E" w:rsidTr="00C0699A">
        <w:tc>
          <w:tcPr>
            <w:tcW w:w="993" w:type="dxa"/>
          </w:tcPr>
          <w:p w:rsidR="00CA013E" w:rsidRDefault="00D36016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CA013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Опасности, возникающие при военных конфликтах или вследствие этих конфликтов, а также при чрезвычайных ситуациях природного и техногенного характера в мирное и военное время и возможных пожарах.</w:t>
            </w:r>
            <w:r>
              <w:t xml:space="preserve"> </w:t>
            </w:r>
            <w:r w:rsidRPr="00034ADE">
              <w:rPr>
                <w:sz w:val="28"/>
                <w:szCs w:val="28"/>
                <w:lang w:eastAsia="ar-SA"/>
              </w:rPr>
              <w:t>Основные мероприятия по подготовке к защите и по защите населения от них</w:t>
            </w:r>
          </w:p>
        </w:tc>
        <w:tc>
          <w:tcPr>
            <w:tcW w:w="1525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CA013E" w:rsidTr="00C0699A">
        <w:tc>
          <w:tcPr>
            <w:tcW w:w="993" w:type="dxa"/>
          </w:tcPr>
          <w:p w:rsidR="00CA013E" w:rsidRDefault="00D36016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CA013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Действия сотрудников при угрозе и возникновении чрезвычайных ситуаций природного характера.</w:t>
            </w:r>
          </w:p>
        </w:tc>
        <w:tc>
          <w:tcPr>
            <w:tcW w:w="1525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A013E" w:rsidTr="00C0699A">
        <w:tc>
          <w:tcPr>
            <w:tcW w:w="993" w:type="dxa"/>
          </w:tcPr>
          <w:p w:rsidR="00CA013E" w:rsidRDefault="00D36016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CA013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Действия сотрудников в чрезвычайных ситуациях техногенного характера, а так же при угрозе и совершении террористических актов.</w:t>
            </w:r>
          </w:p>
        </w:tc>
        <w:tc>
          <w:tcPr>
            <w:tcW w:w="1525" w:type="dxa"/>
          </w:tcPr>
          <w:p w:rsidR="00CA013E" w:rsidRDefault="00EC2280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A013E" w:rsidTr="00C0699A">
        <w:tc>
          <w:tcPr>
            <w:tcW w:w="993" w:type="dxa"/>
          </w:tcPr>
          <w:p w:rsidR="00CA013E" w:rsidRDefault="00D36016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CA013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</w:tcPr>
          <w:p w:rsidR="00CA013E" w:rsidRPr="00EB56EE" w:rsidRDefault="00CA013E" w:rsidP="00C0699A">
            <w:pPr>
              <w:pStyle w:val="a5"/>
              <w:suppressAutoHyphens/>
              <w:autoSpaceDN/>
              <w:adjustRightInd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EB56EE">
              <w:rPr>
                <w:sz w:val="28"/>
                <w:szCs w:val="28"/>
                <w:lang w:eastAsia="ar-SA"/>
              </w:rPr>
              <w:t>Порядок действий по сигналам гражданской обороны и при экстренном оповещении населения об угрозе или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B56EE">
              <w:rPr>
                <w:sz w:val="28"/>
                <w:szCs w:val="28"/>
                <w:lang w:eastAsia="ar-SA"/>
              </w:rPr>
              <w:t>возникновении чрезвычайной ситуации</w:t>
            </w:r>
          </w:p>
        </w:tc>
        <w:tc>
          <w:tcPr>
            <w:tcW w:w="1525" w:type="dxa"/>
          </w:tcPr>
          <w:p w:rsidR="00CA013E" w:rsidRDefault="00EC2280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A013E" w:rsidTr="00C0699A">
        <w:tc>
          <w:tcPr>
            <w:tcW w:w="993" w:type="dxa"/>
          </w:tcPr>
          <w:p w:rsidR="00CA013E" w:rsidRDefault="00D36016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 w:rsidR="00CA013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</w:tcPr>
          <w:p w:rsidR="00CA013E" w:rsidRDefault="00CA013E" w:rsidP="00D36016">
            <w:pPr>
              <w:pStyle w:val="a5"/>
              <w:suppressAutoHyphens/>
              <w:autoSpaceDN/>
              <w:adjustRightInd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034ADE">
              <w:rPr>
                <w:sz w:val="28"/>
                <w:szCs w:val="28"/>
                <w:lang w:eastAsia="ar-SA"/>
              </w:rPr>
              <w:t xml:space="preserve">Действия </w:t>
            </w:r>
            <w:r w:rsidR="00D36016">
              <w:rPr>
                <w:sz w:val="28"/>
                <w:szCs w:val="28"/>
                <w:lang w:eastAsia="ar-SA"/>
              </w:rPr>
              <w:t>сотрудников</w:t>
            </w:r>
            <w:r w:rsidRPr="00034ADE">
              <w:rPr>
                <w:sz w:val="28"/>
                <w:szCs w:val="28"/>
                <w:lang w:eastAsia="ar-SA"/>
              </w:rPr>
              <w:t xml:space="preserve"> </w:t>
            </w:r>
            <w:r w:rsidR="00D36016">
              <w:rPr>
                <w:sz w:val="28"/>
                <w:szCs w:val="28"/>
                <w:lang w:eastAsia="ar-SA"/>
              </w:rPr>
              <w:t xml:space="preserve">администрации </w:t>
            </w:r>
            <w:r w:rsidRPr="00034ADE">
              <w:rPr>
                <w:sz w:val="28"/>
                <w:szCs w:val="28"/>
                <w:lang w:eastAsia="ar-SA"/>
              </w:rPr>
              <w:t>при пожаре</w:t>
            </w:r>
          </w:p>
        </w:tc>
        <w:tc>
          <w:tcPr>
            <w:tcW w:w="1525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A013E" w:rsidTr="00C0699A">
        <w:tc>
          <w:tcPr>
            <w:tcW w:w="993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</w:tcPr>
          <w:p w:rsidR="00CA013E" w:rsidRPr="00034ADE" w:rsidRDefault="00CA013E" w:rsidP="00C0699A">
            <w:pPr>
              <w:pStyle w:val="a5"/>
              <w:suppressAutoHyphens/>
              <w:autoSpaceDN/>
              <w:adjustRightInd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Итоговое собеседование</w:t>
            </w:r>
          </w:p>
        </w:tc>
        <w:tc>
          <w:tcPr>
            <w:tcW w:w="1525" w:type="dxa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A013E" w:rsidTr="00C0699A">
        <w:tc>
          <w:tcPr>
            <w:tcW w:w="8222" w:type="dxa"/>
            <w:gridSpan w:val="2"/>
          </w:tcPr>
          <w:p w:rsidR="00CA013E" w:rsidRDefault="00CA013E" w:rsidP="00C0699A">
            <w:pPr>
              <w:pStyle w:val="a5"/>
              <w:suppressAutoHyphens/>
              <w:autoSpaceDN/>
              <w:adjustRightInd/>
              <w:ind w:left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25" w:type="dxa"/>
          </w:tcPr>
          <w:p w:rsidR="00CA013E" w:rsidRDefault="00EC2280" w:rsidP="00D36016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D36016">
              <w:rPr>
                <w:sz w:val="28"/>
                <w:szCs w:val="28"/>
                <w:lang w:eastAsia="ar-SA"/>
              </w:rPr>
              <w:t>0</w:t>
            </w:r>
            <w:r w:rsidR="00CA013E">
              <w:rPr>
                <w:sz w:val="28"/>
                <w:szCs w:val="28"/>
                <w:lang w:eastAsia="ar-SA"/>
              </w:rPr>
              <w:t xml:space="preserve"> мин.</w:t>
            </w:r>
          </w:p>
        </w:tc>
      </w:tr>
    </w:tbl>
    <w:p w:rsidR="00CA013E" w:rsidRDefault="00CA013E" w:rsidP="00CA013E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A013E" w:rsidRPr="00EC2280" w:rsidRDefault="00CA013E" w:rsidP="00CA013E">
      <w:pPr>
        <w:pStyle w:val="a5"/>
        <w:numPr>
          <w:ilvl w:val="0"/>
          <w:numId w:val="4"/>
        </w:numPr>
        <w:shd w:val="clear" w:color="auto" w:fill="FFFFFF"/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EC2280">
        <w:rPr>
          <w:sz w:val="28"/>
          <w:szCs w:val="28"/>
          <w:lang w:eastAsia="ar-SA"/>
        </w:rPr>
        <w:t>Перечень основных вопросов, изучаемых при прохождении вводного инструктажа по гражданской обороне</w:t>
      </w:r>
    </w:p>
    <w:p w:rsidR="00CA013E" w:rsidRPr="00EC2280" w:rsidRDefault="00CA013E" w:rsidP="00CA013E">
      <w:pPr>
        <w:pStyle w:val="a5"/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7792E" w:rsidRDefault="00EC2280" w:rsidP="0067792E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Вопрос </w:t>
      </w:r>
      <w:r w:rsidR="00D36016">
        <w:rPr>
          <w:sz w:val="28"/>
          <w:szCs w:val="28"/>
          <w:lang w:eastAsia="ar-SA"/>
        </w:rPr>
        <w:t xml:space="preserve">1. </w:t>
      </w:r>
      <w:r w:rsidR="00CA013E">
        <w:rPr>
          <w:sz w:val="28"/>
          <w:szCs w:val="28"/>
          <w:lang w:eastAsia="ar-SA"/>
        </w:rPr>
        <w:t>Структура и задачи систем</w:t>
      </w:r>
      <w:r w:rsidR="00754557">
        <w:rPr>
          <w:sz w:val="28"/>
          <w:szCs w:val="28"/>
          <w:lang w:eastAsia="ar-SA"/>
        </w:rPr>
        <w:t>ы ГО муниципального образования:</w:t>
      </w:r>
      <w:r w:rsidR="00CA013E">
        <w:rPr>
          <w:sz w:val="28"/>
          <w:szCs w:val="28"/>
          <w:lang w:eastAsia="ar-SA"/>
        </w:rPr>
        <w:t xml:space="preserve"> </w:t>
      </w:r>
    </w:p>
    <w:p w:rsidR="00CA013E" w:rsidRDefault="00754557" w:rsidP="0067792E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="0067792E">
        <w:rPr>
          <w:sz w:val="28"/>
          <w:szCs w:val="28"/>
          <w:lang w:eastAsia="ar-SA"/>
        </w:rPr>
        <w:t>п</w:t>
      </w:r>
      <w:r w:rsidR="00CA013E">
        <w:rPr>
          <w:sz w:val="28"/>
          <w:szCs w:val="28"/>
          <w:lang w:eastAsia="ar-SA"/>
        </w:rPr>
        <w:t>рава, обязанности, состав сил и средств ее подразделений и формирований.</w:t>
      </w:r>
    </w:p>
    <w:p w:rsidR="00CA013E" w:rsidRPr="00D36016" w:rsidRDefault="00EC2280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Вопрос </w:t>
      </w:r>
      <w:r w:rsidR="00D36016">
        <w:rPr>
          <w:sz w:val="28"/>
          <w:szCs w:val="28"/>
          <w:lang w:eastAsia="ar-SA"/>
        </w:rPr>
        <w:t xml:space="preserve">2. </w:t>
      </w:r>
      <w:r w:rsidR="00CA013E" w:rsidRPr="00D36016">
        <w:rPr>
          <w:sz w:val="28"/>
          <w:szCs w:val="28"/>
          <w:lang w:eastAsia="ar-SA"/>
        </w:rPr>
        <w:t>Законодательство Российской Федерации в области ГО, защиты населения от ЧС природного и техногенного характера и об</w:t>
      </w:r>
      <w:r>
        <w:rPr>
          <w:sz w:val="28"/>
          <w:szCs w:val="28"/>
          <w:lang w:eastAsia="ar-SA"/>
        </w:rPr>
        <w:t>еспечения пожарной безопасности:</w:t>
      </w:r>
    </w:p>
    <w:p w:rsidR="00CA013E" w:rsidRDefault="00EC2280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основные термины и понятия;</w:t>
      </w:r>
    </w:p>
    <w:p w:rsidR="00CA013E" w:rsidRDefault="00EC2280" w:rsidP="00D36016">
      <w:pPr>
        <w:pStyle w:val="a5"/>
        <w:shd w:val="clear" w:color="auto" w:fill="FFFFFF"/>
        <w:suppressAutoHyphens/>
        <w:autoSpaceDN/>
        <w:adjustRightInd/>
        <w:ind w:left="0" w:firstLine="709"/>
        <w:contextualSpacing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п</w:t>
      </w:r>
      <w:r w:rsidR="00CA013E">
        <w:rPr>
          <w:sz w:val="28"/>
          <w:szCs w:val="28"/>
          <w:lang w:eastAsia="ar-SA"/>
        </w:rPr>
        <w:t>рава и обязанности граждан в области ГО, защиты от ЧС прир</w:t>
      </w:r>
      <w:r>
        <w:rPr>
          <w:sz w:val="28"/>
          <w:szCs w:val="28"/>
          <w:lang w:eastAsia="ar-SA"/>
        </w:rPr>
        <w:t>одного и техногенного характера;</w:t>
      </w:r>
    </w:p>
    <w:p w:rsidR="00CA013E" w:rsidRDefault="00EC2280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 о</w:t>
      </w:r>
      <w:r w:rsidR="00CA013E">
        <w:rPr>
          <w:sz w:val="28"/>
          <w:szCs w:val="28"/>
          <w:lang w:eastAsia="ar-SA"/>
        </w:rPr>
        <w:t xml:space="preserve">сновные локальные нормативные акты в области ГО и ЧС, действующие в Иркутском районе. 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Вопрос </w:t>
      </w:r>
      <w:r w:rsidR="00D36016">
        <w:rPr>
          <w:sz w:val="28"/>
          <w:szCs w:val="28"/>
          <w:lang w:eastAsia="ar-SA"/>
        </w:rPr>
        <w:t>3.</w:t>
      </w:r>
      <w:r w:rsidR="00D36016">
        <w:t> </w:t>
      </w:r>
      <w:r w:rsidR="00CA013E">
        <w:rPr>
          <w:sz w:val="28"/>
          <w:szCs w:val="28"/>
          <w:lang w:eastAsia="ar-SA"/>
        </w:rPr>
        <w:t>Опасности военного характера и присущие им особенности. Поражающие факторы ядерного, химического, бактер</w:t>
      </w:r>
      <w:r>
        <w:rPr>
          <w:sz w:val="28"/>
          <w:szCs w:val="28"/>
          <w:lang w:eastAsia="ar-SA"/>
        </w:rPr>
        <w:t xml:space="preserve">иологического и </w:t>
      </w:r>
      <w:r>
        <w:rPr>
          <w:sz w:val="28"/>
          <w:szCs w:val="28"/>
          <w:lang w:eastAsia="ar-SA"/>
        </w:rPr>
        <w:lastRenderedPageBreak/>
        <w:t>обычного оружия: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в</w:t>
      </w:r>
      <w:r w:rsidR="00CA013E">
        <w:rPr>
          <w:sz w:val="28"/>
          <w:szCs w:val="28"/>
          <w:lang w:eastAsia="ar-SA"/>
        </w:rPr>
        <w:t xml:space="preserve">иды и характеристики источников ЧС. </w:t>
      </w:r>
      <w:r w:rsidR="00CA013E" w:rsidRPr="00BD5320">
        <w:rPr>
          <w:sz w:val="28"/>
          <w:szCs w:val="28"/>
          <w:lang w:eastAsia="ar-SA"/>
        </w:rPr>
        <w:t xml:space="preserve">Поражающие факторы источников ЧС. Виды </w:t>
      </w:r>
      <w:r>
        <w:rPr>
          <w:sz w:val="28"/>
          <w:szCs w:val="28"/>
          <w:lang w:eastAsia="ar-SA"/>
        </w:rPr>
        <w:t>пожаров и их поражающие факторы;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о</w:t>
      </w:r>
      <w:r w:rsidR="00CA013E">
        <w:rPr>
          <w:sz w:val="28"/>
          <w:szCs w:val="28"/>
          <w:lang w:eastAsia="ar-SA"/>
        </w:rPr>
        <w:t>повещение. Действия сотрудников при оповещении о ЧС в мирное время и об опасностях, возникающих при военных конфликтах или вследствие этих</w:t>
      </w:r>
      <w:r w:rsidR="0067792E">
        <w:rPr>
          <w:sz w:val="28"/>
          <w:szCs w:val="28"/>
          <w:lang w:eastAsia="ar-SA"/>
        </w:rPr>
        <w:t xml:space="preserve"> конфликтов. Сигналы оповещения;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о</w:t>
      </w:r>
      <w:r w:rsidR="00CA013E">
        <w:rPr>
          <w:sz w:val="28"/>
          <w:szCs w:val="28"/>
          <w:lang w:eastAsia="ar-SA"/>
        </w:rPr>
        <w:t>бщие понятия и порядок осуществления</w:t>
      </w:r>
      <w:r w:rsidRPr="0075455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эвакуации:</w:t>
      </w:r>
      <w:r w:rsidR="00CA013E">
        <w:rPr>
          <w:sz w:val="28"/>
          <w:szCs w:val="28"/>
          <w:lang w:eastAsia="ar-SA"/>
        </w:rPr>
        <w:t xml:space="preserve"> 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э</w:t>
      </w:r>
      <w:r w:rsidR="00CA013E">
        <w:rPr>
          <w:sz w:val="28"/>
          <w:szCs w:val="28"/>
          <w:lang w:eastAsia="ar-SA"/>
        </w:rPr>
        <w:t>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 на территории Иркутского района.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</w:t>
      </w:r>
      <w:r w:rsidR="00CA013E">
        <w:rPr>
          <w:sz w:val="28"/>
          <w:szCs w:val="28"/>
          <w:lang w:eastAsia="ar-SA"/>
        </w:rPr>
        <w:t>рганизация 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с</w:t>
      </w:r>
      <w:r w:rsidR="00CA013E">
        <w:rPr>
          <w:sz w:val="28"/>
          <w:szCs w:val="28"/>
          <w:lang w:eastAsia="ar-SA"/>
        </w:rPr>
        <w:t>редства индивидуальной защиты органов дыхания и кожи. Медицинские средства индивидуальные защиты. Назначение и правила их применения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Вопрос </w:t>
      </w:r>
      <w:r w:rsidR="00D36016">
        <w:rPr>
          <w:sz w:val="28"/>
          <w:szCs w:val="28"/>
          <w:lang w:eastAsia="ar-SA"/>
        </w:rPr>
        <w:t>4. </w:t>
      </w:r>
      <w:r w:rsidR="002D75D2">
        <w:rPr>
          <w:sz w:val="28"/>
          <w:szCs w:val="28"/>
          <w:lang w:eastAsia="ar-SA"/>
        </w:rPr>
        <w:t>Понятие</w:t>
      </w:r>
      <w:r w:rsidR="00CA013E">
        <w:rPr>
          <w:sz w:val="28"/>
          <w:szCs w:val="28"/>
          <w:lang w:eastAsia="ar-SA"/>
        </w:rPr>
        <w:t xml:space="preserve"> </w:t>
      </w:r>
      <w:r w:rsidR="002D75D2">
        <w:rPr>
          <w:sz w:val="28"/>
          <w:szCs w:val="28"/>
          <w:lang w:eastAsia="ar-SA"/>
        </w:rPr>
        <w:t>опасного</w:t>
      </w:r>
      <w:r w:rsidR="00CA013E">
        <w:rPr>
          <w:sz w:val="28"/>
          <w:szCs w:val="28"/>
          <w:lang w:eastAsia="ar-SA"/>
        </w:rPr>
        <w:t xml:space="preserve"> природно</w:t>
      </w:r>
      <w:r w:rsidR="002D75D2">
        <w:rPr>
          <w:sz w:val="28"/>
          <w:szCs w:val="28"/>
          <w:lang w:eastAsia="ar-SA"/>
        </w:rPr>
        <w:t>го явления, стихийного бедствия</w:t>
      </w:r>
      <w:r w:rsidR="00CA013E">
        <w:rPr>
          <w:sz w:val="28"/>
          <w:szCs w:val="28"/>
          <w:lang w:eastAsia="ar-SA"/>
        </w:rPr>
        <w:t xml:space="preserve"> и ист</w:t>
      </w:r>
      <w:r>
        <w:rPr>
          <w:sz w:val="28"/>
          <w:szCs w:val="28"/>
          <w:lang w:eastAsia="ar-SA"/>
        </w:rPr>
        <w:t>очник</w:t>
      </w:r>
      <w:r w:rsidR="002D75D2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 xml:space="preserve"> ЧС природного характера: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к</w:t>
      </w:r>
      <w:r w:rsidR="00CA013E">
        <w:rPr>
          <w:sz w:val="28"/>
          <w:szCs w:val="28"/>
          <w:lang w:eastAsia="ar-SA"/>
        </w:rPr>
        <w:t>лассификация и характеристика ЧС природного хар</w:t>
      </w:r>
      <w:r>
        <w:rPr>
          <w:sz w:val="28"/>
          <w:szCs w:val="28"/>
          <w:lang w:eastAsia="ar-SA"/>
        </w:rPr>
        <w:t>актера;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н</w:t>
      </w:r>
      <w:r w:rsidR="00CA013E">
        <w:rPr>
          <w:sz w:val="28"/>
          <w:szCs w:val="28"/>
          <w:lang w:eastAsia="ar-SA"/>
        </w:rPr>
        <w:t xml:space="preserve">аиболее вероятные ЧС, характерные для местности, где расположена администрация. Их причины и последствия. </w:t>
      </w:r>
    </w:p>
    <w:p w:rsidR="00CA013E" w:rsidRPr="002174C6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Вопрос </w:t>
      </w:r>
      <w:r w:rsidR="00D36016">
        <w:rPr>
          <w:sz w:val="28"/>
          <w:szCs w:val="28"/>
          <w:lang w:eastAsia="ar-SA"/>
        </w:rPr>
        <w:t>5.</w:t>
      </w:r>
      <w:r w:rsidR="00CA013E">
        <w:rPr>
          <w:sz w:val="28"/>
          <w:szCs w:val="28"/>
          <w:lang w:eastAsia="ar-SA"/>
        </w:rPr>
        <w:t xml:space="preserve"> </w:t>
      </w:r>
      <w:r w:rsidR="002D75D2">
        <w:rPr>
          <w:sz w:val="28"/>
          <w:szCs w:val="28"/>
          <w:lang w:eastAsia="ar-SA"/>
        </w:rPr>
        <w:t>Понятие</w:t>
      </w:r>
      <w:r w:rsidR="00CA013E" w:rsidRPr="002174C6">
        <w:rPr>
          <w:sz w:val="28"/>
          <w:szCs w:val="28"/>
          <w:lang w:eastAsia="ar-SA"/>
        </w:rPr>
        <w:t xml:space="preserve"> </w:t>
      </w:r>
      <w:r w:rsidR="002D75D2">
        <w:rPr>
          <w:sz w:val="28"/>
          <w:szCs w:val="28"/>
          <w:lang w:eastAsia="ar-SA"/>
        </w:rPr>
        <w:t>аварии и катастрофы</w:t>
      </w:r>
      <w:r w:rsidR="00CA013E" w:rsidRPr="002174C6">
        <w:rPr>
          <w:sz w:val="28"/>
          <w:szCs w:val="28"/>
          <w:lang w:eastAsia="ar-SA"/>
        </w:rPr>
        <w:t>. Классификация ЧС техногенног</w:t>
      </w:r>
      <w:r>
        <w:rPr>
          <w:sz w:val="28"/>
          <w:szCs w:val="28"/>
          <w:lang w:eastAsia="ar-SA"/>
        </w:rPr>
        <w:t>о характера и их характеристика: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п</w:t>
      </w:r>
      <w:r w:rsidR="00CA013E">
        <w:rPr>
          <w:sz w:val="28"/>
          <w:szCs w:val="28"/>
          <w:lang w:eastAsia="ar-SA"/>
        </w:rPr>
        <w:t>еречень потенциально опасных объектов, которые могут оказывать воздействие на нормальное функционирование а</w:t>
      </w:r>
      <w:r>
        <w:rPr>
          <w:sz w:val="28"/>
          <w:szCs w:val="28"/>
          <w:lang w:eastAsia="ar-SA"/>
        </w:rPr>
        <w:t>дминистрации, их характеристика;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в</w:t>
      </w:r>
      <w:r w:rsidR="00CA013E">
        <w:rPr>
          <w:sz w:val="28"/>
          <w:szCs w:val="28"/>
          <w:lang w:eastAsia="ar-SA"/>
        </w:rPr>
        <w:t>озможная обстановка в организации при возникновении крупных</w:t>
      </w:r>
      <w:r>
        <w:rPr>
          <w:sz w:val="28"/>
          <w:szCs w:val="28"/>
          <w:lang w:eastAsia="ar-SA"/>
        </w:rPr>
        <w:t xml:space="preserve"> аварий и техногенных катастроф;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о</w:t>
      </w:r>
      <w:r w:rsidR="00CA013E">
        <w:rPr>
          <w:sz w:val="28"/>
          <w:szCs w:val="28"/>
          <w:lang w:eastAsia="ar-SA"/>
        </w:rPr>
        <w:t xml:space="preserve">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</w:t>
      </w:r>
      <w:r>
        <w:rPr>
          <w:sz w:val="28"/>
          <w:szCs w:val="28"/>
          <w:lang w:eastAsia="ar-SA"/>
        </w:rPr>
        <w:t>возникновении пожаров и взрывов;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в</w:t>
      </w:r>
      <w:r w:rsidR="00CA013E">
        <w:rPr>
          <w:sz w:val="28"/>
          <w:szCs w:val="28"/>
          <w:lang w:eastAsia="ar-SA"/>
        </w:rPr>
        <w:t>иды террористических актов, их общие и отличительные черты. Правила и порядок поведения населения при угрозе или совер</w:t>
      </w:r>
      <w:r w:rsidR="0067792E">
        <w:rPr>
          <w:sz w:val="28"/>
          <w:szCs w:val="28"/>
          <w:lang w:eastAsia="ar-SA"/>
        </w:rPr>
        <w:t>шении террористического акта;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д) п</w:t>
      </w:r>
      <w:r w:rsidR="00CA013E">
        <w:rPr>
          <w:sz w:val="28"/>
          <w:szCs w:val="28"/>
          <w:lang w:eastAsia="ar-SA"/>
        </w:rPr>
        <w:t>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заложники.</w:t>
      </w:r>
    </w:p>
    <w:p w:rsidR="00CA013E" w:rsidRDefault="00754557" w:rsidP="00D36016">
      <w:pPr>
        <w:pStyle w:val="a5"/>
        <w:shd w:val="clear" w:color="auto" w:fill="FFFFFF"/>
        <w:suppressAutoHyphens/>
        <w:autoSpaceDN/>
        <w:adjustRightInd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Вопрос </w:t>
      </w:r>
      <w:r w:rsidR="00D36016">
        <w:rPr>
          <w:sz w:val="28"/>
          <w:szCs w:val="28"/>
          <w:lang w:eastAsia="ar-SA"/>
        </w:rPr>
        <w:t>6</w:t>
      </w:r>
      <w:r w:rsidR="00CA013E">
        <w:rPr>
          <w:sz w:val="28"/>
          <w:szCs w:val="28"/>
          <w:lang w:eastAsia="ar-SA"/>
        </w:rPr>
        <w:t xml:space="preserve">. Порядок действий при получении сигналов гражданской обороны: при оповещении об аварии на радиационно-опасном, химически-опасном, </w:t>
      </w:r>
      <w:proofErr w:type="spellStart"/>
      <w:r w:rsidR="00CA013E">
        <w:rPr>
          <w:sz w:val="28"/>
          <w:szCs w:val="28"/>
          <w:lang w:eastAsia="ar-SA"/>
        </w:rPr>
        <w:t>гидродинамически-опасном</w:t>
      </w:r>
      <w:proofErr w:type="spellEnd"/>
      <w:r w:rsidR="00CA013E">
        <w:rPr>
          <w:sz w:val="28"/>
          <w:szCs w:val="28"/>
          <w:lang w:eastAsia="ar-SA"/>
        </w:rPr>
        <w:t xml:space="preserve"> объекте; при эвакуации; при отсутствии возможности эвакуации; при выходе из зоны заражения и пр</w:t>
      </w:r>
      <w:r>
        <w:rPr>
          <w:sz w:val="28"/>
          <w:szCs w:val="28"/>
          <w:lang w:eastAsia="ar-SA"/>
        </w:rPr>
        <w:t>очее</w:t>
      </w:r>
      <w:r w:rsidR="00CA013E">
        <w:rPr>
          <w:sz w:val="28"/>
          <w:szCs w:val="28"/>
          <w:lang w:eastAsia="ar-SA"/>
        </w:rPr>
        <w:t>.</w:t>
      </w:r>
    </w:p>
    <w:p w:rsidR="00754557" w:rsidRDefault="00754557" w:rsidP="00D36016">
      <w:pPr>
        <w:shd w:val="clear" w:color="auto" w:fill="FFFFFF"/>
        <w:suppressAutoHyphens/>
        <w:autoSpaceDN/>
        <w:adjustRightInd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Вопрос </w:t>
      </w:r>
      <w:r w:rsidR="00D36016">
        <w:rPr>
          <w:sz w:val="28"/>
          <w:szCs w:val="28"/>
          <w:lang w:eastAsia="ar-SA"/>
        </w:rPr>
        <w:t xml:space="preserve">7. </w:t>
      </w:r>
      <w:r w:rsidR="00CA013E" w:rsidRPr="002174C6">
        <w:rPr>
          <w:sz w:val="28"/>
          <w:szCs w:val="28"/>
          <w:lang w:eastAsia="ar-SA"/>
        </w:rPr>
        <w:t>Основные требования пожарно</w:t>
      </w:r>
      <w:r>
        <w:rPr>
          <w:sz w:val="28"/>
          <w:szCs w:val="28"/>
          <w:lang w:eastAsia="ar-SA"/>
        </w:rPr>
        <w:t>й безопасности на рабочем месте:</w:t>
      </w:r>
    </w:p>
    <w:p w:rsidR="00CA013E" w:rsidRDefault="00754557" w:rsidP="00D36016">
      <w:pPr>
        <w:shd w:val="clear" w:color="auto" w:fill="FFFFFF"/>
        <w:suppressAutoHyphens/>
        <w:autoSpaceDN/>
        <w:adjustRightInd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а)</w:t>
      </w:r>
      <w:r w:rsidR="002D75D2">
        <w:rPr>
          <w:sz w:val="28"/>
          <w:szCs w:val="28"/>
          <w:lang w:eastAsia="ar-SA"/>
        </w:rPr>
        <w:t xml:space="preserve"> с</w:t>
      </w:r>
      <w:r w:rsidR="00CA013E">
        <w:rPr>
          <w:sz w:val="28"/>
          <w:szCs w:val="28"/>
          <w:lang w:eastAsia="ar-SA"/>
        </w:rPr>
        <w:t xml:space="preserve">истема оповещения и инструкция по действиям работников при пожаре. План </w:t>
      </w:r>
      <w:r>
        <w:rPr>
          <w:sz w:val="28"/>
          <w:szCs w:val="28"/>
          <w:lang w:eastAsia="ar-SA"/>
        </w:rPr>
        <w:t>(схема) эвакуации;</w:t>
      </w:r>
    </w:p>
    <w:p w:rsidR="00CA013E" w:rsidRDefault="002D75D2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б) </w:t>
      </w:r>
      <w:r w:rsidR="00754557">
        <w:rPr>
          <w:sz w:val="28"/>
          <w:szCs w:val="28"/>
          <w:lang w:eastAsia="ar-SA"/>
        </w:rPr>
        <w:t>д</w:t>
      </w:r>
      <w:r w:rsidR="00CA013E">
        <w:rPr>
          <w:sz w:val="28"/>
          <w:szCs w:val="28"/>
          <w:lang w:eastAsia="ar-SA"/>
        </w:rPr>
        <w:t>ействия при обнаружении задымления и возгорания, а так же по сигналам опов</w:t>
      </w:r>
      <w:r w:rsidR="00754557">
        <w:rPr>
          <w:sz w:val="28"/>
          <w:szCs w:val="28"/>
          <w:lang w:eastAsia="ar-SA"/>
        </w:rPr>
        <w:t>ещения о пожаре и при эвакуации;</w:t>
      </w:r>
    </w:p>
    <w:p w:rsidR="00754557" w:rsidRDefault="002D75D2" w:rsidP="00754557">
      <w:pPr>
        <w:pStyle w:val="a5"/>
        <w:shd w:val="clear" w:color="auto" w:fill="FFFFFF"/>
        <w:suppressAutoHyphens/>
        <w:autoSpaceDN/>
        <w:adjustRightInd/>
        <w:ind w:left="708" w:firstLine="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в)  </w:t>
      </w:r>
      <w:r w:rsidR="00754557">
        <w:rPr>
          <w:sz w:val="28"/>
          <w:szCs w:val="28"/>
          <w:lang w:eastAsia="ar-SA"/>
        </w:rPr>
        <w:t>о</w:t>
      </w:r>
      <w:r w:rsidR="00CA013E">
        <w:rPr>
          <w:sz w:val="28"/>
          <w:szCs w:val="28"/>
          <w:lang w:eastAsia="ar-SA"/>
        </w:rPr>
        <w:t>бязанности граждан по соблюден</w:t>
      </w:r>
      <w:r w:rsidR="00754557">
        <w:rPr>
          <w:sz w:val="28"/>
          <w:szCs w:val="28"/>
          <w:lang w:eastAsia="ar-SA"/>
        </w:rPr>
        <w:t>ию правил пожарной безопасности;</w:t>
      </w:r>
    </w:p>
    <w:p w:rsidR="00CA013E" w:rsidRDefault="002D75D2" w:rsidP="00754557">
      <w:pPr>
        <w:pStyle w:val="a5"/>
        <w:shd w:val="clear" w:color="auto" w:fill="FFFFFF"/>
        <w:suppressAutoHyphens/>
        <w:autoSpaceDN/>
        <w:adjustRightInd/>
        <w:ind w:left="708" w:firstLine="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г)  </w:t>
      </w:r>
      <w:r w:rsidR="00754557">
        <w:rPr>
          <w:sz w:val="28"/>
          <w:szCs w:val="28"/>
          <w:lang w:eastAsia="ar-SA"/>
        </w:rPr>
        <w:t>о</w:t>
      </w:r>
      <w:r w:rsidR="00CA013E">
        <w:rPr>
          <w:sz w:val="28"/>
          <w:szCs w:val="28"/>
          <w:lang w:eastAsia="ar-SA"/>
        </w:rPr>
        <w:t>тветственность за нарушение т</w:t>
      </w:r>
      <w:r w:rsidR="00754557">
        <w:rPr>
          <w:sz w:val="28"/>
          <w:szCs w:val="28"/>
          <w:lang w:eastAsia="ar-SA"/>
        </w:rPr>
        <w:t>ребований пожарной безопасности;</w:t>
      </w:r>
    </w:p>
    <w:p w:rsidR="00CA013E" w:rsidRDefault="002D75D2" w:rsidP="00D36016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д) т</w:t>
      </w:r>
      <w:r w:rsidR="00CA013E">
        <w:rPr>
          <w:sz w:val="28"/>
          <w:szCs w:val="28"/>
          <w:lang w:eastAsia="ar-SA"/>
        </w:rPr>
        <w:t>ехнические средства пожаротушения. Действия сотрудников по предупреждению пожара, а так же по применению первичных средств пожаротушения.</w:t>
      </w:r>
    </w:p>
    <w:p w:rsidR="00CA013E" w:rsidRPr="00A06DEE" w:rsidRDefault="00CA013E" w:rsidP="00CA013E">
      <w:pPr>
        <w:pStyle w:val="a5"/>
        <w:shd w:val="clear" w:color="auto" w:fill="FFFFFF"/>
        <w:suppressAutoHyphens/>
        <w:autoSpaceDN/>
        <w:adjustRightInd/>
        <w:ind w:left="0" w:firstLine="851"/>
        <w:jc w:val="both"/>
        <w:rPr>
          <w:sz w:val="28"/>
          <w:szCs w:val="28"/>
          <w:lang w:eastAsia="ar-SA"/>
        </w:rPr>
      </w:pPr>
    </w:p>
    <w:p w:rsidR="00570937" w:rsidRDefault="00570937" w:rsidP="00D661A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DA11B6" w:rsidRDefault="00DA11B6" w:rsidP="00D661A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Исполняющий обязанности </w:t>
      </w:r>
    </w:p>
    <w:p w:rsidR="00570937" w:rsidRDefault="00DA11B6" w:rsidP="00D661A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первог</w:t>
      </w:r>
      <w:r w:rsidR="002D75D2">
        <w:rPr>
          <w:sz w:val="28"/>
          <w:szCs w:val="28"/>
          <w:lang w:eastAsia="ar-SA"/>
        </w:rPr>
        <w:t>о заместителя Мэра района</w:t>
      </w:r>
      <w:r w:rsidR="002D75D2">
        <w:rPr>
          <w:sz w:val="28"/>
          <w:szCs w:val="28"/>
          <w:lang w:eastAsia="ar-SA"/>
        </w:rPr>
        <w:tab/>
      </w:r>
      <w:r w:rsidR="002D75D2">
        <w:rPr>
          <w:sz w:val="28"/>
          <w:szCs w:val="28"/>
          <w:lang w:eastAsia="ar-SA"/>
        </w:rPr>
        <w:tab/>
      </w:r>
      <w:r w:rsidR="002D75D2">
        <w:rPr>
          <w:sz w:val="28"/>
          <w:szCs w:val="28"/>
          <w:lang w:eastAsia="ar-SA"/>
        </w:rPr>
        <w:tab/>
      </w:r>
      <w:r w:rsidR="002D75D2">
        <w:rPr>
          <w:sz w:val="28"/>
          <w:szCs w:val="28"/>
          <w:lang w:eastAsia="ar-SA"/>
        </w:rPr>
        <w:tab/>
      </w:r>
      <w:r w:rsidR="002D75D2">
        <w:rPr>
          <w:sz w:val="28"/>
          <w:szCs w:val="28"/>
          <w:lang w:eastAsia="ar-SA"/>
        </w:rPr>
        <w:tab/>
      </w:r>
      <w:r w:rsidR="002D75D2">
        <w:rPr>
          <w:sz w:val="28"/>
          <w:szCs w:val="28"/>
          <w:lang w:eastAsia="ar-SA"/>
        </w:rPr>
        <w:tab/>
        <w:t>В.А. Сорокин</w:t>
      </w:r>
    </w:p>
    <w:p w:rsidR="00570937" w:rsidRDefault="00570937" w:rsidP="00D661A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70937" w:rsidRDefault="00570937" w:rsidP="00D661A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2E7804" w:rsidRDefault="002E7804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670DB3" w:rsidRDefault="00670DB3" w:rsidP="002E7804">
      <w:pPr>
        <w:ind w:firstLine="709"/>
        <w:jc w:val="both"/>
        <w:rPr>
          <w:i/>
          <w:sz w:val="28"/>
          <w:szCs w:val="28"/>
        </w:rPr>
      </w:pPr>
    </w:p>
    <w:p w:rsidR="00C0699A" w:rsidRDefault="00C0699A" w:rsidP="002E7804">
      <w:pPr>
        <w:ind w:firstLine="709"/>
        <w:jc w:val="both"/>
        <w:rPr>
          <w:i/>
          <w:sz w:val="28"/>
          <w:szCs w:val="28"/>
        </w:rPr>
      </w:pPr>
    </w:p>
    <w:p w:rsidR="003278B7" w:rsidRDefault="003278B7" w:rsidP="002E7804">
      <w:pPr>
        <w:ind w:firstLine="709"/>
        <w:jc w:val="both"/>
        <w:rPr>
          <w:i/>
          <w:sz w:val="28"/>
          <w:szCs w:val="28"/>
        </w:rPr>
      </w:pPr>
    </w:p>
    <w:p w:rsidR="00033411" w:rsidRPr="007F5E61" w:rsidRDefault="002D75D2" w:rsidP="002D75D2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80236"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 xml:space="preserve"> </w:t>
      </w:r>
      <w:r w:rsidR="00033411" w:rsidRPr="007F5E61">
        <w:rPr>
          <w:sz w:val="28"/>
          <w:szCs w:val="28"/>
        </w:rPr>
        <w:t xml:space="preserve">Приложение </w:t>
      </w:r>
      <w:r w:rsidR="005A7692">
        <w:rPr>
          <w:sz w:val="28"/>
          <w:szCs w:val="28"/>
        </w:rPr>
        <w:t>2</w:t>
      </w:r>
    </w:p>
    <w:p w:rsidR="00033411" w:rsidRPr="007F5E61" w:rsidRDefault="00033411" w:rsidP="00033411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7F5E61">
        <w:rPr>
          <w:sz w:val="28"/>
          <w:szCs w:val="28"/>
        </w:rPr>
        <w:t xml:space="preserve"> администрации</w:t>
      </w:r>
    </w:p>
    <w:p w:rsidR="00033411" w:rsidRDefault="00033411" w:rsidP="00033411">
      <w:pPr>
        <w:ind w:firstLine="5245"/>
        <w:rPr>
          <w:sz w:val="28"/>
          <w:szCs w:val="28"/>
        </w:rPr>
      </w:pPr>
      <w:r w:rsidRPr="007F5E61">
        <w:rPr>
          <w:sz w:val="28"/>
          <w:szCs w:val="28"/>
        </w:rPr>
        <w:t xml:space="preserve">Иркутского районного </w:t>
      </w:r>
    </w:p>
    <w:p w:rsidR="00033411" w:rsidRPr="007F5E61" w:rsidRDefault="00033411" w:rsidP="00033411">
      <w:pPr>
        <w:ind w:firstLine="5245"/>
        <w:rPr>
          <w:sz w:val="28"/>
          <w:szCs w:val="28"/>
        </w:rPr>
      </w:pPr>
      <w:r w:rsidRPr="007F5E61">
        <w:rPr>
          <w:sz w:val="28"/>
          <w:szCs w:val="28"/>
        </w:rPr>
        <w:t xml:space="preserve">муниципального образования </w:t>
      </w:r>
    </w:p>
    <w:p w:rsidR="00033411" w:rsidRDefault="00033411" w:rsidP="00033411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F5E61">
        <w:rPr>
          <w:sz w:val="28"/>
          <w:szCs w:val="28"/>
        </w:rPr>
        <w:t>_____________ № _____</w:t>
      </w:r>
    </w:p>
    <w:p w:rsidR="00033411" w:rsidRPr="00D661A0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both"/>
        <w:rPr>
          <w:sz w:val="28"/>
          <w:szCs w:val="28"/>
          <w:lang w:eastAsia="ar-SA"/>
        </w:rPr>
      </w:pPr>
    </w:p>
    <w:p w:rsidR="00033411" w:rsidRDefault="00033411" w:rsidP="007400F5">
      <w:pPr>
        <w:pStyle w:val="a5"/>
        <w:shd w:val="clear" w:color="auto" w:fill="FFFFFF"/>
        <w:suppressAutoHyphens/>
        <w:autoSpaceDN/>
        <w:adjustRightInd/>
        <w:ind w:left="0" w:firstLine="851"/>
        <w:jc w:val="both"/>
        <w:rPr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61156E" w:rsidRDefault="0061156E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61156E" w:rsidRDefault="0061156E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4A4C88" w:rsidRDefault="004A4C88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Pr="0061156E" w:rsidRDefault="0061156E" w:rsidP="0061156E">
      <w:pPr>
        <w:jc w:val="center"/>
        <w:rPr>
          <w:b/>
          <w:sz w:val="28"/>
          <w:szCs w:val="28"/>
        </w:rPr>
      </w:pPr>
      <w:r w:rsidRPr="0061156E">
        <w:rPr>
          <w:b/>
          <w:sz w:val="28"/>
          <w:szCs w:val="28"/>
        </w:rPr>
        <w:t>ЖУРНАЛ</w:t>
      </w:r>
    </w:p>
    <w:p w:rsidR="00033411" w:rsidRPr="0061156E" w:rsidRDefault="0061156E" w:rsidP="0061156E">
      <w:pPr>
        <w:jc w:val="center"/>
        <w:rPr>
          <w:b/>
          <w:sz w:val="28"/>
          <w:szCs w:val="28"/>
        </w:rPr>
      </w:pPr>
      <w:r w:rsidRPr="0061156E">
        <w:rPr>
          <w:b/>
          <w:sz w:val="28"/>
          <w:szCs w:val="28"/>
        </w:rPr>
        <w:t xml:space="preserve">РЕГИСТРАЦИИ ВВОДНОГО ИНСТРУКТАЖА ПО ГРАЖДАНСКОЙ ОБОРОНЕ АДМИНИСТРАЦИИ </w:t>
      </w:r>
      <w:r w:rsidR="00D13FDF">
        <w:rPr>
          <w:b/>
          <w:sz w:val="28"/>
          <w:szCs w:val="28"/>
        </w:rPr>
        <w:t>ИРКУТСКОГО РАЙОННОГО МУНИЦИПАЛЬНОГО ОБРАЗОВАНИЯ</w:t>
      </w:r>
    </w:p>
    <w:p w:rsidR="00033411" w:rsidRPr="0061156E" w:rsidRDefault="00033411" w:rsidP="0061156E">
      <w:pPr>
        <w:jc w:val="center"/>
        <w:rPr>
          <w:b/>
          <w:sz w:val="28"/>
          <w:szCs w:val="28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4A4C88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</w:p>
    <w:p w:rsidR="00033411" w:rsidRP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                    </w:t>
      </w: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color w:val="FF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</w:t>
      </w:r>
      <w:r>
        <w:rPr>
          <w:b/>
          <w:sz w:val="28"/>
          <w:szCs w:val="28"/>
          <w:u w:val="single"/>
          <w:lang w:eastAsia="ar-SA"/>
        </w:rPr>
        <w:t xml:space="preserve">                    </w:t>
      </w:r>
      <w:r>
        <w:rPr>
          <w:color w:val="FF0000"/>
          <w:sz w:val="28"/>
          <w:szCs w:val="28"/>
          <w:lang w:eastAsia="ar-SA"/>
        </w:rPr>
        <w:t xml:space="preserve">            </w:t>
      </w:r>
    </w:p>
    <w:p w:rsidR="00033411" w:rsidRDefault="00033411" w:rsidP="00033411">
      <w:pPr>
        <w:pStyle w:val="a5"/>
        <w:shd w:val="clear" w:color="auto" w:fill="FFFFFF"/>
        <w:suppressAutoHyphens/>
        <w:autoSpaceDN/>
        <w:adjustRightInd/>
        <w:ind w:left="0" w:firstLine="851"/>
        <w:jc w:val="center"/>
        <w:rPr>
          <w:b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 xml:space="preserve"> </w:t>
      </w:r>
    </w:p>
    <w:p w:rsidR="00033411" w:rsidRDefault="0003341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b/>
          <w:sz w:val="28"/>
          <w:szCs w:val="28"/>
          <w:lang w:eastAsia="ar-SA"/>
        </w:rPr>
      </w:pPr>
    </w:p>
    <w:p w:rsidR="001519E1" w:rsidRPr="0067792E" w:rsidRDefault="0003341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8"/>
          <w:szCs w:val="28"/>
          <w:lang w:eastAsia="ar-SA"/>
        </w:rPr>
      </w:pPr>
      <w:r w:rsidRPr="004A4C88">
        <w:rPr>
          <w:sz w:val="24"/>
          <w:szCs w:val="24"/>
          <w:lang w:eastAsia="ar-SA"/>
        </w:rPr>
        <w:t xml:space="preserve">  </w:t>
      </w:r>
      <w:r w:rsidR="001519E1">
        <w:rPr>
          <w:sz w:val="24"/>
          <w:szCs w:val="24"/>
          <w:lang w:eastAsia="ar-SA"/>
        </w:rPr>
        <w:t xml:space="preserve">   </w:t>
      </w:r>
      <w:r w:rsidRPr="004A4C88">
        <w:rPr>
          <w:sz w:val="24"/>
          <w:szCs w:val="24"/>
          <w:lang w:eastAsia="ar-SA"/>
        </w:rPr>
        <w:t xml:space="preserve">  </w:t>
      </w:r>
      <w:r w:rsidR="001519E1" w:rsidRPr="0067792E">
        <w:rPr>
          <w:sz w:val="28"/>
          <w:szCs w:val="28"/>
          <w:lang w:eastAsia="ar-SA"/>
        </w:rPr>
        <w:t>Начат      ________________ 20 __________</w:t>
      </w:r>
      <w:r w:rsidRPr="0067792E">
        <w:rPr>
          <w:sz w:val="28"/>
          <w:szCs w:val="28"/>
          <w:lang w:eastAsia="ar-SA"/>
        </w:rPr>
        <w:t xml:space="preserve">     </w:t>
      </w:r>
    </w:p>
    <w:p w:rsidR="001519E1" w:rsidRPr="0067792E" w:rsidRDefault="001519E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8"/>
          <w:szCs w:val="28"/>
          <w:lang w:eastAsia="ar-SA"/>
        </w:rPr>
      </w:pPr>
      <w:r w:rsidRPr="0067792E">
        <w:rPr>
          <w:sz w:val="28"/>
          <w:szCs w:val="28"/>
          <w:lang w:eastAsia="ar-SA"/>
        </w:rPr>
        <w:t xml:space="preserve">                                        </w:t>
      </w:r>
    </w:p>
    <w:p w:rsidR="00033411" w:rsidRPr="0067792E" w:rsidRDefault="001519E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8"/>
          <w:szCs w:val="28"/>
          <w:lang w:eastAsia="ar-SA"/>
        </w:rPr>
      </w:pPr>
      <w:r w:rsidRPr="0067792E">
        <w:rPr>
          <w:sz w:val="28"/>
          <w:szCs w:val="28"/>
          <w:lang w:eastAsia="ar-SA"/>
        </w:rPr>
        <w:t xml:space="preserve">                                        Окончен     ______________ 20 __________</w:t>
      </w:r>
      <w:r w:rsidR="00033411" w:rsidRPr="0067792E">
        <w:rPr>
          <w:sz w:val="28"/>
          <w:szCs w:val="28"/>
          <w:lang w:eastAsia="ar-SA"/>
        </w:rPr>
        <w:t xml:space="preserve"> </w:t>
      </w:r>
    </w:p>
    <w:p w:rsidR="001519E1" w:rsidRDefault="001519E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4"/>
          <w:szCs w:val="24"/>
          <w:lang w:eastAsia="ar-SA"/>
        </w:rPr>
      </w:pPr>
    </w:p>
    <w:p w:rsidR="001519E1" w:rsidRDefault="001519E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4"/>
          <w:szCs w:val="24"/>
          <w:lang w:eastAsia="ar-SA"/>
        </w:rPr>
      </w:pPr>
    </w:p>
    <w:p w:rsidR="001519E1" w:rsidRDefault="001519E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4"/>
          <w:szCs w:val="24"/>
          <w:lang w:eastAsia="ar-SA"/>
        </w:rPr>
      </w:pPr>
    </w:p>
    <w:p w:rsidR="001519E1" w:rsidRDefault="001519E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4"/>
          <w:szCs w:val="24"/>
          <w:lang w:eastAsia="ar-SA"/>
        </w:rPr>
      </w:pPr>
    </w:p>
    <w:p w:rsidR="001519E1" w:rsidRDefault="001519E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4"/>
          <w:szCs w:val="24"/>
          <w:lang w:eastAsia="ar-SA"/>
        </w:rPr>
      </w:pPr>
    </w:p>
    <w:p w:rsidR="001519E1" w:rsidRDefault="001519E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4"/>
          <w:szCs w:val="24"/>
          <w:lang w:eastAsia="ar-SA"/>
        </w:rPr>
      </w:pPr>
    </w:p>
    <w:p w:rsidR="001519E1" w:rsidRDefault="001519E1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4"/>
          <w:szCs w:val="24"/>
          <w:lang w:eastAsia="ar-SA"/>
        </w:rPr>
      </w:pPr>
    </w:p>
    <w:p w:rsidR="00711ECD" w:rsidRDefault="00711ECD" w:rsidP="001519E1">
      <w:pPr>
        <w:pStyle w:val="a5"/>
        <w:shd w:val="clear" w:color="auto" w:fill="FFFFFF"/>
        <w:suppressAutoHyphens/>
        <w:autoSpaceDN/>
        <w:adjustRightInd/>
        <w:ind w:left="0" w:firstLine="851"/>
        <w:jc w:val="right"/>
        <w:rPr>
          <w:sz w:val="24"/>
          <w:szCs w:val="24"/>
          <w:lang w:eastAsia="ar-SA"/>
        </w:rPr>
        <w:sectPr w:rsidR="00711ECD" w:rsidSect="002E41E6"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XSpec="center" w:tblpY="-112"/>
        <w:tblW w:w="15134" w:type="dxa"/>
        <w:tblLayout w:type="fixed"/>
        <w:tblLook w:val="04A0"/>
      </w:tblPr>
      <w:tblGrid>
        <w:gridCol w:w="1101"/>
        <w:gridCol w:w="2409"/>
        <w:gridCol w:w="1418"/>
        <w:gridCol w:w="3402"/>
        <w:gridCol w:w="2410"/>
        <w:gridCol w:w="2126"/>
        <w:gridCol w:w="2268"/>
      </w:tblGrid>
      <w:tr w:rsidR="00711ECD" w:rsidTr="003B3624">
        <w:trPr>
          <w:trHeight w:val="559"/>
        </w:trPr>
        <w:tc>
          <w:tcPr>
            <w:tcW w:w="1101" w:type="dxa"/>
            <w:vMerge w:val="restart"/>
            <w:vAlign w:val="center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lastRenderedPageBreak/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 xml:space="preserve">Фамилия, имя, отчество </w:t>
            </w:r>
            <w:proofErr w:type="gramStart"/>
            <w:r w:rsidRPr="00707667">
              <w:rPr>
                <w:b/>
                <w:sz w:val="22"/>
                <w:szCs w:val="22"/>
                <w:lang w:eastAsia="ar-SA"/>
              </w:rPr>
              <w:t>инструктируемого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Год рождения</w:t>
            </w:r>
          </w:p>
        </w:tc>
        <w:tc>
          <w:tcPr>
            <w:tcW w:w="3402" w:type="dxa"/>
            <w:vMerge w:val="restart"/>
            <w:vAlign w:val="center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 xml:space="preserve">Профессия, должность </w:t>
            </w:r>
            <w:proofErr w:type="gramStart"/>
            <w:r w:rsidRPr="00707667">
              <w:rPr>
                <w:b/>
                <w:sz w:val="22"/>
                <w:szCs w:val="22"/>
                <w:lang w:eastAsia="ar-SA"/>
              </w:rPr>
              <w:t>инструктируемого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 xml:space="preserve">Фамилия, инициалы, должность </w:t>
            </w:r>
            <w:proofErr w:type="gramStart"/>
            <w:r w:rsidRPr="00707667">
              <w:rPr>
                <w:b/>
                <w:sz w:val="22"/>
                <w:szCs w:val="22"/>
                <w:lang w:eastAsia="ar-SA"/>
              </w:rPr>
              <w:t>инструктирующего</w:t>
            </w:r>
            <w:proofErr w:type="gramEnd"/>
          </w:p>
        </w:tc>
        <w:tc>
          <w:tcPr>
            <w:tcW w:w="4394" w:type="dxa"/>
            <w:gridSpan w:val="2"/>
            <w:vAlign w:val="center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Подпись</w:t>
            </w:r>
          </w:p>
        </w:tc>
      </w:tr>
      <w:tr w:rsidR="00711ECD" w:rsidTr="003B3624">
        <w:trPr>
          <w:trHeight w:val="411"/>
        </w:trPr>
        <w:tc>
          <w:tcPr>
            <w:tcW w:w="1101" w:type="dxa"/>
            <w:vMerge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vMerge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Инструктируемого</w:t>
            </w:r>
          </w:p>
        </w:tc>
        <w:tc>
          <w:tcPr>
            <w:tcW w:w="2268" w:type="dxa"/>
            <w:vAlign w:val="center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Инструктирующего</w:t>
            </w:r>
          </w:p>
        </w:tc>
      </w:tr>
      <w:tr w:rsidR="00711ECD" w:rsidTr="003B3624">
        <w:trPr>
          <w:trHeight w:val="274"/>
        </w:trPr>
        <w:tc>
          <w:tcPr>
            <w:tcW w:w="1101" w:type="dxa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9" w:type="dxa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8" w:type="dxa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10" w:type="dxa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6" w:type="dxa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68" w:type="dxa"/>
          </w:tcPr>
          <w:p w:rsidR="00711ECD" w:rsidRPr="00707667" w:rsidRDefault="00711ECD" w:rsidP="00711ECD">
            <w:pPr>
              <w:pStyle w:val="a5"/>
              <w:suppressAutoHyphens/>
              <w:autoSpaceDN/>
              <w:adjustRightInd/>
              <w:ind w:left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07667">
              <w:rPr>
                <w:b/>
                <w:sz w:val="22"/>
                <w:szCs w:val="22"/>
                <w:lang w:eastAsia="ar-SA"/>
              </w:rPr>
              <w:t>7</w:t>
            </w:r>
          </w:p>
        </w:tc>
      </w:tr>
      <w:tr w:rsidR="00711ECD" w:rsidTr="003B3624">
        <w:trPr>
          <w:trHeight w:val="844"/>
        </w:trPr>
        <w:tc>
          <w:tcPr>
            <w:tcW w:w="1101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1ECD" w:rsidTr="003B3624">
        <w:trPr>
          <w:trHeight w:val="842"/>
        </w:trPr>
        <w:tc>
          <w:tcPr>
            <w:tcW w:w="1101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1ECD" w:rsidTr="003B3624">
        <w:trPr>
          <w:trHeight w:val="841"/>
        </w:trPr>
        <w:tc>
          <w:tcPr>
            <w:tcW w:w="1101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1ECD" w:rsidTr="003B3624">
        <w:trPr>
          <w:trHeight w:val="845"/>
        </w:trPr>
        <w:tc>
          <w:tcPr>
            <w:tcW w:w="1101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1ECD" w:rsidTr="003B3624">
        <w:trPr>
          <w:trHeight w:val="828"/>
        </w:trPr>
        <w:tc>
          <w:tcPr>
            <w:tcW w:w="1101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1ECD" w:rsidTr="003B3624">
        <w:trPr>
          <w:trHeight w:val="715"/>
        </w:trPr>
        <w:tc>
          <w:tcPr>
            <w:tcW w:w="1101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1ECD" w:rsidTr="003B3624">
        <w:trPr>
          <w:trHeight w:val="698"/>
        </w:trPr>
        <w:tc>
          <w:tcPr>
            <w:tcW w:w="1101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1ECD" w:rsidTr="003B3624">
        <w:trPr>
          <w:trHeight w:val="714"/>
        </w:trPr>
        <w:tc>
          <w:tcPr>
            <w:tcW w:w="1101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1ECD" w:rsidTr="003B3624">
        <w:trPr>
          <w:trHeight w:val="712"/>
        </w:trPr>
        <w:tc>
          <w:tcPr>
            <w:tcW w:w="1101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1ECD" w:rsidTr="003B3624">
        <w:trPr>
          <w:trHeight w:val="708"/>
        </w:trPr>
        <w:tc>
          <w:tcPr>
            <w:tcW w:w="1101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11ECD" w:rsidRDefault="00711ECD" w:rsidP="00707667">
            <w:pPr>
              <w:pStyle w:val="a5"/>
              <w:suppressAutoHyphens/>
              <w:autoSpaceDN/>
              <w:adjustRightInd/>
              <w:ind w:left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D75D2" w:rsidRDefault="002D75D2" w:rsidP="002D75D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0699A" w:rsidRDefault="00C0699A" w:rsidP="002D75D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1519E1" w:rsidRPr="002D75D2" w:rsidRDefault="002D75D2" w:rsidP="002D75D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первого заместителя Мэра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</w:t>
      </w:r>
      <w:r>
        <w:rPr>
          <w:sz w:val="28"/>
          <w:szCs w:val="28"/>
          <w:lang w:eastAsia="ar-SA"/>
        </w:rPr>
        <w:tab/>
        <w:t>В.А. Сорокин</w:t>
      </w:r>
    </w:p>
    <w:sectPr w:rsidR="001519E1" w:rsidRPr="002D75D2" w:rsidSect="00711ECD">
      <w:pgSz w:w="16838" w:h="11906" w:orient="landscape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E4" w:rsidRDefault="005461E4" w:rsidP="00AE47F8">
      <w:r>
        <w:separator/>
      </w:r>
    </w:p>
  </w:endnote>
  <w:endnote w:type="continuationSeparator" w:id="0">
    <w:p w:rsidR="005461E4" w:rsidRDefault="005461E4" w:rsidP="00AE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E4" w:rsidRDefault="005461E4" w:rsidP="00AE47F8">
      <w:r>
        <w:separator/>
      </w:r>
    </w:p>
  </w:footnote>
  <w:footnote w:type="continuationSeparator" w:id="0">
    <w:p w:rsidR="005461E4" w:rsidRDefault="005461E4" w:rsidP="00AE4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04"/>
    <w:multiLevelType w:val="hybridMultilevel"/>
    <w:tmpl w:val="525E54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30A"/>
    <w:multiLevelType w:val="hybridMultilevel"/>
    <w:tmpl w:val="79843E96"/>
    <w:lvl w:ilvl="0" w:tplc="6F3CCD28">
      <w:numFmt w:val="bullet"/>
      <w:lvlText w:val="-"/>
      <w:lvlJc w:val="left"/>
      <w:pPr>
        <w:ind w:left="118" w:hanging="18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2F60FDEE">
      <w:numFmt w:val="bullet"/>
      <w:lvlText w:val="•"/>
      <w:lvlJc w:val="left"/>
      <w:pPr>
        <w:ind w:left="1106" w:hanging="180"/>
      </w:pPr>
      <w:rPr>
        <w:rFonts w:hint="default"/>
      </w:rPr>
    </w:lvl>
    <w:lvl w:ilvl="2" w:tplc="195AD18A">
      <w:numFmt w:val="bullet"/>
      <w:lvlText w:val="•"/>
      <w:lvlJc w:val="left"/>
      <w:pPr>
        <w:ind w:left="2093" w:hanging="180"/>
      </w:pPr>
      <w:rPr>
        <w:rFonts w:hint="default"/>
      </w:rPr>
    </w:lvl>
    <w:lvl w:ilvl="3" w:tplc="3EDE1A1A">
      <w:numFmt w:val="bullet"/>
      <w:lvlText w:val="•"/>
      <w:lvlJc w:val="left"/>
      <w:pPr>
        <w:ind w:left="3079" w:hanging="180"/>
      </w:pPr>
      <w:rPr>
        <w:rFonts w:hint="default"/>
      </w:rPr>
    </w:lvl>
    <w:lvl w:ilvl="4" w:tplc="A2A8B2BE">
      <w:numFmt w:val="bullet"/>
      <w:lvlText w:val="•"/>
      <w:lvlJc w:val="left"/>
      <w:pPr>
        <w:ind w:left="4066" w:hanging="180"/>
      </w:pPr>
      <w:rPr>
        <w:rFonts w:hint="default"/>
      </w:rPr>
    </w:lvl>
    <w:lvl w:ilvl="5" w:tplc="B5645F1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76308652">
      <w:numFmt w:val="bullet"/>
      <w:lvlText w:val="•"/>
      <w:lvlJc w:val="left"/>
      <w:pPr>
        <w:ind w:left="6039" w:hanging="180"/>
      </w:pPr>
      <w:rPr>
        <w:rFonts w:hint="default"/>
      </w:rPr>
    </w:lvl>
    <w:lvl w:ilvl="7" w:tplc="5C84BF44">
      <w:numFmt w:val="bullet"/>
      <w:lvlText w:val="•"/>
      <w:lvlJc w:val="left"/>
      <w:pPr>
        <w:ind w:left="7026" w:hanging="180"/>
      </w:pPr>
      <w:rPr>
        <w:rFonts w:hint="default"/>
      </w:rPr>
    </w:lvl>
    <w:lvl w:ilvl="8" w:tplc="1CBA6D22">
      <w:numFmt w:val="bullet"/>
      <w:lvlText w:val="•"/>
      <w:lvlJc w:val="left"/>
      <w:pPr>
        <w:ind w:left="8013" w:hanging="180"/>
      </w:pPr>
      <w:rPr>
        <w:rFonts w:hint="default"/>
      </w:rPr>
    </w:lvl>
  </w:abstractNum>
  <w:abstractNum w:abstractNumId="2">
    <w:nsid w:val="4C1C1C20"/>
    <w:multiLevelType w:val="hybridMultilevel"/>
    <w:tmpl w:val="64520AE2"/>
    <w:lvl w:ilvl="0" w:tplc="C25CE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34F64"/>
    <w:multiLevelType w:val="multilevel"/>
    <w:tmpl w:val="C7E2A7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3C74DF9"/>
    <w:multiLevelType w:val="hybridMultilevel"/>
    <w:tmpl w:val="3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02FD"/>
    <w:multiLevelType w:val="hybridMultilevel"/>
    <w:tmpl w:val="9C223C4C"/>
    <w:lvl w:ilvl="0" w:tplc="7F3CB230">
      <w:numFmt w:val="bullet"/>
      <w:lvlText w:val="-"/>
      <w:lvlJc w:val="left"/>
      <w:pPr>
        <w:ind w:left="118" w:hanging="2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9BC1E82">
      <w:numFmt w:val="bullet"/>
      <w:lvlText w:val="•"/>
      <w:lvlJc w:val="left"/>
      <w:pPr>
        <w:ind w:left="1106" w:hanging="224"/>
      </w:pPr>
      <w:rPr>
        <w:rFonts w:hint="default"/>
      </w:rPr>
    </w:lvl>
    <w:lvl w:ilvl="2" w:tplc="E7040922">
      <w:numFmt w:val="bullet"/>
      <w:lvlText w:val="•"/>
      <w:lvlJc w:val="left"/>
      <w:pPr>
        <w:ind w:left="2093" w:hanging="224"/>
      </w:pPr>
      <w:rPr>
        <w:rFonts w:hint="default"/>
      </w:rPr>
    </w:lvl>
    <w:lvl w:ilvl="3" w:tplc="A2400E82">
      <w:numFmt w:val="bullet"/>
      <w:lvlText w:val="•"/>
      <w:lvlJc w:val="left"/>
      <w:pPr>
        <w:ind w:left="3079" w:hanging="224"/>
      </w:pPr>
      <w:rPr>
        <w:rFonts w:hint="default"/>
      </w:rPr>
    </w:lvl>
    <w:lvl w:ilvl="4" w:tplc="DB0C17DE">
      <w:numFmt w:val="bullet"/>
      <w:lvlText w:val="•"/>
      <w:lvlJc w:val="left"/>
      <w:pPr>
        <w:ind w:left="4066" w:hanging="224"/>
      </w:pPr>
      <w:rPr>
        <w:rFonts w:hint="default"/>
      </w:rPr>
    </w:lvl>
    <w:lvl w:ilvl="5" w:tplc="1CE00F6E">
      <w:numFmt w:val="bullet"/>
      <w:lvlText w:val="•"/>
      <w:lvlJc w:val="left"/>
      <w:pPr>
        <w:ind w:left="5053" w:hanging="224"/>
      </w:pPr>
      <w:rPr>
        <w:rFonts w:hint="default"/>
      </w:rPr>
    </w:lvl>
    <w:lvl w:ilvl="6" w:tplc="7382E0CC">
      <w:numFmt w:val="bullet"/>
      <w:lvlText w:val="•"/>
      <w:lvlJc w:val="left"/>
      <w:pPr>
        <w:ind w:left="6039" w:hanging="224"/>
      </w:pPr>
      <w:rPr>
        <w:rFonts w:hint="default"/>
      </w:rPr>
    </w:lvl>
    <w:lvl w:ilvl="7" w:tplc="B1D018C4">
      <w:numFmt w:val="bullet"/>
      <w:lvlText w:val="•"/>
      <w:lvlJc w:val="left"/>
      <w:pPr>
        <w:ind w:left="7026" w:hanging="224"/>
      </w:pPr>
      <w:rPr>
        <w:rFonts w:hint="default"/>
      </w:rPr>
    </w:lvl>
    <w:lvl w:ilvl="8" w:tplc="621414A6">
      <w:numFmt w:val="bullet"/>
      <w:lvlText w:val="•"/>
      <w:lvlJc w:val="left"/>
      <w:pPr>
        <w:ind w:left="8013" w:hanging="224"/>
      </w:pPr>
      <w:rPr>
        <w:rFonts w:hint="default"/>
      </w:rPr>
    </w:lvl>
  </w:abstractNum>
  <w:abstractNum w:abstractNumId="6">
    <w:nsid w:val="718300F1"/>
    <w:multiLevelType w:val="hybridMultilevel"/>
    <w:tmpl w:val="75D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564D9"/>
    <w:multiLevelType w:val="hybridMultilevel"/>
    <w:tmpl w:val="4FF26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-4508" w:hanging="360"/>
      </w:pPr>
    </w:lvl>
    <w:lvl w:ilvl="2" w:tplc="0419001B" w:tentative="1">
      <w:start w:val="1"/>
      <w:numFmt w:val="lowerRoman"/>
      <w:lvlText w:val="%3."/>
      <w:lvlJc w:val="right"/>
      <w:pPr>
        <w:ind w:left="-3788" w:hanging="180"/>
      </w:pPr>
    </w:lvl>
    <w:lvl w:ilvl="3" w:tplc="0419000F" w:tentative="1">
      <w:start w:val="1"/>
      <w:numFmt w:val="decimal"/>
      <w:lvlText w:val="%4."/>
      <w:lvlJc w:val="left"/>
      <w:pPr>
        <w:ind w:left="-3068" w:hanging="360"/>
      </w:pPr>
    </w:lvl>
    <w:lvl w:ilvl="4" w:tplc="04190019" w:tentative="1">
      <w:start w:val="1"/>
      <w:numFmt w:val="lowerLetter"/>
      <w:lvlText w:val="%5."/>
      <w:lvlJc w:val="left"/>
      <w:pPr>
        <w:ind w:left="-2348" w:hanging="360"/>
      </w:pPr>
    </w:lvl>
    <w:lvl w:ilvl="5" w:tplc="0419001B" w:tentative="1">
      <w:start w:val="1"/>
      <w:numFmt w:val="lowerRoman"/>
      <w:lvlText w:val="%6."/>
      <w:lvlJc w:val="right"/>
      <w:pPr>
        <w:ind w:left="-1628" w:hanging="180"/>
      </w:pPr>
    </w:lvl>
    <w:lvl w:ilvl="6" w:tplc="0419000F" w:tentative="1">
      <w:start w:val="1"/>
      <w:numFmt w:val="decimal"/>
      <w:lvlText w:val="%7."/>
      <w:lvlJc w:val="left"/>
      <w:pPr>
        <w:ind w:left="-908" w:hanging="360"/>
      </w:pPr>
    </w:lvl>
    <w:lvl w:ilvl="7" w:tplc="04190019" w:tentative="1">
      <w:start w:val="1"/>
      <w:numFmt w:val="lowerLetter"/>
      <w:lvlText w:val="%8."/>
      <w:lvlJc w:val="left"/>
      <w:pPr>
        <w:ind w:left="-188" w:hanging="360"/>
      </w:pPr>
    </w:lvl>
    <w:lvl w:ilvl="8" w:tplc="0419001B" w:tentative="1">
      <w:start w:val="1"/>
      <w:numFmt w:val="lowerRoman"/>
      <w:lvlText w:val="%9."/>
      <w:lvlJc w:val="right"/>
      <w:pPr>
        <w:ind w:left="532" w:hanging="180"/>
      </w:pPr>
    </w:lvl>
  </w:abstractNum>
  <w:abstractNum w:abstractNumId="8">
    <w:nsid w:val="7CD07E06"/>
    <w:multiLevelType w:val="multilevel"/>
    <w:tmpl w:val="009E0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78"/>
    <w:rsid w:val="000170E7"/>
    <w:rsid w:val="0002149C"/>
    <w:rsid w:val="00024DAE"/>
    <w:rsid w:val="0003124A"/>
    <w:rsid w:val="00033411"/>
    <w:rsid w:val="000827E4"/>
    <w:rsid w:val="00114B56"/>
    <w:rsid w:val="00123257"/>
    <w:rsid w:val="00136E17"/>
    <w:rsid w:val="001519E1"/>
    <w:rsid w:val="001532BF"/>
    <w:rsid w:val="001532D3"/>
    <w:rsid w:val="00177434"/>
    <w:rsid w:val="0018799C"/>
    <w:rsid w:val="0019221D"/>
    <w:rsid w:val="001A438D"/>
    <w:rsid w:val="001B2E0A"/>
    <w:rsid w:val="001D17D8"/>
    <w:rsid w:val="001D2905"/>
    <w:rsid w:val="001D546B"/>
    <w:rsid w:val="001F60CF"/>
    <w:rsid w:val="00220B8F"/>
    <w:rsid w:val="002569DD"/>
    <w:rsid w:val="0027697E"/>
    <w:rsid w:val="00286AF0"/>
    <w:rsid w:val="002927E4"/>
    <w:rsid w:val="002D75D2"/>
    <w:rsid w:val="002E047D"/>
    <w:rsid w:val="002E41E6"/>
    <w:rsid w:val="002E6CB4"/>
    <w:rsid w:val="002E7804"/>
    <w:rsid w:val="002F3F54"/>
    <w:rsid w:val="00302479"/>
    <w:rsid w:val="003278B7"/>
    <w:rsid w:val="003B3624"/>
    <w:rsid w:val="003D1F78"/>
    <w:rsid w:val="003D4BB2"/>
    <w:rsid w:val="003F474F"/>
    <w:rsid w:val="00440E54"/>
    <w:rsid w:val="00446C7A"/>
    <w:rsid w:val="00451473"/>
    <w:rsid w:val="004A4C88"/>
    <w:rsid w:val="004B6315"/>
    <w:rsid w:val="004C5609"/>
    <w:rsid w:val="004D5913"/>
    <w:rsid w:val="00512DF4"/>
    <w:rsid w:val="0053193A"/>
    <w:rsid w:val="00536026"/>
    <w:rsid w:val="0054135B"/>
    <w:rsid w:val="005461E4"/>
    <w:rsid w:val="00570937"/>
    <w:rsid w:val="005927A0"/>
    <w:rsid w:val="005A7692"/>
    <w:rsid w:val="005B32C6"/>
    <w:rsid w:val="005D09EF"/>
    <w:rsid w:val="00607010"/>
    <w:rsid w:val="0061156E"/>
    <w:rsid w:val="006434CF"/>
    <w:rsid w:val="00666FE7"/>
    <w:rsid w:val="00670DB3"/>
    <w:rsid w:val="0067792E"/>
    <w:rsid w:val="00680236"/>
    <w:rsid w:val="00687141"/>
    <w:rsid w:val="00690015"/>
    <w:rsid w:val="00693A22"/>
    <w:rsid w:val="006D1A2F"/>
    <w:rsid w:val="006E7293"/>
    <w:rsid w:val="006F5294"/>
    <w:rsid w:val="00707667"/>
    <w:rsid w:val="00711ECD"/>
    <w:rsid w:val="00717023"/>
    <w:rsid w:val="0072612D"/>
    <w:rsid w:val="007400F5"/>
    <w:rsid w:val="00754557"/>
    <w:rsid w:val="0076580F"/>
    <w:rsid w:val="007D4600"/>
    <w:rsid w:val="007D5DB9"/>
    <w:rsid w:val="00812E44"/>
    <w:rsid w:val="00824E61"/>
    <w:rsid w:val="008604D7"/>
    <w:rsid w:val="00874AD5"/>
    <w:rsid w:val="00887CCF"/>
    <w:rsid w:val="008A403D"/>
    <w:rsid w:val="008B7301"/>
    <w:rsid w:val="00914C4D"/>
    <w:rsid w:val="009711A6"/>
    <w:rsid w:val="00997C19"/>
    <w:rsid w:val="009B69A8"/>
    <w:rsid w:val="00A06DEE"/>
    <w:rsid w:val="00A07839"/>
    <w:rsid w:val="00A31D40"/>
    <w:rsid w:val="00A34EF3"/>
    <w:rsid w:val="00A53210"/>
    <w:rsid w:val="00A60924"/>
    <w:rsid w:val="00A92E22"/>
    <w:rsid w:val="00AA4E9E"/>
    <w:rsid w:val="00AB7F79"/>
    <w:rsid w:val="00AE47F8"/>
    <w:rsid w:val="00AF3BDE"/>
    <w:rsid w:val="00B26D92"/>
    <w:rsid w:val="00B3290E"/>
    <w:rsid w:val="00B734AB"/>
    <w:rsid w:val="00BD5320"/>
    <w:rsid w:val="00BE6669"/>
    <w:rsid w:val="00C0699A"/>
    <w:rsid w:val="00C176AC"/>
    <w:rsid w:val="00C6437F"/>
    <w:rsid w:val="00CA013E"/>
    <w:rsid w:val="00CF4B8C"/>
    <w:rsid w:val="00CF749B"/>
    <w:rsid w:val="00D13FDF"/>
    <w:rsid w:val="00D36016"/>
    <w:rsid w:val="00D661A0"/>
    <w:rsid w:val="00DA11B6"/>
    <w:rsid w:val="00DA4347"/>
    <w:rsid w:val="00DB1F52"/>
    <w:rsid w:val="00DC32E9"/>
    <w:rsid w:val="00DC3AF8"/>
    <w:rsid w:val="00E019BB"/>
    <w:rsid w:val="00E22664"/>
    <w:rsid w:val="00E22E7F"/>
    <w:rsid w:val="00E6185E"/>
    <w:rsid w:val="00E827EF"/>
    <w:rsid w:val="00E902D8"/>
    <w:rsid w:val="00EB56EE"/>
    <w:rsid w:val="00EC2280"/>
    <w:rsid w:val="00F04B10"/>
    <w:rsid w:val="00F072A9"/>
    <w:rsid w:val="00F70BEC"/>
    <w:rsid w:val="00F90959"/>
    <w:rsid w:val="00FE2FDD"/>
    <w:rsid w:val="00FE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F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4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4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4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7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C1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709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70937"/>
    <w:rPr>
      <w:b/>
      <w:bCs/>
    </w:rPr>
  </w:style>
  <w:style w:type="character" w:styleId="ad">
    <w:name w:val="Emphasis"/>
    <w:basedOn w:val="a0"/>
    <w:uiPriority w:val="20"/>
    <w:qFormat/>
    <w:rsid w:val="005709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17FECD4DA2A3E0E2E84B408E242568A3E837637074F5097C988F005E6AA0AB6A9102106BFEBA6194DA767k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17FECD4DA2A3E0E2E84B408E242568A3E837637074F5097C988F005E6AA0AB6A9102106BFEBA6194CA367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336F-B3F8-48D6-B85D-04621C5D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pimonovzs</dc:creator>
  <cp:lastModifiedBy>ryazancevaas</cp:lastModifiedBy>
  <cp:revision>15</cp:revision>
  <cp:lastPrinted>2017-07-12T02:58:00Z</cp:lastPrinted>
  <dcterms:created xsi:type="dcterms:W3CDTF">2017-07-04T07:14:00Z</dcterms:created>
  <dcterms:modified xsi:type="dcterms:W3CDTF">2017-07-14T03:33:00Z</dcterms:modified>
</cp:coreProperties>
</file>