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1E3" w:rsidRDefault="00974BE3" w:rsidP="00974BE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</w:t>
      </w:r>
    </w:p>
    <w:p w:rsidR="00974BE3" w:rsidRDefault="00974BE3" w:rsidP="00974B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постановлением администрации Иркутского районного муниципального образования от 03.08.2016 г. № 249 «Об Общественной палате Иркутского районного </w:t>
      </w:r>
      <w:r w:rsidRPr="00974B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образования» Мэр Иркутского района объявляет о начале формирования Общественной палаты  Иркутского районного муниципального образования. Членом Общественной палаты  Иркутского районного муниципального образования может быть гражданин Российской Федерации, достигший 18 лет, проживающий на территории Иркутского района</w:t>
      </w:r>
      <w:r w:rsidR="001B761D">
        <w:rPr>
          <w:rFonts w:ascii="Times New Roman" w:hAnsi="Times New Roman" w:cs="Times New Roman"/>
          <w:sz w:val="28"/>
          <w:szCs w:val="28"/>
        </w:rPr>
        <w:t>, имеющий заслуги в развитии Иркутского района, занимающий активную гражданскую позицию.</w:t>
      </w:r>
    </w:p>
    <w:p w:rsidR="001B761D" w:rsidRDefault="001B761D" w:rsidP="001B7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формировании Общественной палаты Иркутского районного муниципального образования могут принимать участие общественные объединения, иные некоммерческие организации, органы территориального общественного самоуправления, осуществляющие свою деятельность на территории Иркутского района.</w:t>
      </w:r>
    </w:p>
    <w:p w:rsidR="00516CD7" w:rsidRDefault="001B761D" w:rsidP="001B76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Документы, необходимые для выдвижения в члены Общественной палаты Иркутского районного муниципального образования:</w:t>
      </w:r>
    </w:p>
    <w:p w:rsidR="00516CD7" w:rsidRDefault="00516CD7" w:rsidP="00516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-решение общественного объединения,</w:t>
      </w:r>
      <w:r w:rsidR="001B76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иной некоммерческой организации, органа территориального общественного самоуправления, осуществляющих свою деятельность на территории Иркутского района, о выдвижении в члены Общественной палаты Иркутского районного муниципального образования;</w:t>
      </w:r>
    </w:p>
    <w:p w:rsidR="00516CD7" w:rsidRDefault="00516CD7" w:rsidP="00516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-уведомление о согласии гражданина Российской Федерации о включении его кандидатуры в состав Общественной палаты Иркутского районного муниципального образования (согласно утвержденной форм</w:t>
      </w:r>
      <w:r w:rsidR="00697F3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516CD7" w:rsidRDefault="00516CD7" w:rsidP="00516C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 принимаются до 07.11.2022 года (включительно) по адресу: г. Иркутск, ул. </w:t>
      </w:r>
      <w:r w:rsidR="00697F36">
        <w:rPr>
          <w:rFonts w:ascii="Times New Roman" w:hAnsi="Times New Roman" w:cs="Times New Roman"/>
          <w:sz w:val="28"/>
          <w:szCs w:val="28"/>
        </w:rPr>
        <w:t xml:space="preserve">Рабочего штаба, д. 17, каб. 28, тел. </w:t>
      </w:r>
      <w:bookmarkStart w:id="0" w:name="_GoBack"/>
      <w:bookmarkEnd w:id="0"/>
      <w:r w:rsidR="00697F36">
        <w:rPr>
          <w:rFonts w:ascii="Times New Roman" w:hAnsi="Times New Roman" w:cs="Times New Roman"/>
          <w:sz w:val="28"/>
          <w:szCs w:val="28"/>
        </w:rPr>
        <w:t xml:space="preserve"> 718-043.</w:t>
      </w:r>
    </w:p>
    <w:p w:rsidR="00516CD7" w:rsidRDefault="00516CD7" w:rsidP="00516CD7">
      <w:pPr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D7" w:rsidRDefault="00516CD7" w:rsidP="00516CD7">
      <w:pPr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D7" w:rsidRDefault="00516CD7" w:rsidP="00516CD7">
      <w:pPr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D7" w:rsidRDefault="00516CD7" w:rsidP="00516CD7">
      <w:pPr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16CD7" w:rsidRDefault="00516CD7" w:rsidP="00516CD7">
      <w:pPr>
        <w:autoSpaceDN w:val="0"/>
        <w:adjustRightInd w:val="0"/>
        <w:ind w:left="5387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516C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60"/>
    <w:rsid w:val="001B761D"/>
    <w:rsid w:val="00516CD7"/>
    <w:rsid w:val="00697F36"/>
    <w:rsid w:val="007D5D73"/>
    <w:rsid w:val="00974BE3"/>
    <w:rsid w:val="00BC3C1A"/>
    <w:rsid w:val="00FB3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6C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6C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Алёна Александровна</dc:creator>
  <cp:keywords/>
  <dc:description/>
  <cp:lastModifiedBy>Ткач Алёна Александровна</cp:lastModifiedBy>
  <cp:revision>3</cp:revision>
  <cp:lastPrinted>2022-10-04T09:11:00Z</cp:lastPrinted>
  <dcterms:created xsi:type="dcterms:W3CDTF">2022-10-04T08:43:00Z</dcterms:created>
  <dcterms:modified xsi:type="dcterms:W3CDTF">2022-10-05T01:56:00Z</dcterms:modified>
</cp:coreProperties>
</file>