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B0" w:rsidRPr="00813E8D" w:rsidRDefault="009A2CCC" w:rsidP="00CC12B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3E8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17E1B" w:rsidRPr="00813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E1B" w:rsidRPr="00813E8D">
        <w:rPr>
          <w:rFonts w:ascii="Times New Roman" w:hAnsi="Times New Roman" w:cs="Times New Roman"/>
          <w:b/>
          <w:sz w:val="28"/>
          <w:szCs w:val="28"/>
          <w:u w:val="single"/>
        </w:rPr>
        <w:t>Основные положения учетной политики (выдержки)</w:t>
      </w:r>
    </w:p>
    <w:p w:rsidR="00CA771A" w:rsidRPr="00813E8D" w:rsidRDefault="00813E8D" w:rsidP="00813E8D">
      <w:pPr>
        <w:jc w:val="both"/>
        <w:rPr>
          <w:rFonts w:ascii="Times New Roman" w:hAnsi="Times New Roman" w:cs="Times New Roman"/>
          <w:sz w:val="28"/>
          <w:szCs w:val="28"/>
        </w:rPr>
      </w:pPr>
      <w:r w:rsidRPr="00813E8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12B0" w:rsidRPr="00813E8D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7C7AB2" w:rsidRPr="00813E8D">
        <w:rPr>
          <w:rFonts w:ascii="Times New Roman" w:hAnsi="Times New Roman" w:cs="Times New Roman"/>
          <w:sz w:val="28"/>
          <w:szCs w:val="28"/>
        </w:rPr>
        <w:t>по управлению муниципальным  имуществом и жизнеобеспечению администрации Иркутского районного муниципального образования</w:t>
      </w:r>
    </w:p>
    <w:p w:rsidR="0083269B" w:rsidRPr="0063250A" w:rsidRDefault="00CA771A" w:rsidP="003A64B4">
      <w:pPr>
        <w:jc w:val="both"/>
        <w:rPr>
          <w:rFonts w:ascii="Times New Roman" w:hAnsi="Times New Roman" w:cs="Times New Roman"/>
          <w:sz w:val="28"/>
          <w:szCs w:val="28"/>
        </w:rPr>
      </w:pPr>
      <w:r w:rsidRPr="00B9042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3250A">
        <w:rPr>
          <w:rFonts w:ascii="Times New Roman" w:hAnsi="Times New Roman" w:cs="Times New Roman"/>
          <w:sz w:val="28"/>
          <w:szCs w:val="28"/>
        </w:rPr>
        <w:t>Учетная  политика  Комитета  по  управлению  муниципальным  имущество</w:t>
      </w:r>
      <w:r w:rsidR="00CD5D3D" w:rsidRPr="0063250A">
        <w:rPr>
          <w:rFonts w:ascii="Times New Roman" w:hAnsi="Times New Roman" w:cs="Times New Roman"/>
          <w:sz w:val="28"/>
          <w:szCs w:val="28"/>
        </w:rPr>
        <w:t xml:space="preserve"> и </w:t>
      </w:r>
      <w:r w:rsidR="003A64B4">
        <w:rPr>
          <w:rFonts w:ascii="Times New Roman" w:hAnsi="Times New Roman" w:cs="Times New Roman"/>
          <w:sz w:val="28"/>
          <w:szCs w:val="28"/>
        </w:rPr>
        <w:t xml:space="preserve"> </w:t>
      </w:r>
      <w:r w:rsidR="00CD5D3D" w:rsidRPr="0063250A">
        <w:rPr>
          <w:rFonts w:ascii="Times New Roman" w:hAnsi="Times New Roman" w:cs="Times New Roman"/>
          <w:sz w:val="28"/>
          <w:szCs w:val="28"/>
        </w:rPr>
        <w:t>жизнеобеспечению</w:t>
      </w:r>
      <w:r w:rsidRPr="0063250A">
        <w:rPr>
          <w:rFonts w:ascii="Times New Roman" w:hAnsi="Times New Roman" w:cs="Times New Roman"/>
          <w:sz w:val="28"/>
          <w:szCs w:val="28"/>
        </w:rPr>
        <w:t xml:space="preserve"> </w:t>
      </w:r>
      <w:r w:rsidR="003A64B4">
        <w:rPr>
          <w:rFonts w:ascii="Times New Roman" w:hAnsi="Times New Roman" w:cs="Times New Roman"/>
          <w:sz w:val="28"/>
          <w:szCs w:val="28"/>
        </w:rPr>
        <w:t xml:space="preserve"> </w:t>
      </w:r>
      <w:r w:rsidRPr="0063250A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CD5D3D" w:rsidRPr="0063250A">
        <w:rPr>
          <w:rFonts w:ascii="Times New Roman" w:hAnsi="Times New Roman" w:cs="Times New Roman"/>
          <w:sz w:val="28"/>
          <w:szCs w:val="28"/>
        </w:rPr>
        <w:t xml:space="preserve"> </w:t>
      </w:r>
      <w:r w:rsidR="001E2F22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="001A33E4">
        <w:rPr>
          <w:rFonts w:ascii="Times New Roman" w:hAnsi="Times New Roman" w:cs="Times New Roman"/>
          <w:sz w:val="28"/>
          <w:szCs w:val="28"/>
        </w:rPr>
        <w:t xml:space="preserve"> </w:t>
      </w:r>
      <w:r w:rsidR="001A33E4" w:rsidRPr="002D1121">
        <w:rPr>
          <w:rFonts w:ascii="Times New Roman" w:hAnsi="Times New Roman" w:cs="Times New Roman"/>
          <w:sz w:val="28"/>
          <w:szCs w:val="28"/>
        </w:rPr>
        <w:t>№</w:t>
      </w:r>
      <w:r w:rsidR="001A33E4">
        <w:rPr>
          <w:rFonts w:ascii="Times New Roman" w:hAnsi="Times New Roman" w:cs="Times New Roman"/>
          <w:sz w:val="28"/>
          <w:szCs w:val="28"/>
        </w:rPr>
        <w:t xml:space="preserve"> </w:t>
      </w:r>
      <w:r w:rsidR="002D1121">
        <w:rPr>
          <w:rFonts w:ascii="Times New Roman" w:hAnsi="Times New Roman" w:cs="Times New Roman"/>
          <w:sz w:val="28"/>
          <w:szCs w:val="28"/>
        </w:rPr>
        <w:t>385</w:t>
      </w:r>
      <w:r w:rsidR="001A33E4">
        <w:rPr>
          <w:rFonts w:ascii="Times New Roman" w:hAnsi="Times New Roman" w:cs="Times New Roman"/>
          <w:sz w:val="28"/>
          <w:szCs w:val="28"/>
        </w:rPr>
        <w:t xml:space="preserve">  от 30.12.2022  г.</w:t>
      </w:r>
      <w:r w:rsidR="00371D5D" w:rsidRPr="0063250A">
        <w:rPr>
          <w:sz w:val="28"/>
          <w:szCs w:val="28"/>
        </w:rPr>
        <w:t xml:space="preserve">   </w:t>
      </w:r>
      <w:proofErr w:type="gramEnd"/>
    </w:p>
    <w:p w:rsidR="00822E05" w:rsidRDefault="00813E8D" w:rsidP="00822E0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2E05" w:rsidRPr="00822E05">
        <w:rPr>
          <w:rFonts w:ascii="Times New Roman" w:hAnsi="Times New Roman" w:cs="Times New Roman"/>
          <w:sz w:val="28"/>
          <w:szCs w:val="28"/>
        </w:rPr>
        <w:t>Учетная политика Комитета по управлению муниципальным имуществом и жизнеобеспечению администрации Иркутского районного муниципального образования разработана в соответствии:</w:t>
      </w:r>
    </w:p>
    <w:p w:rsidR="00DC56C4" w:rsidRPr="0063250A" w:rsidRDefault="00DC56C4" w:rsidP="00DC56C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0A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06.12.2011 № </w:t>
      </w:r>
      <w:r w:rsidRPr="00D355B0">
        <w:rPr>
          <w:rFonts w:ascii="Times New Roman" w:hAnsi="Times New Roman" w:cs="Times New Roman"/>
          <w:color w:val="000000"/>
          <w:sz w:val="28"/>
          <w:szCs w:val="28"/>
        </w:rPr>
        <w:t>402</w:t>
      </w:r>
      <w:r w:rsidRPr="0063250A">
        <w:rPr>
          <w:rFonts w:ascii="Times New Roman" w:hAnsi="Times New Roman" w:cs="Times New Roman"/>
          <w:color w:val="000000"/>
          <w:sz w:val="28"/>
          <w:szCs w:val="28"/>
        </w:rPr>
        <w:t>-ФЗ « О бухгалтерском учете»</w:t>
      </w:r>
    </w:p>
    <w:p w:rsidR="00DC56C4" w:rsidRPr="00DC56C4" w:rsidRDefault="00DC56C4" w:rsidP="00DC56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250A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822E05" w:rsidRPr="00DC56C4" w:rsidRDefault="00822E05" w:rsidP="00DC56C4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C56C4">
        <w:rPr>
          <w:rFonts w:ascii="Times New Roman" w:hAnsi="Times New Roman" w:cs="Times New Roman"/>
          <w:sz w:val="28"/>
          <w:szCs w:val="28"/>
        </w:rPr>
        <w:t>с приказом Минфина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к Единому плану счетов № 157н);</w:t>
      </w:r>
    </w:p>
    <w:p w:rsidR="00822E05" w:rsidRPr="00DC56C4" w:rsidRDefault="00822E05" w:rsidP="00DC56C4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C56C4">
        <w:rPr>
          <w:rFonts w:ascii="Times New Roman" w:hAnsi="Times New Roman" w:cs="Times New Roman"/>
          <w:sz w:val="28"/>
          <w:szCs w:val="28"/>
        </w:rPr>
        <w:t>приказом Минфина от 06.12.2010 № 162н «Об утверждении Плана счетов бюджетного учета и Инструкции по его применению» (далее – Инструкция № 162н);</w:t>
      </w:r>
    </w:p>
    <w:p w:rsidR="00822E05" w:rsidRPr="00DC56C4" w:rsidRDefault="00822E05" w:rsidP="00DC56C4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C56C4">
        <w:rPr>
          <w:rFonts w:ascii="Times New Roman" w:hAnsi="Times New Roman" w:cs="Times New Roman"/>
          <w:sz w:val="28"/>
          <w:szCs w:val="28"/>
        </w:rPr>
        <w:t>приказом Минфина от 24.05.2022 № 82н «О Порядке формирования и применения кодов бюджетной классификации Российской Федерации, их структуре и принципах назначения» (далее – приказ № 82н);</w:t>
      </w:r>
    </w:p>
    <w:p w:rsidR="00822E05" w:rsidRPr="00DC56C4" w:rsidRDefault="00822E05" w:rsidP="00DC56C4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C56C4">
        <w:rPr>
          <w:rFonts w:ascii="Times New Roman" w:hAnsi="Times New Roman" w:cs="Times New Roman"/>
          <w:sz w:val="28"/>
          <w:szCs w:val="28"/>
        </w:rPr>
        <w:t xml:space="preserve">приказом Минфина от 29.11.2017 № 209н «Об утверждении </w:t>
      </w:r>
      <w:proofErr w:type="gramStart"/>
      <w:r w:rsidRPr="00DC56C4">
        <w:rPr>
          <w:rFonts w:ascii="Times New Roman" w:hAnsi="Times New Roman" w:cs="Times New Roman"/>
          <w:sz w:val="28"/>
          <w:szCs w:val="28"/>
        </w:rPr>
        <w:t>Порядка применения классификации операций сектора государственного</w:t>
      </w:r>
      <w:proofErr w:type="gramEnd"/>
      <w:r w:rsidRPr="00DC56C4">
        <w:rPr>
          <w:rFonts w:ascii="Times New Roman" w:hAnsi="Times New Roman" w:cs="Times New Roman"/>
          <w:sz w:val="28"/>
          <w:szCs w:val="28"/>
        </w:rPr>
        <w:t xml:space="preserve"> управления» (далее – приказ № 209н);</w:t>
      </w:r>
    </w:p>
    <w:p w:rsidR="00822E05" w:rsidRPr="00DC56C4" w:rsidRDefault="00822E05" w:rsidP="00DC56C4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C56C4">
        <w:rPr>
          <w:rFonts w:ascii="Times New Roman" w:hAnsi="Times New Roman" w:cs="Times New Roman"/>
          <w:sz w:val="28"/>
          <w:szCs w:val="28"/>
        </w:rPr>
        <w:t xml:space="preserve"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№ 52н); </w:t>
      </w:r>
    </w:p>
    <w:p w:rsidR="0068719A" w:rsidRDefault="00666CFA" w:rsidP="00B82C1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66CFA" w:rsidRPr="00B82C10" w:rsidRDefault="00666CFA" w:rsidP="00813E8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Технология обработки учетной информации</w:t>
      </w:r>
    </w:p>
    <w:p w:rsidR="00813E8D" w:rsidRDefault="00666CFA" w:rsidP="00813E8D">
      <w:pPr>
        <w:tabs>
          <w:tab w:val="left" w:pos="426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666CFA" w:rsidRPr="00666CFA" w:rsidRDefault="007F44A9" w:rsidP="00813E8D">
      <w:pPr>
        <w:tabs>
          <w:tab w:val="left" w:pos="42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719A">
        <w:rPr>
          <w:rFonts w:ascii="Times New Roman" w:hAnsi="Times New Roman" w:cs="Times New Roman"/>
          <w:sz w:val="28"/>
          <w:szCs w:val="28"/>
        </w:rPr>
        <w:t>1.</w:t>
      </w:r>
      <w:r w:rsidR="00666CFA">
        <w:rPr>
          <w:rFonts w:ascii="Times New Roman" w:hAnsi="Times New Roman" w:cs="Times New Roman"/>
          <w:sz w:val="28"/>
          <w:szCs w:val="28"/>
        </w:rPr>
        <w:t xml:space="preserve"> </w:t>
      </w:r>
      <w:r w:rsidR="00666CFA" w:rsidRPr="00666CFA"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Бухгалтерский учет ведется в электронном виде с применением программных продуктов «1С</w:t>
      </w:r>
      <w:proofErr w:type="gramStart"/>
      <w:r w:rsidR="00666CFA" w:rsidRPr="00666CFA">
        <w:rPr>
          <w:rFonts w:ascii="Times New Roman" w:eastAsia="Times New Roman" w:hAnsi="Times New Roman" w:cs="Times New Roman"/>
          <w:color w:val="000000"/>
          <w:sz w:val="28"/>
          <w:szCs w:val="28"/>
        </w:rPr>
        <w:t>:Б</w:t>
      </w:r>
      <w:proofErr w:type="gramEnd"/>
      <w:r w:rsidR="00666CFA" w:rsidRPr="00666CFA">
        <w:rPr>
          <w:rFonts w:ascii="Times New Roman" w:eastAsia="Times New Roman" w:hAnsi="Times New Roman" w:cs="Times New Roman"/>
          <w:color w:val="000000"/>
          <w:sz w:val="28"/>
          <w:szCs w:val="28"/>
        </w:rPr>
        <w:t>ГУ редакция 2.0», «1С:Зарплата и кадры редакция 3.1.1».</w:t>
      </w:r>
    </w:p>
    <w:p w:rsidR="00666CFA" w:rsidRDefault="0068719A" w:rsidP="00813E8D">
      <w:pPr>
        <w:tabs>
          <w:tab w:val="left" w:pos="211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2. </w:t>
      </w:r>
      <w:r w:rsidR="00666CFA" w:rsidRPr="00666CF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документооборот ведется с использованием телекоммуникационных каналов</w:t>
      </w:r>
    </w:p>
    <w:p w:rsidR="001A33E4" w:rsidRDefault="00666CFA" w:rsidP="00813E8D">
      <w:pPr>
        <w:tabs>
          <w:tab w:val="left" w:pos="2364"/>
        </w:tabs>
        <w:spacing w:after="0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1A33E4" w:rsidRPr="0066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:rsidR="001A33E4" w:rsidRPr="00103E15" w:rsidRDefault="00103E15" w:rsidP="00813E8D">
      <w:pPr>
        <w:tabs>
          <w:tab w:val="left" w:pos="2364"/>
        </w:tabs>
        <w:spacing w:after="0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687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A33E4" w:rsidRPr="0066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Правила документооборота</w:t>
      </w:r>
    </w:p>
    <w:p w:rsidR="001A33E4" w:rsidRPr="00666CFA" w:rsidRDefault="0068719A" w:rsidP="00813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A33E4" w:rsidRPr="00BF2C84" w:rsidRDefault="0068719A" w:rsidP="00813E8D">
      <w:pPr>
        <w:spacing w:after="0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A3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1A33E4" w:rsidRPr="006C0BF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 сроки передачи первичных учетных документов для отражения в бухгалтерском учете устанавливаются в соответствии с гра</w:t>
      </w:r>
      <w:r w:rsidR="00953B80">
        <w:rPr>
          <w:rFonts w:ascii="Times New Roman" w:eastAsia="Times New Roman" w:hAnsi="Times New Roman" w:cs="Times New Roman"/>
          <w:color w:val="000000"/>
          <w:sz w:val="28"/>
          <w:szCs w:val="28"/>
        </w:rPr>
        <w:t>фиком документооборота</w:t>
      </w:r>
      <w:r w:rsidR="001A33E4" w:rsidRPr="006C0B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6CFA" w:rsidRPr="005705FC" w:rsidRDefault="005705FC" w:rsidP="00813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705FC" w:rsidRPr="0068719A" w:rsidRDefault="005705FC" w:rsidP="00813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A17E1" w:rsidRPr="007A17E1">
        <w:rPr>
          <w:rFonts w:ascii="Times New Roman" w:hAnsi="Times New Roman" w:cs="Times New Roman"/>
          <w:b/>
          <w:sz w:val="28"/>
          <w:szCs w:val="28"/>
        </w:rPr>
        <w:t>.</w:t>
      </w:r>
      <w:r w:rsidR="00945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7E1" w:rsidRPr="007A17E1">
        <w:rPr>
          <w:rFonts w:ascii="Times New Roman" w:hAnsi="Times New Roman" w:cs="Times New Roman"/>
          <w:b/>
          <w:sz w:val="28"/>
          <w:szCs w:val="28"/>
        </w:rPr>
        <w:t>Рабочий п</w:t>
      </w:r>
      <w:r w:rsidR="0067045E" w:rsidRPr="007A17E1">
        <w:rPr>
          <w:rFonts w:ascii="Times New Roman" w:hAnsi="Times New Roman" w:cs="Times New Roman"/>
          <w:b/>
          <w:sz w:val="28"/>
          <w:szCs w:val="28"/>
        </w:rPr>
        <w:t>лана счетов</w:t>
      </w:r>
    </w:p>
    <w:p w:rsidR="00813E8D" w:rsidRDefault="0068719A" w:rsidP="00813E8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885672" w:rsidRPr="00885672" w:rsidRDefault="0068719A" w:rsidP="00813E8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85672" w:rsidRPr="00885672">
        <w:rPr>
          <w:rFonts w:ascii="Times New Roman" w:eastAsia="Times New Roman" w:hAnsi="Times New Roman" w:cs="Times New Roman"/>
          <w:color w:val="000000"/>
          <w:sz w:val="28"/>
          <w:szCs w:val="28"/>
        </w:rPr>
        <w:t>1. Бюджетный учет ведется с использованием Рабочего плана счетов</w:t>
      </w:r>
      <w:r w:rsidR="00953B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85672" w:rsidRPr="00885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разработанного в соответствии с Инструкцией к Единому плану счетов № 157н,</w:t>
      </w:r>
      <w:r w:rsidR="00885672" w:rsidRPr="008856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885672" w:rsidRPr="00885672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Инструкцией №</w:t>
      </w:r>
      <w:r w:rsidR="00885672" w:rsidRPr="008856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885672" w:rsidRPr="00885672">
        <w:rPr>
          <w:rFonts w:ascii="Times New Roman" w:eastAsia="Times New Roman" w:hAnsi="Times New Roman" w:cs="Times New Roman"/>
          <w:color w:val="000000"/>
          <w:sz w:val="28"/>
          <w:szCs w:val="28"/>
        </w:rPr>
        <w:t>162н.</w:t>
      </w:r>
    </w:p>
    <w:p w:rsidR="00885672" w:rsidRPr="00885672" w:rsidRDefault="00885672" w:rsidP="00813E8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Комитет при осуществлении своей деятельности применяет  следующие коды видов финансового обеспечения:</w:t>
      </w:r>
    </w:p>
    <w:p w:rsidR="00885672" w:rsidRPr="00885672" w:rsidRDefault="00885672" w:rsidP="00813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«1» - деятельность, осуществляемая за счет средств соответствующего бюджета  бюджетной системы  Российской Федерации (бюджетная деятельность).</w:t>
      </w:r>
    </w:p>
    <w:p w:rsidR="00885672" w:rsidRPr="00885672" w:rsidRDefault="00885672" w:rsidP="00813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«3»   -  средства во временном распоряжении.</w:t>
      </w:r>
    </w:p>
    <w:p w:rsidR="00103E15" w:rsidRDefault="00B225D8" w:rsidP="00813E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147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7795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03E1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03E15" w:rsidRPr="00103E15" w:rsidRDefault="00103E15" w:rsidP="00813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Основные   средств</w:t>
      </w:r>
      <w:r w:rsidR="003E63AB">
        <w:rPr>
          <w:rFonts w:ascii="Times New Roman" w:hAnsi="Times New Roman" w:cs="Times New Roman"/>
          <w:b/>
          <w:sz w:val="28"/>
          <w:szCs w:val="28"/>
        </w:rPr>
        <w:t>а</w:t>
      </w:r>
    </w:p>
    <w:p w:rsidR="00813E8D" w:rsidRDefault="00103E15" w:rsidP="00813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16A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03E15" w:rsidRDefault="000416A2" w:rsidP="00813E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E15">
        <w:rPr>
          <w:rFonts w:ascii="Times New Roman" w:hAnsi="Times New Roman" w:cs="Times New Roman"/>
          <w:sz w:val="28"/>
          <w:szCs w:val="28"/>
        </w:rPr>
        <w:t>1</w:t>
      </w:r>
      <w:r w:rsidR="008C479F">
        <w:rPr>
          <w:rFonts w:ascii="Times New Roman" w:hAnsi="Times New Roman" w:cs="Times New Roman"/>
          <w:sz w:val="28"/>
          <w:szCs w:val="28"/>
        </w:rPr>
        <w:t>.</w:t>
      </w:r>
      <w:r w:rsidR="008C479F" w:rsidRPr="008C479F">
        <w:rPr>
          <w:rFonts w:ascii="Times New Roman" w:eastAsia="Times New Roman" w:hAnsi="Times New Roman" w:cs="Times New Roman"/>
          <w:sz w:val="28"/>
          <w:szCs w:val="28"/>
        </w:rPr>
        <w:t xml:space="preserve"> Учреждение учитывает в составе основных средств материальные объекты имущества, независимо от их стоимости, со сроком полезного использования более 12 месяцев.</w:t>
      </w:r>
    </w:p>
    <w:p w:rsidR="00813E8D" w:rsidRDefault="0068719A" w:rsidP="00813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p w:rsidR="000416A2" w:rsidRPr="000416A2" w:rsidRDefault="00813E8D" w:rsidP="00813E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687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0416A2" w:rsidRPr="00041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Нематериальные активы</w:t>
      </w:r>
    </w:p>
    <w:p w:rsidR="00813E8D" w:rsidRDefault="000416A2" w:rsidP="00813E8D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0416A2" w:rsidRPr="000416A2" w:rsidRDefault="00B253AD" w:rsidP="00813E8D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6A2" w:rsidRPr="000416A2">
        <w:rPr>
          <w:rFonts w:ascii="Times New Roman" w:eastAsia="Times New Roman" w:hAnsi="Times New Roman" w:cs="Times New Roman"/>
          <w:sz w:val="28"/>
          <w:szCs w:val="28"/>
        </w:rPr>
        <w:t xml:space="preserve">1. Нематериальный актив – это объект нефинансовых активов, предназначенный  для неоднократного или постоянного использования на праве оперативного управления в деятельности учреждения </w:t>
      </w:r>
    </w:p>
    <w:p w:rsidR="00813E8D" w:rsidRDefault="0068719A" w:rsidP="00813E8D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6A2" w:rsidRPr="000416A2">
        <w:rPr>
          <w:rFonts w:ascii="Times New Roman" w:eastAsia="Times New Roman" w:hAnsi="Times New Roman" w:cs="Times New Roman"/>
          <w:sz w:val="28"/>
          <w:szCs w:val="28"/>
        </w:rPr>
        <w:t>2. В составе нематериальных активов учитываются объекты, соответствующие критериям признания в качестве НМА, в частности исключительные права на результаты интеллектуальной деятельности и средства индивидуализации.</w:t>
      </w:r>
    </w:p>
    <w:p w:rsidR="0068719A" w:rsidRPr="00813E8D" w:rsidRDefault="00813E8D" w:rsidP="00813E8D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B253AD" w:rsidRPr="002F122B" w:rsidRDefault="00B253AD" w:rsidP="00687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F122B">
        <w:rPr>
          <w:rFonts w:ascii="Times New Roman" w:hAnsi="Times New Roman" w:cs="Times New Roman"/>
          <w:b/>
          <w:sz w:val="28"/>
          <w:szCs w:val="28"/>
        </w:rPr>
        <w:t>. Материальные запасы</w:t>
      </w:r>
    </w:p>
    <w:p w:rsidR="00B253AD" w:rsidRPr="00B253AD" w:rsidRDefault="0068719A" w:rsidP="00B253AD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253AD" w:rsidRPr="00B253AD">
        <w:rPr>
          <w:rFonts w:ascii="Times New Roman" w:eastAsia="Times New Roman" w:hAnsi="Times New Roman" w:cs="Times New Roman"/>
          <w:sz w:val="28"/>
          <w:szCs w:val="28"/>
        </w:rPr>
        <w:t>1. Единицей бухгалтерского учета материальных запасов является номенклатурная (реестровая) единица или однородная группа запасов. К  однородной группе  относятся схожие объекты, которые используются для одной цели.</w:t>
      </w:r>
    </w:p>
    <w:p w:rsidR="009D3D90" w:rsidRDefault="009D3D90" w:rsidP="00813E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253AD" w:rsidRPr="00B253A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25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3AD" w:rsidRPr="00B253AD">
        <w:rPr>
          <w:rFonts w:ascii="Times New Roman" w:eastAsia="Times New Roman" w:hAnsi="Times New Roman" w:cs="Times New Roman"/>
          <w:sz w:val="28"/>
          <w:szCs w:val="28"/>
        </w:rPr>
        <w:t>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 (доставка, консультационные, посреднические услуги).</w:t>
      </w:r>
    </w:p>
    <w:p w:rsidR="00813E8D" w:rsidRDefault="00813E8D" w:rsidP="00813E8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3D90" w:rsidRPr="009D3D90" w:rsidRDefault="009D3D90" w:rsidP="00813E8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9D3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Стоимость безвозмездно полученных нефинансовых активов</w:t>
      </w:r>
    </w:p>
    <w:p w:rsidR="00813E8D" w:rsidRDefault="009D3D90" w:rsidP="00813E8D">
      <w:pPr>
        <w:tabs>
          <w:tab w:val="left" w:pos="142"/>
        </w:tabs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D3D90" w:rsidRPr="009D3D90" w:rsidRDefault="009D3D90" w:rsidP="00813E8D">
      <w:pPr>
        <w:tabs>
          <w:tab w:val="left" w:pos="142"/>
        </w:tabs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D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1. Данные о справедливой стоимости безвозмездно полученных нефинансовых активов должны</w:t>
      </w:r>
      <w:r w:rsidRPr="009D3D9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D3D90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подтверждены документально:</w:t>
      </w:r>
    </w:p>
    <w:p w:rsidR="009D3D90" w:rsidRPr="009D3D90" w:rsidRDefault="009D3D90" w:rsidP="00813E8D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D90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дарения (пожертвования);</w:t>
      </w:r>
    </w:p>
    <w:p w:rsidR="009D3D90" w:rsidRPr="009D3D90" w:rsidRDefault="009D3D90" w:rsidP="00813E8D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D90">
        <w:rPr>
          <w:rFonts w:ascii="Times New Roman" w:eastAsia="Times New Roman" w:hAnsi="Times New Roman" w:cs="Times New Roman"/>
          <w:color w:val="000000"/>
          <w:sz w:val="28"/>
          <w:szCs w:val="28"/>
        </w:rPr>
        <w:t>акт приема-передачи;</w:t>
      </w:r>
    </w:p>
    <w:p w:rsidR="009D3D90" w:rsidRPr="009D3D90" w:rsidRDefault="009D3D90" w:rsidP="00813E8D">
      <w:pPr>
        <w:numPr>
          <w:ilvl w:val="0"/>
          <w:numId w:val="9"/>
        </w:numPr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D90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справками (другими подтверждающими документами) Росстата;</w:t>
      </w:r>
    </w:p>
    <w:p w:rsidR="009D3D90" w:rsidRPr="009D3D90" w:rsidRDefault="009D3D90" w:rsidP="00813E8D">
      <w:pPr>
        <w:numPr>
          <w:ilvl w:val="0"/>
          <w:numId w:val="9"/>
        </w:numPr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D90">
        <w:rPr>
          <w:rFonts w:ascii="Times New Roman" w:eastAsia="Times New Roman" w:hAnsi="Times New Roman" w:cs="Times New Roman"/>
          <w:color w:val="000000"/>
          <w:sz w:val="28"/>
          <w:szCs w:val="28"/>
        </w:rPr>
        <w:t>прайс-листами заводов-изготовителей;</w:t>
      </w:r>
    </w:p>
    <w:p w:rsidR="009D3D90" w:rsidRPr="009D3D90" w:rsidRDefault="009D3D90" w:rsidP="00813E8D">
      <w:pPr>
        <w:numPr>
          <w:ilvl w:val="0"/>
          <w:numId w:val="9"/>
        </w:numPr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D90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справками (другими подтверждающими документами) оценщиков;</w:t>
      </w:r>
    </w:p>
    <w:p w:rsidR="009D3D90" w:rsidRPr="009D3D90" w:rsidRDefault="009D3D90" w:rsidP="00813E8D">
      <w:pPr>
        <w:numPr>
          <w:ilvl w:val="0"/>
          <w:numId w:val="9"/>
        </w:numPr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D9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информацией, размещенной в СМИ.</w:t>
      </w:r>
    </w:p>
    <w:p w:rsidR="009D3D90" w:rsidRPr="009D3D90" w:rsidRDefault="0068719A" w:rsidP="00813E8D">
      <w:pPr>
        <w:tabs>
          <w:tab w:val="left" w:pos="142"/>
        </w:tabs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D3D90" w:rsidRPr="009D3D90">
        <w:rPr>
          <w:rFonts w:ascii="Times New Roman" w:eastAsia="Times New Roman" w:hAnsi="Times New Roman" w:cs="Times New Roman"/>
          <w:color w:val="000000"/>
          <w:sz w:val="28"/>
          <w:szCs w:val="28"/>
        </w:rPr>
        <w:t>2. В случаях невозможности документального подтверждения стоимость определяется</w:t>
      </w:r>
      <w:r w:rsidR="009D3D90" w:rsidRPr="009D3D9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9D3D90" w:rsidRPr="009D3D90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экспертным путем.</w:t>
      </w:r>
    </w:p>
    <w:p w:rsidR="00B253AD" w:rsidRPr="00B253AD" w:rsidRDefault="00B253AD" w:rsidP="00813E8D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3AD" w:rsidRPr="008E2A0F" w:rsidRDefault="00C07FA5" w:rsidP="00813E8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E7D3A">
        <w:rPr>
          <w:rFonts w:ascii="Times New Roman" w:hAnsi="Times New Roman" w:cs="Times New Roman"/>
          <w:b/>
          <w:sz w:val="28"/>
          <w:szCs w:val="28"/>
        </w:rPr>
        <w:t>. Расчеты с подотчетными лицами</w:t>
      </w:r>
    </w:p>
    <w:p w:rsidR="00813E8D" w:rsidRDefault="00813E8D" w:rsidP="00813E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FA5" w:rsidRPr="00C07FA5" w:rsidRDefault="0068719A" w:rsidP="00813E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7FA5" w:rsidRPr="00C07FA5">
        <w:rPr>
          <w:rFonts w:ascii="Times New Roman" w:eastAsia="Times New Roman" w:hAnsi="Times New Roman" w:cs="Times New Roman"/>
          <w:color w:val="000000"/>
          <w:sz w:val="28"/>
          <w:szCs w:val="28"/>
        </w:rPr>
        <w:t>1. Денежные средства выдаются под отчет на основании приказа руководителя или служебной записки, согласованной с руководителем</w:t>
      </w:r>
      <w:r w:rsidR="00C07FA5" w:rsidRPr="00C07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07FA5" w:rsidRPr="00C07FA5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денежных средств под отчет производится путем перечисления на зарплатную карту материально - ответственного лица.</w:t>
      </w:r>
    </w:p>
    <w:p w:rsidR="00C07FA5" w:rsidRPr="00C07FA5" w:rsidRDefault="00C07FA5" w:rsidP="00813E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Учреждение выдает денежные средства под отчет штатным сотрудникам.</w:t>
      </w:r>
    </w:p>
    <w:p w:rsidR="00C07FA5" w:rsidRPr="00C07FA5" w:rsidRDefault="0068719A" w:rsidP="00813E8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7FA5" w:rsidRPr="00C07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Предельная сумма, подлежащая выдаче подотчет на нужды учреждения, составляет 100 000 (сто тысяч) рублей.  </w:t>
      </w:r>
    </w:p>
    <w:p w:rsidR="000416A2" w:rsidRDefault="000416A2" w:rsidP="00813E8D">
      <w:pPr>
        <w:tabs>
          <w:tab w:val="left" w:pos="323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5FE" w:rsidRPr="000235FE" w:rsidRDefault="000235FE" w:rsidP="00813E8D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023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Ра</w:t>
      </w:r>
      <w:r w:rsidR="00F95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счеты с дебиторами и кредиторам</w:t>
      </w:r>
    </w:p>
    <w:p w:rsidR="00813E8D" w:rsidRDefault="0068719A" w:rsidP="00813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235FE" w:rsidRPr="000235FE" w:rsidRDefault="000235FE" w:rsidP="00813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F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Сумма ущерба от недостач (хищений) материальных ценностей определяется исходя из текущей восстановительной стоимости, устанавливаемой комиссией по поступлению и выбытию активов.</w:t>
      </w:r>
    </w:p>
    <w:p w:rsidR="000416A2" w:rsidRDefault="000416A2" w:rsidP="00813E8D">
      <w:pPr>
        <w:tabs>
          <w:tab w:val="left" w:pos="26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E8D" w:rsidRDefault="00813E8D" w:rsidP="00813E8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E8D" w:rsidRDefault="00813E8D" w:rsidP="00813E8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39A" w:rsidRPr="00F9539A" w:rsidRDefault="00F9539A" w:rsidP="00813E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F95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5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 имущества казны</w:t>
      </w:r>
    </w:p>
    <w:p w:rsidR="00F9539A" w:rsidRPr="00F9539A" w:rsidRDefault="00F9539A" w:rsidP="00813E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539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0416A2" w:rsidRPr="00F9539A" w:rsidRDefault="00F9539A" w:rsidP="0081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9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95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F953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(муниципальное) имущество, не закрепленное за организациями на правах собственности, оперативного управления или хозяйственного ведения составляет муниципальную казну</w:t>
      </w:r>
      <w:r w:rsidR="00E14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539A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 xml:space="preserve"> </w:t>
      </w:r>
    </w:p>
    <w:p w:rsidR="00E11FF7" w:rsidRPr="00D71725" w:rsidRDefault="00B7795E" w:rsidP="00813E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72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11FF7" w:rsidRPr="00E11FF7" w:rsidRDefault="00DE0A36" w:rsidP="00813E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E11FF7" w:rsidRPr="00E11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Расчеты по доходам</w:t>
      </w:r>
    </w:p>
    <w:p w:rsidR="00E11FF7" w:rsidRPr="00E11FF7" w:rsidRDefault="00E11FF7" w:rsidP="00813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FF7" w:rsidRDefault="00813E8D" w:rsidP="00813E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87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11FF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E11FF7" w:rsidRPr="00E11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Комитет осуществляет бюджетные полномочия администратора доходов</w:t>
      </w:r>
      <w:r w:rsidR="00E11FF7" w:rsidRPr="00E11F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E11FF7" w:rsidRPr="00E11FF7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бюджета. Порядок осуществления полномочий администратора доходов бюджета, определяется в</w:t>
      </w:r>
      <w:r w:rsidR="00E11FF7" w:rsidRPr="00E11F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E11FF7" w:rsidRPr="00E11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с законодательством РФ и нормативными документами. </w:t>
      </w:r>
      <w:r w:rsidR="00E11FF7" w:rsidRPr="00E11F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платежи по договору арендатор в полном объеме должны перечисляться в доход бюджета.</w:t>
      </w:r>
      <w:r w:rsidR="004F2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5D8" w:rsidRPr="00FA14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E8D" w:rsidRDefault="00953B80" w:rsidP="00813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93786" w:rsidRDefault="00693786" w:rsidP="00813E8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3786" w:rsidRDefault="00693786" w:rsidP="00813E8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3B80" w:rsidRPr="00953B80" w:rsidRDefault="00DE0A36" w:rsidP="00813E8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14</w:t>
      </w:r>
      <w:r w:rsidR="00953B80" w:rsidRPr="00953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Расчеты по  обязательствам</w:t>
      </w:r>
    </w:p>
    <w:p w:rsidR="009E1BE1" w:rsidRDefault="00813E8D" w:rsidP="00813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3B80" w:rsidRPr="00953B80" w:rsidRDefault="009E1BE1" w:rsidP="00813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53B80" w:rsidRPr="00953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 счету 1.303.05.000 «Расчеты по прочим платежам в бюджет» применяются </w:t>
      </w:r>
      <w:r w:rsidR="00953B80" w:rsidRPr="00953B80">
        <w:rPr>
          <w:rFonts w:ascii="Times New Roman" w:eastAsia="Times New Roman" w:hAnsi="Times New Roman" w:cs="Times New Roman"/>
          <w:sz w:val="28"/>
          <w:szCs w:val="28"/>
        </w:rPr>
        <w:t>дополнительные аналитические коды:</w:t>
      </w:r>
    </w:p>
    <w:p w:rsidR="00953B80" w:rsidRPr="00953B80" w:rsidRDefault="00953B80" w:rsidP="00813E8D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B80">
        <w:rPr>
          <w:rFonts w:ascii="Times New Roman" w:eastAsia="Times New Roman" w:hAnsi="Times New Roman" w:cs="Times New Roman"/>
          <w:sz w:val="28"/>
          <w:szCs w:val="28"/>
        </w:rPr>
        <w:t xml:space="preserve">«Пособие на погребение» (КБК 1.303.05.731) </w:t>
      </w:r>
    </w:p>
    <w:p w:rsidR="00E11FF7" w:rsidRDefault="00E11FF7" w:rsidP="00813E8D">
      <w:pPr>
        <w:tabs>
          <w:tab w:val="left" w:pos="286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A36" w:rsidRPr="00DE0A36" w:rsidRDefault="00DE0A36" w:rsidP="00813E8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95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Pr="00DE0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</w:t>
      </w:r>
      <w:r w:rsidRPr="00DE0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 Дебиторская и кредиторская задолженность</w:t>
      </w:r>
    </w:p>
    <w:p w:rsidR="00813E8D" w:rsidRDefault="0068719A" w:rsidP="00813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DE0A36" w:rsidRPr="00DE0A36" w:rsidRDefault="00DE0A36" w:rsidP="00813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A36">
        <w:rPr>
          <w:rFonts w:ascii="Times New Roman" w:eastAsia="Times New Roman" w:hAnsi="Times New Roman" w:cs="Times New Roman"/>
          <w:color w:val="000000"/>
          <w:sz w:val="28"/>
          <w:szCs w:val="28"/>
        </w:rPr>
        <w:t>1. Дебиторская задолженность списывается с учета после того, как комиссия по поступлению и выбытию активов признает ее сомнительной или безнадежной к взысканию</w:t>
      </w:r>
      <w:r w:rsidRPr="00DE0A3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E0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DE0A36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порядке, утвержденном положением о признании дебиторской задолженности сомнительной и безнадежной к взысканию отражается</w:t>
      </w:r>
      <w:proofErr w:type="gramEnd"/>
      <w:r w:rsidRPr="00DE0A3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E0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DE0A36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забалансовом</w:t>
      </w:r>
      <w:proofErr w:type="spellEnd"/>
      <w:r w:rsidRPr="00DE0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счете 04 «</w:t>
      </w:r>
      <w:r w:rsidRPr="00DE0A3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Сомнительная задолженность»</w:t>
      </w:r>
      <w:r w:rsidRPr="00DE0A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0A36" w:rsidRPr="00795922" w:rsidRDefault="0068719A" w:rsidP="00813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813E8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E0A36" w:rsidRPr="00DE0A36">
        <w:rPr>
          <w:rFonts w:ascii="Times New Roman" w:eastAsia="Times New Roman" w:hAnsi="Times New Roman" w:cs="Times New Roman"/>
          <w:color w:val="000000"/>
          <w:sz w:val="28"/>
          <w:szCs w:val="28"/>
        </w:rPr>
        <w:t>2. Кредиторская задолженность, не востребованная кредитором, списывается на финансовый результат на основании решения инвентаризационной комиссии о признании задолженности невостребованной.</w:t>
      </w:r>
      <w:r w:rsidR="00DE0A36" w:rsidRPr="00DE0A3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DE0A36" w:rsidRPr="00DE0A36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 списанная с балансового учета кредиторская задолженность отражается</w:t>
      </w:r>
      <w:r w:rsidR="00DE0A36" w:rsidRPr="00DE0A3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DE0A36" w:rsidRPr="00DE0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="00DE0A36" w:rsidRPr="00DE0A36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забалансовом</w:t>
      </w:r>
      <w:proofErr w:type="spellEnd"/>
      <w:r w:rsidR="00DE0A36" w:rsidRPr="00DE0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счете 20 «Задолженность, не востребованная кредиторами».</w:t>
      </w:r>
    </w:p>
    <w:p w:rsidR="00813E8D" w:rsidRDefault="00813E8D" w:rsidP="00813E8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95922" w:rsidRPr="00795922" w:rsidRDefault="00795922" w:rsidP="00813E8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</w:t>
      </w:r>
      <w:r w:rsidRPr="00795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Финансовый результат</w:t>
      </w:r>
    </w:p>
    <w:p w:rsidR="00813E8D" w:rsidRDefault="0068719A" w:rsidP="00813E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795922" w:rsidRPr="00795922" w:rsidRDefault="0068719A" w:rsidP="00813E8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9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95922" w:rsidRPr="0079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Доходы от предоставления права пользования активом признаются доходами текущего финансового года  на </w:t>
      </w:r>
      <w:hyperlink r:id="rId9" w:anchor="/document/99/902249301/ZAP2DPE3H1/" w:tooltip="40110 Доходы текущего финансового года;" w:history="1">
        <w:r w:rsidR="00795922" w:rsidRPr="00795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счете 1.401.10</w:t>
        </w:r>
      </w:hyperlink>
      <w:r w:rsidR="00795922" w:rsidRPr="0079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.000 «Доходы текущего финансового года»,  </w:t>
      </w:r>
      <w:proofErr w:type="gramStart"/>
      <w:r w:rsidR="00795922" w:rsidRPr="0079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графика</w:t>
      </w:r>
      <w:proofErr w:type="gramEnd"/>
      <w:r w:rsidR="00795922" w:rsidRPr="0079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арендных платежей</w:t>
      </w:r>
      <w:r w:rsidR="00795922" w:rsidRPr="00795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13E8D" w:rsidRDefault="0093151C" w:rsidP="00813E8D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3151C" w:rsidRPr="0093151C" w:rsidRDefault="0093151C" w:rsidP="00813E8D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31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Санкционирование расходов</w:t>
      </w:r>
    </w:p>
    <w:p w:rsidR="00813E8D" w:rsidRDefault="0068719A" w:rsidP="00813E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93151C" w:rsidRPr="0093151C" w:rsidRDefault="0068719A" w:rsidP="00813E8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151C" w:rsidRPr="00931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3151C" w:rsidRPr="009315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принимаемых обязательств осуществляется на основании:</w:t>
      </w:r>
    </w:p>
    <w:p w:rsidR="0093151C" w:rsidRPr="0093151C" w:rsidRDefault="0093151C" w:rsidP="00813E8D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 о проведении конкурса, аукциона, торгов, запроса котировок, запроса предложений;</w:t>
      </w:r>
    </w:p>
    <w:p w:rsidR="00DE0A36" w:rsidRDefault="00DE0A36" w:rsidP="00813E8D">
      <w:pPr>
        <w:tabs>
          <w:tab w:val="left" w:pos="260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BA3" w:rsidRPr="00BB1BA3" w:rsidRDefault="0068719A" w:rsidP="00813E8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B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1BA3" w:rsidRPr="00BB1BA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Учет бюджетных обязательств осуществляется на основании:</w:t>
      </w:r>
    </w:p>
    <w:p w:rsidR="00BB1BA3" w:rsidRPr="00BB1BA3" w:rsidRDefault="00BB1BA3" w:rsidP="00813E8D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распорядительного документа об утверждении штатного расписания с расчетом годового фонда оплаты труда;</w:t>
      </w:r>
    </w:p>
    <w:p w:rsidR="007B5C0F" w:rsidRPr="007B5C0F" w:rsidRDefault="00BB1BA3" w:rsidP="00813E8D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(контракта) на поставку товаров, в</w:t>
      </w:r>
      <w:r w:rsidR="007B5C0F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работ, оказание услуг.</w:t>
      </w:r>
    </w:p>
    <w:p w:rsidR="007B5C0F" w:rsidRPr="007B5C0F" w:rsidRDefault="00D71725" w:rsidP="00813E8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3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C0F" w:rsidRPr="007B5C0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Учет денежных обязательств осуществляется на основании:</w:t>
      </w:r>
    </w:p>
    <w:p w:rsidR="007B5C0F" w:rsidRPr="007B5C0F" w:rsidRDefault="007B5C0F" w:rsidP="00813E8D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расчетной ведомости </w:t>
      </w:r>
      <w:hyperlink r:id="rId10" w:history="1">
        <w:r w:rsidRPr="007B5C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0504402)</w:t>
        </w:r>
      </w:hyperlink>
      <w:r w:rsidRPr="007B5C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5C0F" w:rsidRPr="007B5C0F" w:rsidRDefault="007B5C0F" w:rsidP="00813E8D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записки-расчета об исчислении среднего заработка при предоставлении отпуска, увольнении и других случаях </w:t>
      </w:r>
      <w:hyperlink r:id="rId11" w:history="1">
        <w:r w:rsidRPr="007B5C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0504425)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A36" w:rsidRDefault="00DE0A36" w:rsidP="00813E8D">
      <w:pPr>
        <w:tabs>
          <w:tab w:val="left" w:pos="286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725" w:rsidRPr="00D71725" w:rsidRDefault="00D71725" w:rsidP="00813E8D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</w:t>
      </w:r>
      <w:r w:rsidRPr="00D71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События после отчетной даты</w:t>
      </w:r>
    </w:p>
    <w:p w:rsidR="00D71725" w:rsidRPr="00D71725" w:rsidRDefault="00D71725" w:rsidP="00813E8D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A36" w:rsidRDefault="00813E8D" w:rsidP="00813E8D">
      <w:pPr>
        <w:tabs>
          <w:tab w:val="left" w:pos="286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D71725" w:rsidRPr="00D71725">
        <w:rPr>
          <w:rFonts w:ascii="Times New Roman" w:eastAsia="Times New Roman" w:hAnsi="Times New Roman" w:cs="Times New Roman"/>
          <w:color w:val="000000"/>
          <w:sz w:val="28"/>
          <w:szCs w:val="28"/>
        </w:rPr>
        <w:t>1. В данные бухгалтерского учета за отчетный период включается информация о событиях</w:t>
      </w:r>
      <w:r w:rsidR="00D71725" w:rsidRPr="00D717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D71725" w:rsidRPr="00D7172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отчетной даты, которые произошли в</w:t>
      </w:r>
      <w:r w:rsidR="00D71725" w:rsidRPr="00D717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D71725" w:rsidRPr="00D71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 между отчетной датой и датой подписания или принятия бюджетной  </w:t>
      </w:r>
      <w:r w:rsidR="00D71725" w:rsidRPr="00D717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D71725" w:rsidRPr="00D71725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отчетности</w:t>
      </w:r>
    </w:p>
    <w:p w:rsidR="00CF444F" w:rsidRDefault="00CF444F" w:rsidP="00813E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0EC" w:rsidRDefault="00CD30EC" w:rsidP="00813E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44F" w:rsidRPr="00CF444F" w:rsidRDefault="00CF444F" w:rsidP="00813E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CF4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Обесценение активов</w:t>
      </w:r>
    </w:p>
    <w:p w:rsidR="00CF444F" w:rsidRPr="00CF444F" w:rsidRDefault="00CF444F" w:rsidP="00813E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44F" w:rsidRPr="00CF444F" w:rsidRDefault="00CF444F" w:rsidP="00813E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F44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Наличие признаков возможного обесценения (снижения убытка) проверяется при инвентаризации соответствующих активов, проводимой при составлении годовой отчетности.</w:t>
      </w:r>
    </w:p>
    <w:p w:rsidR="00CF58F7" w:rsidRDefault="00CF58F7" w:rsidP="00813E8D">
      <w:pPr>
        <w:spacing w:after="0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F58F7" w:rsidRPr="00CF58F7" w:rsidRDefault="00A673D1" w:rsidP="00813E8D">
      <w:pPr>
        <w:spacing w:after="0"/>
        <w:ind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20</w:t>
      </w:r>
      <w:r w:rsidR="00CF58F7" w:rsidRPr="00CF58F7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. Инвентаризация имущества и обязательств</w:t>
      </w:r>
    </w:p>
    <w:p w:rsidR="00813E8D" w:rsidRDefault="00CF58F7" w:rsidP="00813E8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CF58F7" w:rsidRPr="00CF58F7" w:rsidRDefault="00813E8D" w:rsidP="00813E8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F58F7" w:rsidRPr="00CF58F7">
        <w:rPr>
          <w:rFonts w:ascii="Times New Roman" w:eastAsia="Times New Roman" w:hAnsi="Times New Roman" w:cs="Times New Roman"/>
          <w:color w:val="000000"/>
          <w:sz w:val="28"/>
          <w:szCs w:val="28"/>
        </w:rPr>
        <w:t>1. Инвентаризацию имущества и обязательств (в том числе</w:t>
      </w:r>
      <w:r w:rsidR="00CF58F7" w:rsidRPr="00CF58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CF58F7" w:rsidRPr="00CF58F7">
        <w:rPr>
          <w:rFonts w:ascii="Times New Roman" w:eastAsia="Times New Roman" w:hAnsi="Times New Roman" w:cs="Times New Roman"/>
          <w:color w:val="000000"/>
          <w:sz w:val="28"/>
          <w:szCs w:val="28"/>
        </w:rPr>
        <w:t>числящихся на забалансовых счетах), а также финансовых результатов (в том числе</w:t>
      </w:r>
      <w:r w:rsidR="00CF58F7" w:rsidRPr="00CF58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CF58F7" w:rsidRPr="00CF58F7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 будущих периодов и резервов) проводит  инвентариз</w:t>
      </w:r>
      <w:r w:rsidR="00CF58F7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ационная комиссия.</w:t>
      </w:r>
      <w:r w:rsidR="00CF58F7" w:rsidRPr="00CF5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отдельных случаях (при смене материально ответственных лиц, выявлении фактов хищения, стихийных бедствиях и т. д.) инвентаризацию может проводить специально созданная рабочая комиссия, состав которой утверждается отельным распоряжением.</w:t>
      </w:r>
    </w:p>
    <w:p w:rsidR="00CF58F7" w:rsidRPr="00CF58F7" w:rsidRDefault="00CF58F7" w:rsidP="00813E8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3D1" w:rsidRPr="00A673D1" w:rsidRDefault="00A673D1" w:rsidP="00813E8D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A67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A67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Забалансовый</w:t>
      </w:r>
      <w:proofErr w:type="spellEnd"/>
      <w:r w:rsidRPr="00A67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учет</w:t>
      </w:r>
    </w:p>
    <w:p w:rsidR="00813E8D" w:rsidRDefault="0068719A" w:rsidP="00813E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1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673D1" w:rsidRPr="00A673D1" w:rsidRDefault="00813E8D" w:rsidP="00813E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673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73D1" w:rsidRPr="00A6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средства на </w:t>
      </w:r>
      <w:proofErr w:type="spellStart"/>
      <w:r w:rsidR="00A673D1" w:rsidRPr="00A673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забалансовом</w:t>
      </w:r>
      <w:proofErr w:type="spellEnd"/>
      <w:r w:rsidR="00A673D1" w:rsidRPr="00A6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A673D1" w:rsidRPr="00A673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счете 21</w:t>
        </w:r>
      </w:hyperlink>
      <w:r w:rsidR="00A673D1" w:rsidRPr="00A6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"Основные средства в эксплуатации" стоимостью до 10 000 рублей. Учет ведется по балансовой стоимости введенного в эксплуатации объекта.</w:t>
      </w:r>
    </w:p>
    <w:p w:rsidR="00A673D1" w:rsidRPr="00A673D1" w:rsidRDefault="00A673D1" w:rsidP="00813E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E8D" w:rsidRDefault="00813E8D" w:rsidP="0081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</w:pPr>
    </w:p>
    <w:p w:rsidR="00DC5629" w:rsidRPr="00DC5629" w:rsidRDefault="00DC5629" w:rsidP="00813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22</w:t>
      </w:r>
      <w:r w:rsidRPr="00DC5629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. Бухгалтерская (финансовая) отчетность</w:t>
      </w:r>
    </w:p>
    <w:p w:rsidR="00DC5629" w:rsidRPr="00DC5629" w:rsidRDefault="00DC5629" w:rsidP="00813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A36" w:rsidRPr="00DC5629" w:rsidRDefault="00813E8D" w:rsidP="00813E8D">
      <w:pPr>
        <w:pStyle w:val="a3"/>
        <w:tabs>
          <w:tab w:val="left" w:pos="2513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</w:t>
      </w:r>
      <w:r w:rsidR="00DC5629" w:rsidRPr="00DC5629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Бюджетная отчетность составляется на основании аналитического и синтетического  учета по формам, в объеме и в сроки, установленные учредителем и бюджетным законодательством (приказ Минфина от 28.12.2010</w:t>
      </w:r>
      <w:r w:rsidR="00DC5629" w:rsidRPr="00DC562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DC5629" w:rsidRPr="00DC5629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DC5629" w:rsidRPr="00DC562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DC5629" w:rsidRPr="00DC5629">
        <w:rPr>
          <w:rFonts w:ascii="Times New Roman" w:eastAsia="Times New Roman" w:hAnsi="Times New Roman" w:cs="Times New Roman"/>
          <w:color w:val="000000"/>
          <w:sz w:val="28"/>
          <w:szCs w:val="28"/>
        </w:rPr>
        <w:t>191н).</w:t>
      </w:r>
    </w:p>
    <w:p w:rsidR="0068719A" w:rsidRDefault="0068719A" w:rsidP="00813E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19A" w:rsidRPr="0068719A" w:rsidRDefault="0068719A" w:rsidP="00813E8D">
      <w:pPr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23</w:t>
      </w:r>
      <w:r w:rsidRPr="0068719A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. Порядок организации и обеспечения внутреннего финансового контроля</w:t>
      </w:r>
    </w:p>
    <w:p w:rsidR="0068719A" w:rsidRPr="0068719A" w:rsidRDefault="0068719A" w:rsidP="00813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719A" w:rsidRPr="0068719A" w:rsidRDefault="0068719A" w:rsidP="00813E8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19A">
        <w:rPr>
          <w:rFonts w:ascii="Times New Roman" w:eastAsia="Times New Roman" w:hAnsi="Times New Roman" w:cs="Times New Roman"/>
          <w:color w:val="000000"/>
          <w:sz w:val="28"/>
          <w:szCs w:val="28"/>
        </w:rPr>
        <w:t>1. Внутренний финансовый контроль в учреждении осуществляет Комитет по муниципальному финансовому контролю. Помимо Комитета, постоянный текущий контроль в ходе своей деятельности осущест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вляют в рамках своих полномочий.</w:t>
      </w:r>
    </w:p>
    <w:p w:rsidR="00172C20" w:rsidRDefault="00172C20" w:rsidP="00813E8D">
      <w:pPr>
        <w:tabs>
          <w:tab w:val="left" w:pos="16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2C20" w:rsidRPr="00172C20" w:rsidRDefault="00172C20" w:rsidP="00813E8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24</w:t>
      </w:r>
      <w:r w:rsidRPr="00172C20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. Порядок передачи документов бухгалтерского учета</w:t>
      </w:r>
      <w:r w:rsidRPr="00172C20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val="en-US"/>
        </w:rPr>
        <w:t> </w:t>
      </w:r>
      <w:r w:rsidRPr="00172C20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при смене руководителя  и  главного бухгалтера</w:t>
      </w:r>
    </w:p>
    <w:p w:rsidR="00172C20" w:rsidRPr="00172C20" w:rsidRDefault="00172C20" w:rsidP="00813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2C20" w:rsidRPr="00172C20" w:rsidRDefault="00172C20" w:rsidP="00813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172C20">
        <w:rPr>
          <w:rFonts w:ascii="Times New Roman" w:eastAsia="Times New Roman" w:hAnsi="Times New Roman" w:cs="Times New Roman"/>
          <w:color w:val="000000"/>
          <w:sz w:val="28"/>
          <w:szCs w:val="28"/>
        </w:rPr>
        <w:t>1. При смене руководителя или главного бухгалтера учреждения (далее – увольняемые лица) они обязаны в рамках передачи дел заместителю, новому должностному лицу, иному уполномоченному должностному лицу учреждения (далее – уполномоченное лицо) передать документы бухгалтерского учета, а также печати и штампы.</w:t>
      </w:r>
    </w:p>
    <w:p w:rsidR="00CE3CA0" w:rsidRPr="00172C20" w:rsidRDefault="00CE3CA0" w:rsidP="00813E8D">
      <w:pPr>
        <w:tabs>
          <w:tab w:val="left" w:pos="16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CE3CA0" w:rsidRPr="00172C20" w:rsidSect="00B578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BA3" w:rsidRDefault="00BB1BA3" w:rsidP="00BB1BA3">
      <w:pPr>
        <w:spacing w:after="0" w:line="240" w:lineRule="auto"/>
      </w:pPr>
      <w:r>
        <w:separator/>
      </w:r>
    </w:p>
  </w:endnote>
  <w:endnote w:type="continuationSeparator" w:id="0">
    <w:p w:rsidR="00BB1BA3" w:rsidRDefault="00BB1BA3" w:rsidP="00BB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BA3" w:rsidRDefault="00BB1BA3" w:rsidP="00BB1BA3">
      <w:pPr>
        <w:spacing w:after="0" w:line="240" w:lineRule="auto"/>
      </w:pPr>
      <w:r>
        <w:separator/>
      </w:r>
    </w:p>
  </w:footnote>
  <w:footnote w:type="continuationSeparator" w:id="0">
    <w:p w:rsidR="00BB1BA3" w:rsidRDefault="00BB1BA3" w:rsidP="00BB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CA0"/>
    <w:multiLevelType w:val="hybridMultilevel"/>
    <w:tmpl w:val="E790FD44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01885B65"/>
    <w:multiLevelType w:val="hybridMultilevel"/>
    <w:tmpl w:val="19E600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7715C"/>
    <w:multiLevelType w:val="hybridMultilevel"/>
    <w:tmpl w:val="C8FC0502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02855344"/>
    <w:multiLevelType w:val="hybridMultilevel"/>
    <w:tmpl w:val="FDFC733C"/>
    <w:lvl w:ilvl="0" w:tplc="04190001">
      <w:start w:val="1"/>
      <w:numFmt w:val="bullet"/>
      <w:lvlText w:val=""/>
      <w:lvlJc w:val="left"/>
      <w:pPr>
        <w:ind w:left="2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8" w:hanging="360"/>
      </w:pPr>
      <w:rPr>
        <w:rFonts w:ascii="Wingdings" w:hAnsi="Wingdings" w:hint="default"/>
      </w:rPr>
    </w:lvl>
  </w:abstractNum>
  <w:abstractNum w:abstractNumId="4">
    <w:nsid w:val="02E36712"/>
    <w:multiLevelType w:val="hybridMultilevel"/>
    <w:tmpl w:val="FC840872"/>
    <w:lvl w:ilvl="0" w:tplc="BC0A6EEE">
      <w:start w:val="1"/>
      <w:numFmt w:val="decimal"/>
      <w:lvlText w:val="%1."/>
      <w:lvlJc w:val="left"/>
      <w:pPr>
        <w:ind w:left="585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07643B31"/>
    <w:multiLevelType w:val="hybridMultilevel"/>
    <w:tmpl w:val="465239F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>
    <w:nsid w:val="19034294"/>
    <w:multiLevelType w:val="multilevel"/>
    <w:tmpl w:val="EED618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1D7F49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8">
    <w:nsid w:val="3E895A66"/>
    <w:multiLevelType w:val="hybridMultilevel"/>
    <w:tmpl w:val="6312098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3FA84B7A"/>
    <w:multiLevelType w:val="hybridMultilevel"/>
    <w:tmpl w:val="893A0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F13A7"/>
    <w:multiLevelType w:val="hybridMultilevel"/>
    <w:tmpl w:val="3C70E2D6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1">
    <w:nsid w:val="61F133CF"/>
    <w:multiLevelType w:val="hybridMultilevel"/>
    <w:tmpl w:val="24403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34935"/>
    <w:multiLevelType w:val="hybridMultilevel"/>
    <w:tmpl w:val="C2780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409F8"/>
    <w:multiLevelType w:val="hybridMultilevel"/>
    <w:tmpl w:val="60064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9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1B"/>
    <w:rsid w:val="000235FE"/>
    <w:rsid w:val="000416A2"/>
    <w:rsid w:val="00076C3A"/>
    <w:rsid w:val="000B2247"/>
    <w:rsid w:val="000C35FC"/>
    <w:rsid w:val="00103E15"/>
    <w:rsid w:val="00150AD4"/>
    <w:rsid w:val="00172C20"/>
    <w:rsid w:val="00176DC6"/>
    <w:rsid w:val="001A33E4"/>
    <w:rsid w:val="001E2F22"/>
    <w:rsid w:val="001E7D3A"/>
    <w:rsid w:val="001F7186"/>
    <w:rsid w:val="00200290"/>
    <w:rsid w:val="00210F26"/>
    <w:rsid w:val="00222128"/>
    <w:rsid w:val="002370F4"/>
    <w:rsid w:val="002A49E7"/>
    <w:rsid w:val="002B115A"/>
    <w:rsid w:val="002D1121"/>
    <w:rsid w:val="002E2E46"/>
    <w:rsid w:val="002F122B"/>
    <w:rsid w:val="0030103A"/>
    <w:rsid w:val="00322DCC"/>
    <w:rsid w:val="00371D5D"/>
    <w:rsid w:val="003A64B4"/>
    <w:rsid w:val="003B32C2"/>
    <w:rsid w:val="003B5164"/>
    <w:rsid w:val="003D50AD"/>
    <w:rsid w:val="003E63AB"/>
    <w:rsid w:val="004020F1"/>
    <w:rsid w:val="00470153"/>
    <w:rsid w:val="004F2581"/>
    <w:rsid w:val="00531A04"/>
    <w:rsid w:val="00555DF9"/>
    <w:rsid w:val="005705FC"/>
    <w:rsid w:val="005A74F4"/>
    <w:rsid w:val="0063250A"/>
    <w:rsid w:val="00664D2C"/>
    <w:rsid w:val="00666CFA"/>
    <w:rsid w:val="0067045E"/>
    <w:rsid w:val="006820B3"/>
    <w:rsid w:val="0068719A"/>
    <w:rsid w:val="00693786"/>
    <w:rsid w:val="006C0BF1"/>
    <w:rsid w:val="00741D51"/>
    <w:rsid w:val="00746E31"/>
    <w:rsid w:val="00771697"/>
    <w:rsid w:val="007729DB"/>
    <w:rsid w:val="00795922"/>
    <w:rsid w:val="007A17E1"/>
    <w:rsid w:val="007A5EB3"/>
    <w:rsid w:val="007B5C0F"/>
    <w:rsid w:val="007B6C41"/>
    <w:rsid w:val="007C7AB2"/>
    <w:rsid w:val="007F44A9"/>
    <w:rsid w:val="00802DC9"/>
    <w:rsid w:val="00813E8D"/>
    <w:rsid w:val="00822E05"/>
    <w:rsid w:val="0083269B"/>
    <w:rsid w:val="00862F7B"/>
    <w:rsid w:val="0088336D"/>
    <w:rsid w:val="00885672"/>
    <w:rsid w:val="00895056"/>
    <w:rsid w:val="008B6053"/>
    <w:rsid w:val="008C479F"/>
    <w:rsid w:val="008E2A0F"/>
    <w:rsid w:val="0093151C"/>
    <w:rsid w:val="00945A2D"/>
    <w:rsid w:val="00953B80"/>
    <w:rsid w:val="00967585"/>
    <w:rsid w:val="00992E5B"/>
    <w:rsid w:val="009A2CCC"/>
    <w:rsid w:val="009D3D90"/>
    <w:rsid w:val="009E1BE1"/>
    <w:rsid w:val="00A01EA5"/>
    <w:rsid w:val="00A17E1B"/>
    <w:rsid w:val="00A673D1"/>
    <w:rsid w:val="00A90D40"/>
    <w:rsid w:val="00AB3F85"/>
    <w:rsid w:val="00B223FE"/>
    <w:rsid w:val="00B225D8"/>
    <w:rsid w:val="00B253AD"/>
    <w:rsid w:val="00B57811"/>
    <w:rsid w:val="00B7795E"/>
    <w:rsid w:val="00B82C10"/>
    <w:rsid w:val="00B90420"/>
    <w:rsid w:val="00BB1BA3"/>
    <w:rsid w:val="00BD5F25"/>
    <w:rsid w:val="00BF2C84"/>
    <w:rsid w:val="00C07FA5"/>
    <w:rsid w:val="00C35378"/>
    <w:rsid w:val="00C76849"/>
    <w:rsid w:val="00C8010D"/>
    <w:rsid w:val="00CA6678"/>
    <w:rsid w:val="00CA771A"/>
    <w:rsid w:val="00CC12B0"/>
    <w:rsid w:val="00CD2C6E"/>
    <w:rsid w:val="00CD30EC"/>
    <w:rsid w:val="00CD5D3D"/>
    <w:rsid w:val="00CE3CA0"/>
    <w:rsid w:val="00CF2BC2"/>
    <w:rsid w:val="00CF444F"/>
    <w:rsid w:val="00CF58F7"/>
    <w:rsid w:val="00D355B0"/>
    <w:rsid w:val="00D71725"/>
    <w:rsid w:val="00DC5629"/>
    <w:rsid w:val="00DC56C4"/>
    <w:rsid w:val="00DE0A36"/>
    <w:rsid w:val="00DE22AE"/>
    <w:rsid w:val="00E11FF7"/>
    <w:rsid w:val="00E14F59"/>
    <w:rsid w:val="00E62124"/>
    <w:rsid w:val="00E70D94"/>
    <w:rsid w:val="00EB1355"/>
    <w:rsid w:val="00F065AF"/>
    <w:rsid w:val="00F5377D"/>
    <w:rsid w:val="00F9539A"/>
    <w:rsid w:val="00F967B5"/>
    <w:rsid w:val="00FA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0420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D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0420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BB1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BA3"/>
  </w:style>
  <w:style w:type="paragraph" w:styleId="a6">
    <w:name w:val="footer"/>
    <w:basedOn w:val="a"/>
    <w:link w:val="a7"/>
    <w:uiPriority w:val="99"/>
    <w:unhideWhenUsed/>
    <w:rsid w:val="00BB1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0420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D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0420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BB1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BA3"/>
  </w:style>
  <w:style w:type="paragraph" w:styleId="a6">
    <w:name w:val="footer"/>
    <w:basedOn w:val="a"/>
    <w:link w:val="a7"/>
    <w:uiPriority w:val="99"/>
    <w:unhideWhenUsed/>
    <w:rsid w:val="00BB1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90E867725FDF05F86A5EED93DF623183F3CA262DFB051FE11CFA1E854E5F1DB832E24F985A509261374954755CA2A866AB781C983081C8CT3RD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0E867725FDF05F86A5EED93DF623183F3CA460D5B351FE11CFA1E854E5F1DB832E24F985A602271B74954755CA2A866AB781C983081C8CT3RD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0E867725FDF05F86A5EED93DF623183F3CA460D5B351FE11CFA1E854E5F1DB832E24F985A60E271474954755CA2A866AB781C983081C8CT3RD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us.gosfinans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5D5C9-D21E-4891-9969-9E710E57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Жигарева ТВ</cp:lastModifiedBy>
  <cp:revision>8</cp:revision>
  <cp:lastPrinted>2022-11-15T05:13:00Z</cp:lastPrinted>
  <dcterms:created xsi:type="dcterms:W3CDTF">2022-11-15T05:15:00Z</dcterms:created>
  <dcterms:modified xsi:type="dcterms:W3CDTF">2023-01-09T01:07:00Z</dcterms:modified>
</cp:coreProperties>
</file>