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93" w:rsidRPr="003E65E8" w:rsidRDefault="00871693" w:rsidP="00871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5E8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конкурса на предоставление субсидий из бюджета Иркутского районного муниципального образования некоммерческим организациям, не являющимся государственными (муниципальными) учреждениями, в целях реализации мероприятий по оказанию финансовой поддержки социально ориентированным некоммерческим организациям в 2023 г.  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E8">
        <w:rPr>
          <w:rFonts w:ascii="Times New Roman" w:hAnsi="Times New Roman" w:cs="Times New Roman"/>
          <w:sz w:val="24"/>
          <w:szCs w:val="24"/>
        </w:rPr>
        <w:t>Администрация Иркутского района приглашает социально ориентированные некоммерческие организации (далее - СО НКО) принять участие с 13.01.2023 г. по 14.02.2023 г. в конкурсе на финансовую поддержку СО НКО, не являющимся муниципальными (государственными) учреждениями, для стимулирования и поддержки реализации ими социально значимых проектов и программ, направленных на оказание социальных услуг населению по приоритетным направлениям.</w:t>
      </w:r>
      <w:proofErr w:type="gramEnd"/>
      <w:r w:rsidRPr="003E6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5E8">
        <w:rPr>
          <w:rFonts w:ascii="Times New Roman" w:hAnsi="Times New Roman" w:cs="Times New Roman"/>
          <w:sz w:val="24"/>
          <w:szCs w:val="24"/>
        </w:rPr>
        <w:t>Конкурс проводится в соответствии с Порядком определения объема и предоставления субсидий из бюджета Иркутского районного муниципального образования некоммерческим организациям, не являющимся государственными (муниципальными) учреждениями, в целях реализации мероприятий по оказанию финансовой поддержки социально ориентированным некоммерческим организациям (далее – Порядок), утвержденным постановлением № 131 от 20.03.2019 г. (в ред. постановления № 44 от 26.01.2022 г., № 245 от 25.04.2022 г., № 785 от 22.12.2022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5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предлагаемых к реализации социально значимых проектов </w:t>
      </w:r>
      <w:r w:rsidRPr="003E65E8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3E65E8">
        <w:rPr>
          <w:rFonts w:ascii="Times New Roman" w:hAnsi="Times New Roman" w:cs="Times New Roman"/>
          <w:sz w:val="24"/>
          <w:szCs w:val="24"/>
        </w:rPr>
        <w:t>: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«Поддержка семьи, защита материнства и детства»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«Профилактика употребления наркотических средств и психотропных веществ»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«Социальная адаптация инвалидов и их семей»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«Забота о старшем поколении, повышение качества их жизни».</w:t>
      </w:r>
    </w:p>
    <w:p w:rsidR="00871693" w:rsidRPr="003E65E8" w:rsidRDefault="00871693" w:rsidP="008716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«Благоустройство моей малой Родины»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B90BCD">
        <w:rPr>
          <w:rFonts w:ascii="Times New Roman" w:hAnsi="Times New Roman" w:cs="Times New Roman"/>
          <w:sz w:val="24"/>
          <w:szCs w:val="24"/>
        </w:rPr>
        <w:t xml:space="preserve">Уполномоченным органом по предоставлению субсидий является Комитет по социальной политике  администрации Иркутского района, расположенный по адресу: ул. Рабочего Штаба, д. 17, г. Иркутск, </w:t>
      </w:r>
      <w:proofErr w:type="spellStart"/>
      <w:r w:rsidRPr="00B90B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90BCD">
        <w:rPr>
          <w:rFonts w:ascii="Times New Roman" w:hAnsi="Times New Roman" w:cs="Times New Roman"/>
          <w:sz w:val="24"/>
          <w:szCs w:val="24"/>
        </w:rPr>
        <w:t xml:space="preserve">. № 28, почтовый адрес ул. Рабочего Штаба, д. 17, г. Иркутск, 664001, </w:t>
      </w:r>
      <w:r w:rsidRPr="00E211C3">
        <w:rPr>
          <w:rFonts w:ascii="Times New Roman" w:hAnsi="Times New Roman" w:cs="Times New Roman"/>
          <w:sz w:val="24"/>
          <w:szCs w:val="24"/>
        </w:rPr>
        <w:t>oirkutskiyrayon@mail.ru</w:t>
      </w:r>
      <w:r w:rsidRPr="00B90BCD">
        <w:rPr>
          <w:rFonts w:ascii="Times New Roman" w:hAnsi="Times New Roman" w:cs="Times New Roman"/>
          <w:sz w:val="24"/>
          <w:szCs w:val="24"/>
        </w:rPr>
        <w:t>, телефон 8 (3952) 718- 043</w:t>
      </w:r>
      <w:r>
        <w:rPr>
          <w:rFonts w:ascii="Times New Roman" w:hAnsi="Times New Roman" w:cs="Times New Roman"/>
          <w:sz w:val="24"/>
          <w:szCs w:val="24"/>
        </w:rPr>
        <w:t>,  моб. 89148992468.</w:t>
      </w:r>
      <w:r w:rsidRPr="003E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Результатом предоставления субсидий является полное исполнение мероприятий СО НКО по направлениям: профилактика социального сиротства; поддержка материнства и детства; повышение качества жизни людей пожилого возраста; адаптация инвалидов и их семей</w:t>
      </w:r>
      <w:r>
        <w:rPr>
          <w:rFonts w:ascii="Times New Roman" w:hAnsi="Times New Roman" w:cs="Times New Roman"/>
          <w:sz w:val="24"/>
          <w:szCs w:val="24"/>
        </w:rPr>
        <w:t>, в соответствии с проектом</w:t>
      </w:r>
      <w:r w:rsidRPr="003E65E8">
        <w:rPr>
          <w:rFonts w:ascii="Times New Roman" w:hAnsi="Times New Roman" w:cs="Times New Roman"/>
          <w:sz w:val="24"/>
          <w:szCs w:val="24"/>
        </w:rPr>
        <w:t>.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65E8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65E8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получают субсидии, суммы которых составляют: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1 место – 550 000 руб.;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2 место – 400 000 руб.;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3 место – 300 000 руб.;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lastRenderedPageBreak/>
        <w:t>4 место – 150 000 руб.;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место – 120 000 руб.;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6 место – 100 000 руб.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участники конкурса на 1-е число месяца, предшествующего месяцу, в котором проводится конкурс: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у участника конкурса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F506A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Иркутским районным муниципальным образованием;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участники конкурса не должны получать средства из местного бюджета на цель, установленную настоящим Порядком, на основании иных муниципальных правовых актов;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зарегистрированы в установленном законом порядке и осуществляет на территории Иркутского районного муниципального образования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организациях».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Для участия в конкурсном отборе участники конкурса обязаны предоставить в уполномоченный орган следующие документы: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6A6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(далее - заявка), включающую согласие на публикацию (размещение) в информационно-телекоммуникационной сети «Интернет» информации об </w:t>
      </w:r>
      <w:r w:rsidRPr="00F506A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в свободной форме с приложением документов, указанных в подпунктах 2.6.2 – 2.6.8., пункте 2.7. Порядка. Материалы заявки должны быть сброшюрованы в одну папку, листы пронумерованы, скреплены печатью (при наличии), подписаны (заверены) полномочными лицами. 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>редлагаемый к реализации социально значимый проект (далее – проект), включающий: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1) титульный лист, содержащий название проекта и исполнителя;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2) общую характеристику ситуации в соответствующей сфере на начало реализации проекта;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3) цели и задачи проекта;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4) описание основных мероприятий проекта, с указанием социально-демографических групп населения, на которые направлена реализация проекта, предполагаемое количество участников проекта;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5) календарный план реализации мероприятий;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6) смету предполагаемых поступлений и планируемых расходов, а также ее обоснование;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7) ожидаемые результаты реализации проекта.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участника конкурса (устав, положение, учредительный договор) (действующая редакция);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руководителя;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согласие субъектов персональных данных на их обработку (в случае, если информация (в том числе документы), включенная в состав заявки на участие в конкурсе, содержит персональные данные;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сведения об иных источниках финансирования проекта (при наличии);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6A6">
        <w:rPr>
          <w:rFonts w:ascii="Times New Roman" w:hAnsi="Times New Roman" w:cs="Times New Roman"/>
          <w:sz w:val="24"/>
          <w:szCs w:val="24"/>
        </w:rPr>
        <w:t>сведения о расчетном счете для перечисления субсидии;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6A6">
        <w:rPr>
          <w:rFonts w:ascii="Times New Roman" w:hAnsi="Times New Roman" w:cs="Times New Roman"/>
          <w:sz w:val="24"/>
          <w:szCs w:val="24"/>
        </w:rPr>
        <w:t>справку, составленную в произвольной форме и подписанную руководителем или иным уполномоченным им представителем и главным бухгалтером (при наличии) участника, содержащую информацию о том, что: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A6">
        <w:rPr>
          <w:rFonts w:ascii="Times New Roman" w:hAnsi="Times New Roman" w:cs="Times New Roman"/>
          <w:sz w:val="24"/>
          <w:szCs w:val="24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F506A6">
        <w:rPr>
          <w:rFonts w:ascii="Times New Roman" w:hAnsi="Times New Roman" w:cs="Times New Roman"/>
          <w:sz w:val="24"/>
          <w:szCs w:val="24"/>
        </w:rPr>
        <w:lastRenderedPageBreak/>
        <w:t>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участник отбора не является получателем средств из районного бюджета в соответствии с иными правовыми актами на цель, установленную настоящим Порядком.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F506A6">
        <w:rPr>
          <w:rFonts w:ascii="Times New Roman" w:hAnsi="Times New Roman" w:cs="Times New Roman"/>
          <w:sz w:val="24"/>
          <w:szCs w:val="24"/>
        </w:rPr>
        <w:t>Для участия в конкурсном отборе участники конкурса вправе предоставить в уполномоченный орган следующие документы: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справку Межрайонной инспекции ФНС об отсутств</w:t>
      </w:r>
      <w:proofErr w:type="gramStart"/>
      <w:r w:rsidRPr="00F506A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>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лиц, выданную не ранее чем за один месяц до дня подачи документов;</w:t>
      </w:r>
    </w:p>
    <w:p w:rsidR="00871693" w:rsidRPr="00F506A6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6A6">
        <w:rPr>
          <w:rFonts w:ascii="Times New Roman" w:hAnsi="Times New Roman" w:cs="Times New Roman"/>
          <w:sz w:val="24"/>
          <w:szCs w:val="24"/>
        </w:rPr>
        <w:t>справку финансового органа администрации об отсутств</w:t>
      </w:r>
      <w:proofErr w:type="gramStart"/>
      <w:r w:rsidRPr="00F506A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F506A6">
        <w:rPr>
          <w:rFonts w:ascii="Times New Roman" w:hAnsi="Times New Roman" w:cs="Times New Roman"/>
          <w:sz w:val="24"/>
          <w:szCs w:val="24"/>
        </w:rPr>
        <w:t>частника просроченной задолженности по возврату в местный бюджет субсидий и иной просроченной задолженности перед бюджетом района;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6A6">
        <w:rPr>
          <w:rFonts w:ascii="Times New Roman" w:hAnsi="Times New Roman" w:cs="Times New Roman"/>
          <w:sz w:val="24"/>
          <w:szCs w:val="24"/>
        </w:rPr>
        <w:t xml:space="preserve"> сведения из финансового органа администрации о том, что участник не получает средства из местного бюджета на цель, установленную в настоящем Порядке, на основании иных муниципальных правовых актов.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 w:rsidRPr="003E65E8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3E65E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конкурса, порядок внесения изменений в заявки участников конкурса; правила рассмотрения и оценки заявок участников конкурса; срок, в течение которого победители (победитель) конкурса должны подписать соглашение о предоставлении субсидии; условия признания победителей (победителя) конкурса </w:t>
      </w:r>
      <w:proofErr w:type="gramStart"/>
      <w:r w:rsidRPr="003E65E8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Pr="003E65E8">
        <w:rPr>
          <w:rFonts w:ascii="Times New Roman" w:hAnsi="Times New Roman" w:cs="Times New Roman"/>
          <w:sz w:val="24"/>
          <w:szCs w:val="24"/>
        </w:rPr>
        <w:t xml:space="preserve"> (уклонившимся) от заключения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Порядком, размещенном на </w:t>
      </w:r>
      <w:r w:rsidRPr="003E65E8">
        <w:rPr>
          <w:rFonts w:ascii="Times New Roman" w:hAnsi="Times New Roman" w:cs="Times New Roman"/>
          <w:sz w:val="24"/>
          <w:szCs w:val="24"/>
        </w:rPr>
        <w:t>официальном сайте Иркутс</w:t>
      </w:r>
      <w:r>
        <w:rPr>
          <w:rFonts w:ascii="Times New Roman" w:hAnsi="Times New Roman" w:cs="Times New Roman"/>
          <w:sz w:val="24"/>
          <w:szCs w:val="24"/>
        </w:rPr>
        <w:t>кого районного муниципального образования</w:t>
      </w:r>
      <w:r w:rsidRPr="003E65E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E65E8">
          <w:rPr>
            <w:rStyle w:val="a4"/>
            <w:rFonts w:ascii="Times New Roman" w:hAnsi="Times New Roman" w:cs="Times New Roman"/>
            <w:sz w:val="24"/>
            <w:szCs w:val="24"/>
          </w:rPr>
          <w:t>www.irkraion.ru</w:t>
        </w:r>
      </w:hyperlink>
      <w:r w:rsidRPr="003E65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693" w:rsidRPr="003E65E8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(в электронном виде и на бумажном носителе) с 13.01.2023 по 14.02.2023 (включительно), по адресу: г. Иркутск, ул. Декабрьских событий 119а , 1 этаж, </w:t>
      </w:r>
      <w:proofErr w:type="spellStart"/>
      <w:r w:rsidRPr="003E65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65E8">
        <w:rPr>
          <w:rFonts w:ascii="Times New Roman" w:hAnsi="Times New Roman" w:cs="Times New Roman"/>
          <w:sz w:val="24"/>
          <w:szCs w:val="24"/>
        </w:rPr>
        <w:t xml:space="preserve">. № 108, канцелярия Администрации Иркутского районного муниципального образования. Получить разъяснение можно по телефону </w:t>
      </w:r>
      <w:r>
        <w:rPr>
          <w:rFonts w:ascii="Times New Roman" w:hAnsi="Times New Roman" w:cs="Times New Roman"/>
          <w:sz w:val="24"/>
          <w:szCs w:val="24"/>
        </w:rPr>
        <w:t xml:space="preserve">8 (3952) </w:t>
      </w:r>
      <w:r w:rsidRPr="003E65E8">
        <w:rPr>
          <w:rFonts w:ascii="Times New Roman" w:hAnsi="Times New Roman" w:cs="Times New Roman"/>
          <w:sz w:val="24"/>
          <w:szCs w:val="24"/>
        </w:rPr>
        <w:t>718- 043 с 08:00 до 17:00 с понедельника по четверг и с 08:00 до 16:00 в пятницу.</w:t>
      </w:r>
    </w:p>
    <w:p w:rsidR="00871693" w:rsidRDefault="00871693" w:rsidP="008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3E65E8">
        <w:rPr>
          <w:rFonts w:ascii="Times New Roman" w:hAnsi="Times New Roman" w:cs="Times New Roman"/>
          <w:sz w:val="24"/>
          <w:szCs w:val="24"/>
        </w:rPr>
        <w:t>Решение о предоставлении субсидии победителям  Конкурса принимается по результатам оценки проектов в срок до 28.02.2023г.</w:t>
      </w:r>
    </w:p>
    <w:p w:rsidR="00871693" w:rsidRPr="00464E99" w:rsidRDefault="00871693" w:rsidP="00871693">
      <w:pPr>
        <w:rPr>
          <w:color w:val="FF0000"/>
          <w:sz w:val="28"/>
          <w:szCs w:val="28"/>
        </w:rPr>
      </w:pPr>
    </w:p>
    <w:p w:rsidR="00187072" w:rsidRDefault="00871693">
      <w:bookmarkStart w:id="0" w:name="_GoBack"/>
      <w:bookmarkEnd w:id="0"/>
    </w:p>
    <w:sectPr w:rsidR="001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5"/>
    <w:rsid w:val="003268CD"/>
    <w:rsid w:val="00685D58"/>
    <w:rsid w:val="00736078"/>
    <w:rsid w:val="00871693"/>
    <w:rsid w:val="00D020F5"/>
    <w:rsid w:val="00D60F13"/>
    <w:rsid w:val="00E94C86"/>
    <w:rsid w:val="00F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85D58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87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85D58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87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Сергеевна</dc:creator>
  <cp:keywords/>
  <dc:description/>
  <cp:lastModifiedBy>Матвеева Наталья Сергеевна</cp:lastModifiedBy>
  <cp:revision>2</cp:revision>
  <dcterms:created xsi:type="dcterms:W3CDTF">2023-01-12T02:20:00Z</dcterms:created>
  <dcterms:modified xsi:type="dcterms:W3CDTF">2023-01-12T02:21:00Z</dcterms:modified>
</cp:coreProperties>
</file>