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3D21" w14:textId="28A4AA2C" w:rsidR="00BC4D5F" w:rsidRPr="00124D82" w:rsidRDefault="00AB65E0" w:rsidP="00F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ОБЩИЕ ТРЕБОВАНИЯ </w:t>
      </w:r>
      <w:r>
        <w:rPr>
          <w:rFonts w:ascii="Times New Roman" w:hAnsi="Times New Roman"/>
          <w:b/>
          <w:sz w:val="28"/>
          <w:szCs w:val="28"/>
        </w:rPr>
        <w:br/>
      </w:r>
      <w:r w:rsidR="00F94EAF">
        <w:rPr>
          <w:rFonts w:ascii="Times New Roman" w:hAnsi="Times New Roman"/>
          <w:b/>
          <w:sz w:val="28"/>
          <w:szCs w:val="28"/>
        </w:rPr>
        <w:t xml:space="preserve">к участникам конкурса по распределению </w:t>
      </w:r>
      <w:r w:rsidR="00F94EAF" w:rsidRPr="00F94EAF">
        <w:rPr>
          <w:rFonts w:ascii="Times New Roman" w:hAnsi="Times New Roman"/>
          <w:b/>
          <w:sz w:val="28"/>
          <w:szCs w:val="28"/>
        </w:rPr>
        <w:t>бюджетны</w:t>
      </w:r>
      <w:r w:rsidR="00F94EAF">
        <w:rPr>
          <w:rFonts w:ascii="Times New Roman" w:hAnsi="Times New Roman"/>
          <w:b/>
          <w:sz w:val="28"/>
          <w:szCs w:val="28"/>
        </w:rPr>
        <w:t>х</w:t>
      </w:r>
      <w:r w:rsidR="00F94EAF" w:rsidRPr="00F94EAF">
        <w:rPr>
          <w:rFonts w:ascii="Times New Roman" w:hAnsi="Times New Roman"/>
          <w:b/>
          <w:sz w:val="28"/>
          <w:szCs w:val="28"/>
        </w:rPr>
        <w:t xml:space="preserve"> ассигновани</w:t>
      </w:r>
      <w:r w:rsidR="00F94EAF">
        <w:rPr>
          <w:rFonts w:ascii="Times New Roman" w:hAnsi="Times New Roman"/>
          <w:b/>
          <w:sz w:val="28"/>
          <w:szCs w:val="28"/>
        </w:rPr>
        <w:t>й</w:t>
      </w:r>
      <w:r w:rsidR="00F94EAF" w:rsidRPr="00F94EAF">
        <w:rPr>
          <w:rFonts w:ascii="Times New Roman" w:hAnsi="Times New Roman"/>
          <w:b/>
          <w:sz w:val="28"/>
          <w:szCs w:val="28"/>
        </w:rPr>
        <w:t xml:space="preserve"> резервного фонда Пра</w:t>
      </w:r>
      <w:r w:rsidR="00F94EAF">
        <w:rPr>
          <w:rFonts w:ascii="Times New Roman" w:hAnsi="Times New Roman"/>
          <w:b/>
          <w:sz w:val="28"/>
          <w:szCs w:val="28"/>
        </w:rPr>
        <w:t>вительства Российской Федерации</w:t>
      </w:r>
      <w:r w:rsidR="00F94EAF" w:rsidRPr="00F94EAF">
        <w:rPr>
          <w:rFonts w:ascii="Times New Roman" w:hAnsi="Times New Roman"/>
          <w:b/>
          <w:sz w:val="28"/>
          <w:szCs w:val="28"/>
        </w:rPr>
        <w:t xml:space="preserve"> в целях </w:t>
      </w:r>
      <w:proofErr w:type="spellStart"/>
      <w:r w:rsidR="00F94EAF" w:rsidRPr="00F94EAF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="00F94EAF" w:rsidRPr="00F94EAF">
        <w:rPr>
          <w:rFonts w:ascii="Times New Roman" w:hAnsi="Times New Roman"/>
          <w:b/>
          <w:sz w:val="28"/>
          <w:szCs w:val="28"/>
        </w:rPr>
        <w:t xml:space="preserve"> расходных обязательств субъектов Российской Федерации</w:t>
      </w:r>
      <w:r w:rsidR="00F94EAF">
        <w:rPr>
          <w:rFonts w:ascii="Times New Roman" w:hAnsi="Times New Roman"/>
          <w:b/>
          <w:sz w:val="28"/>
          <w:szCs w:val="28"/>
        </w:rPr>
        <w:t xml:space="preserve"> (далее – </w:t>
      </w:r>
      <w:r w:rsidR="00FB4513">
        <w:rPr>
          <w:rFonts w:ascii="Times New Roman" w:hAnsi="Times New Roman"/>
          <w:b/>
          <w:sz w:val="28"/>
          <w:szCs w:val="28"/>
        </w:rPr>
        <w:t>субсидии</w:t>
      </w:r>
      <w:r w:rsidR="00F94EAF">
        <w:rPr>
          <w:rFonts w:ascii="Times New Roman" w:hAnsi="Times New Roman"/>
          <w:b/>
          <w:sz w:val="28"/>
          <w:szCs w:val="28"/>
        </w:rPr>
        <w:t>)</w:t>
      </w:r>
      <w:r w:rsidR="00F94EAF" w:rsidRPr="00F94EAF">
        <w:rPr>
          <w:rFonts w:ascii="Times New Roman" w:hAnsi="Times New Roman"/>
          <w:b/>
          <w:sz w:val="28"/>
          <w:szCs w:val="28"/>
        </w:rPr>
        <w:t xml:space="preserve"> на осуществление поддержки общественных инициатив, направленных на создание модульных </w:t>
      </w:r>
      <w:r w:rsidR="00A26D73">
        <w:rPr>
          <w:rFonts w:ascii="Times New Roman" w:hAnsi="Times New Roman"/>
          <w:b/>
          <w:sz w:val="28"/>
          <w:szCs w:val="28"/>
        </w:rPr>
        <w:t>отелей</w:t>
      </w:r>
    </w:p>
    <w:p w14:paraId="61FBD4AE" w14:textId="77777777" w:rsidR="00BC4D5F" w:rsidRPr="00124D82" w:rsidRDefault="00BC4D5F" w:rsidP="00BC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F49F8B" w14:textId="77777777" w:rsidR="00BC4D5F" w:rsidRPr="005A5601" w:rsidRDefault="00BC4D5F" w:rsidP="00BC4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601">
        <w:rPr>
          <w:rFonts w:ascii="Times New Roman" w:hAnsi="Times New Roman"/>
          <w:sz w:val="28"/>
          <w:szCs w:val="28"/>
        </w:rPr>
        <w:t>К участию в конкурсе допускаются участники конкурса, которые соответствует на 1-е число месяца, предшествующего месяцу, в котором планируется проведение конкурса, следующим требованиям</w:t>
      </w:r>
      <w:r>
        <w:rPr>
          <w:rStyle w:val="af3"/>
          <w:rFonts w:ascii="Times New Roman" w:hAnsi="Times New Roman"/>
          <w:sz w:val="28"/>
          <w:szCs w:val="28"/>
        </w:rPr>
        <w:footnoteReference w:id="1"/>
      </w:r>
      <w:r w:rsidRPr="005A5601">
        <w:rPr>
          <w:rFonts w:ascii="Times New Roman" w:hAnsi="Times New Roman"/>
          <w:sz w:val="28"/>
          <w:szCs w:val="28"/>
        </w:rPr>
        <w:t>:</w:t>
      </w:r>
    </w:p>
    <w:p w14:paraId="709953F6" w14:textId="6302276D" w:rsidR="00BC4D5F" w:rsidRPr="005A5601" w:rsidRDefault="00BC4D5F" w:rsidP="00BC4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601">
        <w:rPr>
          <w:rFonts w:ascii="Times New Roman" w:hAnsi="Times New Roman"/>
          <w:sz w:val="28"/>
          <w:szCs w:val="28"/>
        </w:rPr>
        <w:t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Style w:val="af3"/>
          <w:rFonts w:ascii="Times New Roman" w:hAnsi="Times New Roman"/>
          <w:sz w:val="28"/>
          <w:szCs w:val="28"/>
        </w:rPr>
        <w:footnoteReference w:id="2"/>
      </w:r>
      <w:r w:rsidRPr="005A5601">
        <w:rPr>
          <w:rFonts w:ascii="Times New Roman" w:hAnsi="Times New Roman"/>
          <w:sz w:val="28"/>
          <w:szCs w:val="28"/>
        </w:rPr>
        <w:t>;</w:t>
      </w:r>
    </w:p>
    <w:p w14:paraId="4536F49C" w14:textId="058B5F1E" w:rsidR="00BC4D5F" w:rsidRPr="005A5601" w:rsidRDefault="00BC4D5F" w:rsidP="00BC4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601">
        <w:rPr>
          <w:rFonts w:ascii="Times New Roman" w:hAnsi="Times New Roman"/>
          <w:sz w:val="28"/>
          <w:szCs w:val="28"/>
        </w:rPr>
        <w:t xml:space="preserve">у участника конкурса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5A5601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5A5601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6852E268" w14:textId="24E20F91" w:rsidR="00BC4D5F" w:rsidRPr="005A5601" w:rsidRDefault="00BC4D5F" w:rsidP="00BC4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601">
        <w:rPr>
          <w:rFonts w:ascii="Times New Roman" w:hAnsi="Times New Roman"/>
          <w:sz w:val="28"/>
          <w:szCs w:val="28"/>
        </w:rPr>
        <w:t xml:space="preserve">участники конкурса - юридические лица не должны находиться </w:t>
      </w:r>
      <w:proofErr w:type="gramStart"/>
      <w:r w:rsidRPr="005A5601">
        <w:rPr>
          <w:rFonts w:ascii="Times New Roman" w:hAnsi="Times New Roman"/>
          <w:sz w:val="28"/>
          <w:szCs w:val="28"/>
        </w:rPr>
        <w:t>в</w:t>
      </w:r>
      <w:proofErr w:type="gramEnd"/>
      <w:r w:rsidRPr="005A56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5601">
        <w:rPr>
          <w:rFonts w:ascii="Times New Roman" w:hAnsi="Times New Roman"/>
          <w:sz w:val="28"/>
          <w:szCs w:val="28"/>
        </w:rPr>
        <w:t>процессе реорганизации (за исключением реорганизации в форме присоединения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601">
        <w:rPr>
          <w:rFonts w:ascii="Times New Roman" w:hAnsi="Times New Roman"/>
          <w:sz w:val="28"/>
          <w:szCs w:val="28"/>
        </w:rPr>
        <w:t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14:paraId="4EC49289" w14:textId="0E11B9AB" w:rsidR="00BC4D5F" w:rsidRPr="005A5601" w:rsidRDefault="00BC4D5F" w:rsidP="00BC4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601">
        <w:rPr>
          <w:rFonts w:ascii="Times New Roman" w:hAnsi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</w:t>
      </w:r>
      <w:r w:rsidRPr="005A5601">
        <w:rPr>
          <w:rFonts w:ascii="Times New Roman" w:hAnsi="Times New Roman"/>
          <w:sz w:val="28"/>
          <w:szCs w:val="28"/>
        </w:rPr>
        <w:lastRenderedPageBreak/>
        <w:t>об индивидуальном предпринимателе - производителе товаров, работ, услуг, являющихся участниками конкурса;</w:t>
      </w:r>
      <w:proofErr w:type="gramEnd"/>
    </w:p>
    <w:p w14:paraId="66367B0B" w14:textId="6F7D7B55" w:rsidR="00BC4D5F" w:rsidRPr="005A5601" w:rsidRDefault="00BC4D5F" w:rsidP="00BC4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601">
        <w:rPr>
          <w:rFonts w:ascii="Times New Roman" w:hAnsi="Times New Roman"/>
          <w:sz w:val="28"/>
          <w:szCs w:val="28"/>
        </w:rPr>
        <w:t>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A5601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601">
        <w:rPr>
          <w:rFonts w:ascii="Times New Roman" w:hAnsi="Times New Roman"/>
          <w:sz w:val="28"/>
          <w:szCs w:val="28"/>
        </w:rPr>
        <w:t>в совокупности превышает 50 процентов;</w:t>
      </w:r>
    </w:p>
    <w:p w14:paraId="531B36B4" w14:textId="5459C092" w:rsidR="00BC4D5F" w:rsidRDefault="00BC4D5F" w:rsidP="00BC4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601">
        <w:rPr>
          <w:rFonts w:ascii="Times New Roman" w:hAnsi="Times New Roman"/>
          <w:sz w:val="28"/>
          <w:szCs w:val="28"/>
        </w:rPr>
        <w:t>участники конкурса не должны получать средства из федерального бюджета (бюджета субъекта Российской Федерации, местного бюджета),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601">
        <w:rPr>
          <w:rFonts w:ascii="Times New Roman" w:hAnsi="Times New Roman"/>
          <w:sz w:val="28"/>
          <w:szCs w:val="28"/>
        </w:rPr>
        <w:t xml:space="preserve">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</w:t>
      </w:r>
      <w:r w:rsidR="00AB65E0">
        <w:rPr>
          <w:rFonts w:ascii="Times New Roman" w:hAnsi="Times New Roman"/>
          <w:sz w:val="28"/>
          <w:szCs w:val="28"/>
        </w:rPr>
        <w:t>на цели, установленные настоящими требованиями</w:t>
      </w:r>
      <w:r>
        <w:rPr>
          <w:rFonts w:ascii="Times New Roman" w:hAnsi="Times New Roman"/>
          <w:sz w:val="28"/>
          <w:szCs w:val="28"/>
        </w:rPr>
        <w:t>;</w:t>
      </w:r>
    </w:p>
    <w:p w14:paraId="560E6BD5" w14:textId="4E9E2E93" w:rsidR="00BC4D5F" w:rsidRPr="00474737" w:rsidRDefault="00BC4D5F" w:rsidP="00474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C95">
        <w:rPr>
          <w:rFonts w:ascii="Times New Roman" w:hAnsi="Times New Roman"/>
          <w:sz w:val="28"/>
          <w:szCs w:val="28"/>
        </w:rPr>
        <w:t xml:space="preserve">участник </w:t>
      </w:r>
      <w:r>
        <w:rPr>
          <w:rFonts w:ascii="Times New Roman" w:hAnsi="Times New Roman"/>
          <w:sz w:val="28"/>
          <w:szCs w:val="28"/>
        </w:rPr>
        <w:t>конкурса</w:t>
      </w:r>
      <w:r w:rsidRPr="00D04C95">
        <w:rPr>
          <w:rFonts w:ascii="Times New Roman" w:hAnsi="Times New Roman"/>
          <w:sz w:val="28"/>
          <w:szCs w:val="28"/>
        </w:rPr>
        <w:t xml:space="preserve"> не должен находиться в перечне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95">
        <w:rPr>
          <w:rFonts w:ascii="Times New Roman" w:hAnsi="Times New Roman"/>
          <w:sz w:val="28"/>
          <w:szCs w:val="28"/>
        </w:rPr>
        <w:t xml:space="preserve">в отношении которых имеются сведения об их причастности к экстремистской </w:t>
      </w:r>
      <w:r w:rsidRPr="00474737">
        <w:rPr>
          <w:rFonts w:ascii="Times New Roman" w:hAnsi="Times New Roman"/>
          <w:sz w:val="28"/>
          <w:szCs w:val="28"/>
        </w:rPr>
        <w:t xml:space="preserve">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 </w:t>
      </w:r>
    </w:p>
    <w:p w14:paraId="1D94DE52" w14:textId="5289C9E0" w:rsidR="00474737" w:rsidRPr="00474737" w:rsidRDefault="00474737" w:rsidP="00B615F5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73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2. При оценке заявляемой суммы потребности в субсидии из резервного фонда Правительства Российской Фе</w:t>
      </w:r>
      <w:r w:rsidR="00B615F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дерации целесообразно учитывать, что </w:t>
      </w:r>
      <w:r w:rsidRPr="00474737">
        <w:rPr>
          <w:rFonts w:ascii="Times New Roman" w:hAnsi="Times New Roman"/>
          <w:sz w:val="28"/>
          <w:szCs w:val="28"/>
        </w:rPr>
        <w:t xml:space="preserve">при создании или расширении гостиницы посредством </w:t>
      </w:r>
      <w:r w:rsidR="00AB65E0">
        <w:rPr>
          <w:rFonts w:ascii="Times New Roman" w:hAnsi="Times New Roman"/>
          <w:sz w:val="28"/>
          <w:szCs w:val="28"/>
        </w:rPr>
        <w:t xml:space="preserve">установки </w:t>
      </w:r>
      <w:r w:rsidRPr="00474737">
        <w:rPr>
          <w:rFonts w:ascii="Times New Roman" w:hAnsi="Times New Roman"/>
          <w:sz w:val="28"/>
          <w:szCs w:val="28"/>
        </w:rPr>
        <w:t>модульного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737">
        <w:rPr>
          <w:rFonts w:ascii="Times New Roman" w:hAnsi="Times New Roman"/>
          <w:sz w:val="28"/>
          <w:szCs w:val="28"/>
        </w:rPr>
        <w:t>некапитального средства размещения предусматривается:</w:t>
      </w:r>
    </w:p>
    <w:p w14:paraId="1D350264" w14:textId="313B3BF5" w:rsidR="008B62AC" w:rsidRDefault="0010618F" w:rsidP="008B6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B62AC" w:rsidRPr="008B62AC">
        <w:rPr>
          <w:rFonts w:ascii="Times New Roman" w:hAnsi="Times New Roman"/>
          <w:sz w:val="28"/>
          <w:szCs w:val="28"/>
        </w:rPr>
        <w:t xml:space="preserve"> создание</w:t>
      </w:r>
      <w:r w:rsidR="003812C5">
        <w:rPr>
          <w:rFonts w:ascii="Times New Roman" w:hAnsi="Times New Roman"/>
          <w:sz w:val="28"/>
          <w:szCs w:val="28"/>
        </w:rPr>
        <w:t xml:space="preserve"> и/или возмещение расходов</w:t>
      </w:r>
      <w:r w:rsidR="0009183B">
        <w:rPr>
          <w:rFonts w:ascii="Times New Roman" w:hAnsi="Times New Roman"/>
          <w:sz w:val="28"/>
          <w:szCs w:val="28"/>
        </w:rPr>
        <w:t>, понесенных в 2022 году на создание</w:t>
      </w:r>
      <w:r w:rsidR="008B62AC" w:rsidRPr="008B62AC">
        <w:rPr>
          <w:rFonts w:ascii="Times New Roman" w:hAnsi="Times New Roman"/>
          <w:sz w:val="28"/>
          <w:szCs w:val="28"/>
        </w:rPr>
        <w:t xml:space="preserve"> </w:t>
      </w:r>
      <w:r w:rsidR="008B62AC" w:rsidRPr="00B67356">
        <w:rPr>
          <w:rFonts w:ascii="Times New Roman" w:hAnsi="Times New Roman"/>
          <w:b/>
          <w:sz w:val="28"/>
          <w:szCs w:val="28"/>
        </w:rPr>
        <w:t>не менее 10</w:t>
      </w:r>
      <w:r w:rsidR="00B67356" w:rsidRPr="00B67356">
        <w:rPr>
          <w:rFonts w:ascii="Times New Roman" w:hAnsi="Times New Roman"/>
          <w:b/>
          <w:sz w:val="28"/>
          <w:szCs w:val="28"/>
        </w:rPr>
        <w:t xml:space="preserve"> круглогодичных</w:t>
      </w:r>
      <w:r w:rsidR="008B62AC" w:rsidRPr="00B67356">
        <w:rPr>
          <w:rFonts w:ascii="Times New Roman" w:hAnsi="Times New Roman"/>
          <w:b/>
          <w:sz w:val="28"/>
          <w:szCs w:val="28"/>
        </w:rPr>
        <w:t xml:space="preserve"> </w:t>
      </w:r>
      <w:r w:rsidRPr="00B67356">
        <w:rPr>
          <w:rFonts w:ascii="Times New Roman" w:hAnsi="Times New Roman"/>
          <w:b/>
          <w:sz w:val="28"/>
          <w:szCs w:val="28"/>
        </w:rPr>
        <w:t xml:space="preserve">жилых </w:t>
      </w:r>
      <w:r w:rsidR="008B62AC" w:rsidRPr="00B67356">
        <w:rPr>
          <w:rFonts w:ascii="Times New Roman" w:hAnsi="Times New Roman"/>
          <w:b/>
          <w:sz w:val="28"/>
          <w:szCs w:val="28"/>
        </w:rPr>
        <w:t>модулей (боксов)</w:t>
      </w:r>
      <w:r w:rsidR="008B62AC" w:rsidRPr="008B62AC">
        <w:rPr>
          <w:rFonts w:ascii="Times New Roman" w:hAnsi="Times New Roman"/>
          <w:sz w:val="28"/>
          <w:szCs w:val="28"/>
        </w:rPr>
        <w:t xml:space="preserve"> в рамках одного проекта</w:t>
      </w:r>
      <w:r w:rsidR="008B62AC">
        <w:rPr>
          <w:rFonts w:ascii="Times New Roman" w:hAnsi="Times New Roman"/>
          <w:sz w:val="28"/>
          <w:szCs w:val="28"/>
        </w:rPr>
        <w:t xml:space="preserve"> </w:t>
      </w:r>
      <w:r w:rsidR="008B62AC" w:rsidRPr="008B62AC">
        <w:rPr>
          <w:rFonts w:ascii="Times New Roman" w:hAnsi="Times New Roman"/>
          <w:sz w:val="28"/>
          <w:szCs w:val="28"/>
        </w:rPr>
        <w:t>(гостиницы, средства размещения);</w:t>
      </w:r>
    </w:p>
    <w:p w14:paraId="6767250C" w14:textId="46D0876D" w:rsidR="003018BB" w:rsidRDefault="003018BB" w:rsidP="008B6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</w:t>
      </w:r>
      <w:r w:rsidRPr="00B67356">
        <w:rPr>
          <w:rFonts w:ascii="Times New Roman" w:hAnsi="Times New Roman"/>
          <w:b/>
          <w:sz w:val="28"/>
          <w:szCs w:val="28"/>
        </w:rPr>
        <w:t>не менее 20 мест размещения</w:t>
      </w:r>
      <w:r>
        <w:rPr>
          <w:rFonts w:ascii="Times New Roman" w:hAnsi="Times New Roman"/>
          <w:sz w:val="28"/>
          <w:szCs w:val="28"/>
        </w:rPr>
        <w:t>;</w:t>
      </w:r>
    </w:p>
    <w:p w14:paraId="48E847D9" w14:textId="4609C9B4" w:rsidR="003018BB" w:rsidRPr="000D74B4" w:rsidRDefault="003018BB" w:rsidP="008B6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одномест</w:t>
      </w:r>
      <w:r w:rsidR="000B055A">
        <w:rPr>
          <w:rFonts w:ascii="Times New Roman" w:hAnsi="Times New Roman"/>
          <w:sz w:val="28"/>
          <w:szCs w:val="28"/>
        </w:rPr>
        <w:t xml:space="preserve">ного модуля (бокса) – не менее </w:t>
      </w:r>
      <w:r w:rsidR="000B055A" w:rsidRPr="000D74B4">
        <w:rPr>
          <w:rFonts w:ascii="Times New Roman" w:hAnsi="Times New Roman"/>
          <w:sz w:val="28"/>
          <w:szCs w:val="28"/>
        </w:rPr>
        <w:t>12</w:t>
      </w:r>
      <w:r w:rsidRPr="000D74B4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0D74B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0D74B4">
        <w:rPr>
          <w:rFonts w:ascii="Times New Roman" w:hAnsi="Times New Roman"/>
          <w:sz w:val="28"/>
          <w:szCs w:val="28"/>
        </w:rPr>
        <w:t>;</w:t>
      </w:r>
    </w:p>
    <w:p w14:paraId="0D76C7A5" w14:textId="0EA88FFB" w:rsidR="003018BB" w:rsidRDefault="003018BB" w:rsidP="008B6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4B4">
        <w:rPr>
          <w:rFonts w:ascii="Times New Roman" w:hAnsi="Times New Roman"/>
          <w:sz w:val="28"/>
          <w:szCs w:val="28"/>
        </w:rPr>
        <w:t>- площадь двухместн</w:t>
      </w:r>
      <w:r w:rsidR="000B055A" w:rsidRPr="000D74B4">
        <w:rPr>
          <w:rFonts w:ascii="Times New Roman" w:hAnsi="Times New Roman"/>
          <w:sz w:val="28"/>
          <w:szCs w:val="28"/>
        </w:rPr>
        <w:t>ого модуля (бокса) – не менее 15</w:t>
      </w:r>
      <w:r>
        <w:rPr>
          <w:rFonts w:ascii="Times New Roman" w:hAnsi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46831368" w14:textId="0B26915B" w:rsidR="005F3038" w:rsidRDefault="005F3038" w:rsidP="00106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многоместных модулей (боксов) </w:t>
      </w:r>
      <w:r w:rsidR="003018BB" w:rsidRPr="003018BB">
        <w:rPr>
          <w:rFonts w:ascii="Times New Roman" w:hAnsi="Times New Roman"/>
          <w:sz w:val="28"/>
          <w:szCs w:val="28"/>
        </w:rPr>
        <w:t xml:space="preserve">(вместимостью 3 и более человек) </w:t>
      </w:r>
      <w:r>
        <w:rPr>
          <w:rFonts w:ascii="Times New Roman" w:hAnsi="Times New Roman"/>
          <w:sz w:val="28"/>
          <w:szCs w:val="28"/>
        </w:rPr>
        <w:t xml:space="preserve">минимальная </w:t>
      </w:r>
      <w:r w:rsidR="003018BB" w:rsidRPr="003018BB">
        <w:rPr>
          <w:rFonts w:ascii="Times New Roman" w:hAnsi="Times New Roman"/>
          <w:sz w:val="28"/>
          <w:szCs w:val="28"/>
        </w:rPr>
        <w:t>площадь определяется из расчета на</w:t>
      </w:r>
      <w:r w:rsidR="0010618F">
        <w:rPr>
          <w:rFonts w:ascii="Times New Roman" w:hAnsi="Times New Roman"/>
          <w:sz w:val="28"/>
          <w:szCs w:val="28"/>
        </w:rPr>
        <w:t xml:space="preserve"> каждого проживающего, </w:t>
      </w:r>
      <w:r w:rsidR="00B615F5">
        <w:rPr>
          <w:rFonts w:ascii="Times New Roman" w:hAnsi="Times New Roman"/>
          <w:sz w:val="28"/>
          <w:szCs w:val="28"/>
        </w:rPr>
        <w:t xml:space="preserve">но </w:t>
      </w:r>
      <w:r w:rsidR="0010618F">
        <w:rPr>
          <w:rFonts w:ascii="Times New Roman" w:hAnsi="Times New Roman"/>
          <w:sz w:val="28"/>
          <w:szCs w:val="28"/>
        </w:rPr>
        <w:t xml:space="preserve">не менее </w:t>
      </w:r>
      <w:r w:rsidR="003018BB" w:rsidRPr="003018BB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0AEEAB23" w14:textId="5EAD3A19" w:rsidR="008B62AC" w:rsidRPr="008B62AC" w:rsidRDefault="0010618F" w:rsidP="008B6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B62AC" w:rsidRPr="008B62AC">
        <w:rPr>
          <w:rFonts w:ascii="Times New Roman" w:hAnsi="Times New Roman"/>
          <w:sz w:val="28"/>
          <w:szCs w:val="28"/>
        </w:rPr>
        <w:t xml:space="preserve"> предельный размер субсидии из средств</w:t>
      </w:r>
      <w:r w:rsidR="008B62AC">
        <w:rPr>
          <w:rFonts w:ascii="Times New Roman" w:hAnsi="Times New Roman"/>
          <w:sz w:val="28"/>
          <w:szCs w:val="28"/>
        </w:rPr>
        <w:t xml:space="preserve"> </w:t>
      </w:r>
      <w:r w:rsidR="008B62AC" w:rsidRPr="008B62AC">
        <w:rPr>
          <w:rFonts w:ascii="Times New Roman" w:hAnsi="Times New Roman"/>
          <w:sz w:val="28"/>
          <w:szCs w:val="28"/>
        </w:rPr>
        <w:t xml:space="preserve">федерального и регионального бюджета на 1 </w:t>
      </w:r>
      <w:r w:rsidR="00B615F5">
        <w:rPr>
          <w:rFonts w:ascii="Times New Roman" w:hAnsi="Times New Roman"/>
          <w:sz w:val="28"/>
          <w:szCs w:val="28"/>
        </w:rPr>
        <w:t xml:space="preserve">жилой </w:t>
      </w:r>
      <w:r w:rsidR="008B62AC" w:rsidRPr="008B62AC">
        <w:rPr>
          <w:rFonts w:ascii="Times New Roman" w:hAnsi="Times New Roman"/>
          <w:sz w:val="28"/>
          <w:szCs w:val="28"/>
        </w:rPr>
        <w:t>модуль (бокс) составляет 50%</w:t>
      </w:r>
      <w:r w:rsidR="003018BB">
        <w:rPr>
          <w:rFonts w:ascii="Times New Roman" w:hAnsi="Times New Roman"/>
          <w:sz w:val="28"/>
          <w:szCs w:val="28"/>
        </w:rPr>
        <w:t xml:space="preserve"> </w:t>
      </w:r>
      <w:r w:rsidR="008B62AC" w:rsidRPr="008B62AC">
        <w:rPr>
          <w:rFonts w:ascii="Times New Roman" w:hAnsi="Times New Roman"/>
          <w:sz w:val="28"/>
          <w:szCs w:val="28"/>
        </w:rPr>
        <w:t>его стоимости, но не более 1,5 млн</w:t>
      </w:r>
      <w:r w:rsidR="00B615F5">
        <w:rPr>
          <w:rFonts w:ascii="Times New Roman" w:hAnsi="Times New Roman"/>
          <w:sz w:val="28"/>
          <w:szCs w:val="28"/>
        </w:rPr>
        <w:t>.</w:t>
      </w:r>
      <w:r w:rsidR="008B62AC" w:rsidRPr="008B62AC">
        <w:rPr>
          <w:rFonts w:ascii="Times New Roman" w:hAnsi="Times New Roman"/>
          <w:sz w:val="28"/>
          <w:szCs w:val="28"/>
        </w:rPr>
        <w:t xml:space="preserve"> рублей;</w:t>
      </w:r>
    </w:p>
    <w:p w14:paraId="54BCAB1B" w14:textId="087AE084" w:rsidR="008B62AC" w:rsidRPr="008B62AC" w:rsidRDefault="0010618F" w:rsidP="008B6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B62AC" w:rsidRPr="008B62AC">
        <w:rPr>
          <w:rFonts w:ascii="Times New Roman" w:hAnsi="Times New Roman"/>
          <w:sz w:val="28"/>
          <w:szCs w:val="28"/>
        </w:rPr>
        <w:t xml:space="preserve"> минимальная сумма субсидии одному</w:t>
      </w:r>
      <w:r w:rsidR="008B62AC">
        <w:rPr>
          <w:rFonts w:ascii="Times New Roman" w:hAnsi="Times New Roman"/>
          <w:sz w:val="28"/>
          <w:szCs w:val="28"/>
        </w:rPr>
        <w:t xml:space="preserve"> </w:t>
      </w:r>
      <w:r w:rsidR="008B62AC" w:rsidRPr="008B62AC">
        <w:rPr>
          <w:rFonts w:ascii="Times New Roman" w:hAnsi="Times New Roman"/>
          <w:sz w:val="28"/>
          <w:szCs w:val="28"/>
        </w:rPr>
        <w:t>получателю (юридическое лицо или индивидуальный предприниматель)</w:t>
      </w:r>
      <w:r w:rsidR="008B62AC">
        <w:rPr>
          <w:rFonts w:ascii="Times New Roman" w:hAnsi="Times New Roman"/>
          <w:sz w:val="28"/>
          <w:szCs w:val="28"/>
        </w:rPr>
        <w:t xml:space="preserve"> от 10 </w:t>
      </w:r>
      <w:proofErr w:type="gramStart"/>
      <w:r w:rsidR="008B62AC">
        <w:rPr>
          <w:rFonts w:ascii="Times New Roman" w:hAnsi="Times New Roman"/>
          <w:sz w:val="28"/>
          <w:szCs w:val="28"/>
        </w:rPr>
        <w:t>млн</w:t>
      </w:r>
      <w:proofErr w:type="gramEnd"/>
      <w:r w:rsidR="008B62AC">
        <w:rPr>
          <w:rFonts w:ascii="Times New Roman" w:hAnsi="Times New Roman"/>
          <w:sz w:val="28"/>
          <w:szCs w:val="28"/>
        </w:rPr>
        <w:t xml:space="preserve"> рублей</w:t>
      </w:r>
      <w:r w:rsidR="008B62AC" w:rsidRPr="008B62AC">
        <w:rPr>
          <w:rFonts w:ascii="Times New Roman" w:hAnsi="Times New Roman"/>
          <w:sz w:val="28"/>
          <w:szCs w:val="28"/>
        </w:rPr>
        <w:t>;</w:t>
      </w:r>
    </w:p>
    <w:p w14:paraId="5A6B9D2E" w14:textId="776135B4" w:rsidR="008B62AC" w:rsidRPr="008B62AC" w:rsidRDefault="0010618F" w:rsidP="008B6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B62AC" w:rsidRPr="008B62AC">
        <w:rPr>
          <w:rFonts w:ascii="Times New Roman" w:hAnsi="Times New Roman"/>
          <w:sz w:val="28"/>
          <w:szCs w:val="28"/>
        </w:rPr>
        <w:t xml:space="preserve"> одно юридическое лицо либо индивидуальный предприниматель вправе</w:t>
      </w:r>
      <w:r w:rsidR="008B62AC">
        <w:rPr>
          <w:rFonts w:ascii="Times New Roman" w:hAnsi="Times New Roman"/>
          <w:sz w:val="28"/>
          <w:szCs w:val="28"/>
        </w:rPr>
        <w:t xml:space="preserve"> </w:t>
      </w:r>
      <w:r w:rsidR="008B62AC" w:rsidRPr="008B62AC">
        <w:rPr>
          <w:rFonts w:ascii="Times New Roman" w:hAnsi="Times New Roman"/>
          <w:sz w:val="28"/>
          <w:szCs w:val="28"/>
        </w:rPr>
        <w:t>получить субсидию не более чем на один проект;</w:t>
      </w:r>
    </w:p>
    <w:p w14:paraId="77D750A1" w14:textId="3F8A8B9D" w:rsidR="008B62AC" w:rsidRPr="008B62AC" w:rsidRDefault="0010618F" w:rsidP="008B6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B62AC" w:rsidRPr="008B62AC">
        <w:rPr>
          <w:rFonts w:ascii="Times New Roman" w:hAnsi="Times New Roman"/>
          <w:sz w:val="28"/>
          <w:szCs w:val="28"/>
        </w:rPr>
        <w:t xml:space="preserve"> назначение земельного участка</w:t>
      </w:r>
      <w:r w:rsidR="00FB4513">
        <w:rPr>
          <w:rFonts w:ascii="Times New Roman" w:hAnsi="Times New Roman"/>
          <w:sz w:val="28"/>
          <w:szCs w:val="28"/>
        </w:rPr>
        <w:t xml:space="preserve"> для</w:t>
      </w:r>
      <w:r w:rsidR="00FB4513" w:rsidRPr="00FB4513">
        <w:rPr>
          <w:rFonts w:ascii="Times New Roman" w:hAnsi="Times New Roman"/>
          <w:sz w:val="28"/>
          <w:szCs w:val="28"/>
        </w:rPr>
        <w:t xml:space="preserve"> </w:t>
      </w:r>
      <w:r w:rsidR="00FB4513">
        <w:rPr>
          <w:rFonts w:ascii="Times New Roman" w:hAnsi="Times New Roman"/>
          <w:sz w:val="28"/>
          <w:szCs w:val="28"/>
        </w:rPr>
        <w:t>строительства объекта</w:t>
      </w:r>
      <w:r w:rsidR="008B62AC" w:rsidRPr="008B62AC">
        <w:rPr>
          <w:rFonts w:ascii="Times New Roman" w:hAnsi="Times New Roman"/>
          <w:sz w:val="28"/>
          <w:szCs w:val="28"/>
        </w:rPr>
        <w:t xml:space="preserve"> должно соответствовать виду его</w:t>
      </w:r>
      <w:r w:rsidR="008B62AC">
        <w:rPr>
          <w:rFonts w:ascii="Times New Roman" w:hAnsi="Times New Roman"/>
          <w:sz w:val="28"/>
          <w:szCs w:val="28"/>
        </w:rPr>
        <w:t xml:space="preserve"> </w:t>
      </w:r>
      <w:r w:rsidR="008B62AC" w:rsidRPr="008B62AC">
        <w:rPr>
          <w:rFonts w:ascii="Times New Roman" w:hAnsi="Times New Roman"/>
          <w:sz w:val="28"/>
          <w:szCs w:val="28"/>
        </w:rPr>
        <w:t>разрешенного использования;</w:t>
      </w:r>
    </w:p>
    <w:p w14:paraId="7E9121AE" w14:textId="12D6AEB0" w:rsidR="008B62AC" w:rsidRPr="008B62AC" w:rsidRDefault="0010618F" w:rsidP="008B6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B62AC" w:rsidRPr="008B62AC">
        <w:rPr>
          <w:rFonts w:ascii="Times New Roman" w:hAnsi="Times New Roman"/>
          <w:sz w:val="28"/>
          <w:szCs w:val="28"/>
        </w:rPr>
        <w:t xml:space="preserve"> проектирование и </w:t>
      </w:r>
      <w:r w:rsidR="009A509E">
        <w:rPr>
          <w:rFonts w:ascii="Times New Roman" w:hAnsi="Times New Roman"/>
          <w:sz w:val="28"/>
          <w:szCs w:val="28"/>
        </w:rPr>
        <w:t>сборка</w:t>
      </w:r>
      <w:r w:rsidR="008B62AC" w:rsidRPr="008B62AC">
        <w:rPr>
          <w:rFonts w:ascii="Times New Roman" w:hAnsi="Times New Roman"/>
          <w:sz w:val="28"/>
          <w:szCs w:val="28"/>
        </w:rPr>
        <w:t xml:space="preserve"> модульных некапитальных средств</w:t>
      </w:r>
      <w:r w:rsidR="008B62AC">
        <w:rPr>
          <w:rFonts w:ascii="Times New Roman" w:hAnsi="Times New Roman"/>
          <w:sz w:val="28"/>
          <w:szCs w:val="28"/>
        </w:rPr>
        <w:t xml:space="preserve"> </w:t>
      </w:r>
      <w:r w:rsidR="008B62AC" w:rsidRPr="008B62AC">
        <w:rPr>
          <w:rFonts w:ascii="Times New Roman" w:hAnsi="Times New Roman"/>
          <w:sz w:val="28"/>
          <w:szCs w:val="28"/>
        </w:rPr>
        <w:t>размещения должно осуществляться в соответствии с действующим</w:t>
      </w:r>
      <w:r w:rsidR="008B62AC">
        <w:rPr>
          <w:rFonts w:ascii="Times New Roman" w:hAnsi="Times New Roman"/>
          <w:sz w:val="28"/>
          <w:szCs w:val="28"/>
        </w:rPr>
        <w:t xml:space="preserve"> </w:t>
      </w:r>
      <w:r w:rsidR="008B62AC" w:rsidRPr="008B62AC">
        <w:rPr>
          <w:rFonts w:ascii="Times New Roman" w:hAnsi="Times New Roman"/>
          <w:sz w:val="28"/>
          <w:szCs w:val="28"/>
        </w:rPr>
        <w:t>законодательством о градостроительной деятельности и строительными</w:t>
      </w:r>
      <w:r w:rsidR="008B62AC">
        <w:rPr>
          <w:rFonts w:ascii="Times New Roman" w:hAnsi="Times New Roman"/>
          <w:sz w:val="28"/>
          <w:szCs w:val="28"/>
        </w:rPr>
        <w:t xml:space="preserve"> </w:t>
      </w:r>
      <w:r w:rsidR="008B62AC" w:rsidRPr="008B62AC">
        <w:rPr>
          <w:rFonts w:ascii="Times New Roman" w:hAnsi="Times New Roman"/>
          <w:sz w:val="28"/>
          <w:szCs w:val="28"/>
        </w:rPr>
        <w:t>нормами, и правилами;</w:t>
      </w:r>
    </w:p>
    <w:p w14:paraId="28A5F8FD" w14:textId="6C80034F" w:rsidR="00FB4513" w:rsidRDefault="0010618F" w:rsidP="008B6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B62AC" w:rsidRPr="008B62AC">
        <w:rPr>
          <w:rFonts w:ascii="Times New Roman" w:hAnsi="Times New Roman"/>
          <w:sz w:val="28"/>
          <w:szCs w:val="28"/>
        </w:rPr>
        <w:t xml:space="preserve"> модульные некапитальные средства размещения – сборно-разборные</w:t>
      </w:r>
      <w:r w:rsidR="008B62AC">
        <w:rPr>
          <w:rFonts w:ascii="Times New Roman" w:hAnsi="Times New Roman"/>
          <w:sz w:val="28"/>
          <w:szCs w:val="28"/>
        </w:rPr>
        <w:t xml:space="preserve"> </w:t>
      </w:r>
      <w:r w:rsidR="008B62AC" w:rsidRPr="008B62AC">
        <w:rPr>
          <w:rFonts w:ascii="Times New Roman" w:hAnsi="Times New Roman"/>
          <w:sz w:val="28"/>
          <w:szCs w:val="28"/>
        </w:rPr>
        <w:t>быстровозводимые каркасные конструкции заводского производства,</w:t>
      </w:r>
      <w:r w:rsidR="008B62AC">
        <w:rPr>
          <w:rFonts w:ascii="Times New Roman" w:hAnsi="Times New Roman"/>
          <w:sz w:val="28"/>
          <w:szCs w:val="28"/>
        </w:rPr>
        <w:t xml:space="preserve"> </w:t>
      </w:r>
      <w:r w:rsidR="008B62AC" w:rsidRPr="008B62AC">
        <w:rPr>
          <w:rFonts w:ascii="Times New Roman" w:hAnsi="Times New Roman"/>
          <w:sz w:val="28"/>
          <w:szCs w:val="28"/>
        </w:rPr>
        <w:t>оборудованные для круглогодичного комфортного и безопасного пребывания</w:t>
      </w:r>
      <w:r w:rsidR="008B62AC">
        <w:rPr>
          <w:rFonts w:ascii="Times New Roman" w:hAnsi="Times New Roman"/>
          <w:sz w:val="28"/>
          <w:szCs w:val="28"/>
        </w:rPr>
        <w:t xml:space="preserve"> </w:t>
      </w:r>
      <w:r w:rsidR="008B62AC" w:rsidRPr="008B62AC">
        <w:rPr>
          <w:rFonts w:ascii="Times New Roman" w:hAnsi="Times New Roman"/>
          <w:sz w:val="28"/>
          <w:szCs w:val="28"/>
        </w:rPr>
        <w:t>туристов</w:t>
      </w:r>
      <w:r w:rsidR="00FB4513">
        <w:rPr>
          <w:rFonts w:ascii="Times New Roman" w:hAnsi="Times New Roman"/>
          <w:sz w:val="28"/>
          <w:szCs w:val="28"/>
        </w:rPr>
        <w:t>;</w:t>
      </w:r>
    </w:p>
    <w:p w14:paraId="3538B037" w14:textId="1703EE6E" w:rsidR="00FB4513" w:rsidRPr="00474737" w:rsidRDefault="00FB4513" w:rsidP="00FB4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737">
        <w:rPr>
          <w:rFonts w:ascii="Times New Roman" w:hAnsi="Times New Roman"/>
          <w:sz w:val="28"/>
          <w:szCs w:val="28"/>
        </w:rPr>
        <w:t>начало эксплуатации</w:t>
      </w:r>
      <w:r>
        <w:rPr>
          <w:rFonts w:ascii="Times New Roman" w:hAnsi="Times New Roman"/>
          <w:sz w:val="28"/>
          <w:szCs w:val="28"/>
        </w:rPr>
        <w:t xml:space="preserve"> объекта -</w:t>
      </w:r>
      <w:r w:rsidRPr="00474737">
        <w:rPr>
          <w:rFonts w:ascii="Times New Roman" w:hAnsi="Times New Roman"/>
          <w:sz w:val="28"/>
          <w:szCs w:val="28"/>
        </w:rPr>
        <w:t xml:space="preserve"> в течение 2022 года</w:t>
      </w:r>
      <w:r w:rsidR="0009183B">
        <w:rPr>
          <w:rFonts w:ascii="Times New Roman" w:hAnsi="Times New Roman"/>
          <w:sz w:val="28"/>
          <w:szCs w:val="28"/>
        </w:rPr>
        <w:t>.</w:t>
      </w:r>
    </w:p>
    <w:p w14:paraId="024BBF6C" w14:textId="0E0A5EEF" w:rsidR="00BC4D5F" w:rsidRPr="00474737" w:rsidRDefault="00474737" w:rsidP="00474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C4D5F" w:rsidRPr="00474737">
        <w:rPr>
          <w:rFonts w:ascii="Times New Roman" w:hAnsi="Times New Roman"/>
          <w:sz w:val="28"/>
          <w:szCs w:val="28"/>
        </w:rPr>
        <w:t>Все расходы, связанные с подготовкой и направлением заявок и приложений к ним, несут участники конкурса.</w:t>
      </w:r>
    </w:p>
    <w:p w14:paraId="503C6CF0" w14:textId="2D287F60" w:rsidR="00BC4D5F" w:rsidRPr="005A5601" w:rsidRDefault="00474737" w:rsidP="00474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706D" w:rsidRPr="00474737">
        <w:rPr>
          <w:rFonts w:ascii="Times New Roman" w:hAnsi="Times New Roman"/>
          <w:sz w:val="28"/>
          <w:szCs w:val="28"/>
        </w:rPr>
        <w:t>.</w:t>
      </w:r>
      <w:r w:rsidR="00BC4D5F" w:rsidRPr="00474737">
        <w:rPr>
          <w:rFonts w:ascii="Times New Roman" w:hAnsi="Times New Roman"/>
          <w:sz w:val="28"/>
          <w:szCs w:val="28"/>
        </w:rPr>
        <w:t xml:space="preserve"> В случае</w:t>
      </w:r>
      <w:r w:rsidR="00BC4D5F" w:rsidRPr="005A5601">
        <w:rPr>
          <w:rFonts w:ascii="Times New Roman" w:hAnsi="Times New Roman"/>
          <w:sz w:val="28"/>
          <w:szCs w:val="28"/>
        </w:rPr>
        <w:t xml:space="preserve"> нарушения целей и условий предоставления </w:t>
      </w:r>
      <w:r w:rsidR="00FB4513">
        <w:rPr>
          <w:rFonts w:ascii="Times New Roman" w:hAnsi="Times New Roman"/>
          <w:sz w:val="28"/>
          <w:szCs w:val="28"/>
        </w:rPr>
        <w:t>субсидии</w:t>
      </w:r>
      <w:r w:rsidR="00BC4D5F" w:rsidRPr="005A5601">
        <w:rPr>
          <w:rFonts w:ascii="Times New Roman" w:hAnsi="Times New Roman"/>
          <w:sz w:val="28"/>
          <w:szCs w:val="28"/>
        </w:rPr>
        <w:t xml:space="preserve">, а также в случае </w:t>
      </w:r>
      <w:proofErr w:type="spellStart"/>
      <w:r w:rsidR="00BC4D5F" w:rsidRPr="005A5601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BC4D5F" w:rsidRPr="005A5601">
        <w:rPr>
          <w:rFonts w:ascii="Times New Roman" w:hAnsi="Times New Roman"/>
          <w:sz w:val="28"/>
          <w:szCs w:val="28"/>
        </w:rPr>
        <w:t xml:space="preserve"> значений результатов предоставления </w:t>
      </w:r>
      <w:r w:rsidR="00FB4513">
        <w:rPr>
          <w:rFonts w:ascii="Times New Roman" w:hAnsi="Times New Roman"/>
          <w:sz w:val="28"/>
          <w:szCs w:val="28"/>
        </w:rPr>
        <w:t>субсидии</w:t>
      </w:r>
      <w:r w:rsidR="00BC4D5F" w:rsidRPr="005A5601">
        <w:rPr>
          <w:rFonts w:ascii="Times New Roman" w:hAnsi="Times New Roman"/>
          <w:sz w:val="28"/>
          <w:szCs w:val="28"/>
        </w:rPr>
        <w:t xml:space="preserve">, установленных соглашением о предоставлении </w:t>
      </w:r>
      <w:r w:rsidR="00FB4513">
        <w:rPr>
          <w:rFonts w:ascii="Times New Roman" w:hAnsi="Times New Roman"/>
          <w:sz w:val="28"/>
          <w:szCs w:val="28"/>
        </w:rPr>
        <w:t>субсидии</w:t>
      </w:r>
      <w:r w:rsidR="00BC4D5F" w:rsidRPr="005A5601">
        <w:rPr>
          <w:rFonts w:ascii="Times New Roman" w:hAnsi="Times New Roman"/>
          <w:sz w:val="28"/>
          <w:szCs w:val="28"/>
        </w:rPr>
        <w:t>, соответствующие средства подлежат возврату в региональный бюджет:</w:t>
      </w:r>
    </w:p>
    <w:p w14:paraId="392C1D23" w14:textId="1C7244B2" w:rsidR="00BC4D5F" w:rsidRPr="005A5601" w:rsidRDefault="00BC4D5F" w:rsidP="00474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601">
        <w:rPr>
          <w:rFonts w:ascii="Times New Roman" w:hAnsi="Times New Roman"/>
          <w:sz w:val="28"/>
          <w:szCs w:val="28"/>
        </w:rPr>
        <w:t xml:space="preserve">а) на основании требования Организатора - не позднее 10-го рабочего дня со дня получения получателем </w:t>
      </w:r>
      <w:r w:rsidR="00FB4513">
        <w:rPr>
          <w:rFonts w:ascii="Times New Roman" w:hAnsi="Times New Roman"/>
          <w:sz w:val="28"/>
          <w:szCs w:val="28"/>
        </w:rPr>
        <w:t>субсидии</w:t>
      </w:r>
      <w:r w:rsidRPr="005A5601">
        <w:rPr>
          <w:rFonts w:ascii="Times New Roman" w:hAnsi="Times New Roman"/>
          <w:sz w:val="28"/>
          <w:szCs w:val="28"/>
        </w:rPr>
        <w:t xml:space="preserve"> указанного требования;</w:t>
      </w:r>
    </w:p>
    <w:p w14:paraId="34135055" w14:textId="18F6ADAA" w:rsidR="00BC4D5F" w:rsidRPr="005A5601" w:rsidRDefault="00BC4D5F" w:rsidP="00BC4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601">
        <w:rPr>
          <w:rFonts w:ascii="Times New Roman" w:hAnsi="Times New Roman"/>
          <w:sz w:val="28"/>
          <w:szCs w:val="28"/>
        </w:rPr>
        <w:t>б) на основании представления или предписания уполномоченного органа государственного финансового контроля - в срок, установленный в соответствии с бюджетным законодательством Российской Федерации.</w:t>
      </w:r>
    </w:p>
    <w:p w14:paraId="63FDA2BF" w14:textId="77777777" w:rsidR="00BC4D5F" w:rsidRPr="003C2127" w:rsidRDefault="00BC4D5F" w:rsidP="00BC4D5F">
      <w:pPr>
        <w:rPr>
          <w:rFonts w:ascii="Times New Roman" w:hAnsi="Times New Roman"/>
          <w:sz w:val="16"/>
          <w:szCs w:val="16"/>
        </w:rPr>
      </w:pPr>
      <w:r w:rsidRPr="00124D82">
        <w:rPr>
          <w:rFonts w:eastAsia="Calibri" w:cs="Calibri"/>
        </w:rPr>
        <w:br w:type="page"/>
      </w:r>
    </w:p>
    <w:p w14:paraId="41F762F9" w14:textId="55F30185" w:rsidR="00BC4D5F" w:rsidRPr="00124D82" w:rsidRDefault="005007E5" w:rsidP="005007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для заполнения</w:t>
      </w:r>
    </w:p>
    <w:p w14:paraId="4A9CC27F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 w:hanging="4820"/>
        <w:jc w:val="both"/>
        <w:rPr>
          <w:rFonts w:ascii="Times New Roman" w:hAnsi="Times New Roman"/>
          <w:sz w:val="28"/>
          <w:szCs w:val="28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C4D5F" w:rsidRPr="00124D82" w14:paraId="5014EC4B" w14:textId="77777777" w:rsidTr="00BE25DD">
        <w:trPr>
          <w:trHeight w:val="826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1F0DB2C" w14:textId="77777777" w:rsidR="00BC4D5F" w:rsidRPr="00124D82" w:rsidRDefault="00BC4D5F" w:rsidP="00BE25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D82">
              <w:rPr>
                <w:rFonts w:ascii="Times New Roman" w:hAnsi="Times New Roman"/>
                <w:b/>
                <w:sz w:val="28"/>
                <w:szCs w:val="28"/>
              </w:rPr>
              <w:t>Характеристики проекта</w:t>
            </w:r>
          </w:p>
        </w:tc>
      </w:tr>
      <w:tr w:rsidR="00BC4D5F" w:rsidRPr="00124D82" w14:paraId="6CFDA37F" w14:textId="77777777" w:rsidTr="00944904">
        <w:trPr>
          <w:trHeight w:val="327"/>
        </w:trPr>
        <w:tc>
          <w:tcPr>
            <w:tcW w:w="9628" w:type="dxa"/>
            <w:tcBorders>
              <w:left w:val="nil"/>
              <w:right w:val="nil"/>
            </w:tcBorders>
            <w:vAlign w:val="bottom"/>
          </w:tcPr>
          <w:p w14:paraId="4DB9D3C2" w14:textId="77777777" w:rsidR="00BC4D5F" w:rsidRPr="00124D82" w:rsidRDefault="00BC4D5F" w:rsidP="00BE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D5F" w:rsidRPr="00124D82" w14:paraId="28885D02" w14:textId="77777777" w:rsidTr="00BE25DD">
        <w:trPr>
          <w:trHeight w:val="792"/>
        </w:trPr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14:paraId="59764029" w14:textId="77777777" w:rsidR="00BC4D5F" w:rsidRPr="00124D82" w:rsidRDefault="00BC4D5F" w:rsidP="00BE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4D82">
              <w:rPr>
                <w:rFonts w:ascii="Times New Roman" w:hAnsi="Times New Roman"/>
                <w:sz w:val="16"/>
                <w:szCs w:val="16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  <w:proofErr w:type="gramEnd"/>
          </w:p>
        </w:tc>
      </w:tr>
      <w:tr w:rsidR="00BC4D5F" w:rsidRPr="00124D82" w14:paraId="4081B650" w14:textId="77777777" w:rsidTr="00BE25DD">
        <w:trPr>
          <w:trHeight w:val="572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264CFB9" w14:textId="77777777" w:rsidR="00BC4D5F" w:rsidRPr="00124D82" w:rsidRDefault="00BC4D5F" w:rsidP="00BE25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D82">
              <w:rPr>
                <w:rFonts w:ascii="Times New Roman" w:hAnsi="Times New Roman"/>
                <w:sz w:val="28"/>
                <w:szCs w:val="28"/>
              </w:rPr>
              <w:t>Дата __________</w:t>
            </w:r>
          </w:p>
        </w:tc>
      </w:tr>
    </w:tbl>
    <w:p w14:paraId="4B3BE730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10" w:type="dxa"/>
        <w:tblLayout w:type="fixed"/>
        <w:tblLook w:val="0000" w:firstRow="0" w:lastRow="0" w:firstColumn="0" w:lastColumn="0" w:noHBand="0" w:noVBand="0"/>
      </w:tblPr>
      <w:tblGrid>
        <w:gridCol w:w="4673"/>
        <w:gridCol w:w="5037"/>
      </w:tblGrid>
      <w:tr w:rsidR="00BC4D5F" w:rsidRPr="00124D82" w14:paraId="78852701" w14:textId="77777777" w:rsidTr="00C90DB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10B41" w14:textId="7CF77BF6" w:rsidR="00BC4D5F" w:rsidRPr="00C90DB2" w:rsidRDefault="00C90DB2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DB2">
              <w:rPr>
                <w:rFonts w:ascii="Times New Roman" w:hAnsi="Times New Roman"/>
                <w:b/>
                <w:sz w:val="24"/>
                <w:szCs w:val="24"/>
              </w:rPr>
              <w:t>Сведения о заявителе: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AF42" w14:textId="77777777" w:rsidR="00BC4D5F" w:rsidRPr="005007E5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C31" w:rsidRPr="00124D82" w14:paraId="394747B2" w14:textId="77777777" w:rsidTr="00C90DB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14C5C" w14:textId="47931B20" w:rsidR="00231C31" w:rsidRPr="00C90DB2" w:rsidRDefault="00231C31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1526" w14:textId="77777777" w:rsidR="00231C31" w:rsidRPr="005007E5" w:rsidRDefault="00231C31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C31" w:rsidRPr="00124D82" w14:paraId="1BB6E625" w14:textId="77777777" w:rsidTr="00C90DB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3A90B" w14:textId="56B34075" w:rsidR="00231C31" w:rsidRPr="005007E5" w:rsidRDefault="00231C31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E5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или фамилия, имя, отчество (при наличии) индивидуального предпринимателя: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0161" w14:textId="77777777" w:rsidR="00231C31" w:rsidRPr="005007E5" w:rsidRDefault="00231C31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C31" w:rsidRPr="00124D82" w14:paraId="0FD7468B" w14:textId="77777777" w:rsidTr="00C90DB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63BC3" w14:textId="77777777" w:rsidR="00231C31" w:rsidRPr="005007E5" w:rsidRDefault="00231C31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E5">
              <w:rPr>
                <w:rFonts w:ascii="Times New Roman" w:hAnsi="Times New Roman"/>
                <w:sz w:val="24"/>
                <w:szCs w:val="24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7EFB" w14:textId="77777777" w:rsidR="00231C31" w:rsidRPr="005007E5" w:rsidRDefault="00231C31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C31" w:rsidRPr="00124D82" w14:paraId="0A338AEF" w14:textId="77777777" w:rsidTr="00C90DB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EA45A6" w14:textId="2B159D76" w:rsidR="00231C31" w:rsidRPr="005007E5" w:rsidRDefault="00231C31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Интернет-сайт / аккаунт в социальной сети/сетях проекта (компании-заявителя)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B006" w14:textId="77777777" w:rsidR="00231C31" w:rsidRPr="005007E5" w:rsidRDefault="00231C31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C31" w:rsidRPr="00124D82" w14:paraId="4C283E29" w14:textId="77777777" w:rsidTr="00C90DB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9BF71" w14:textId="7A2BE3EA" w:rsidR="00231C31" w:rsidRPr="00C90DB2" w:rsidRDefault="00231C31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DB2">
              <w:rPr>
                <w:rFonts w:ascii="Times New Roman" w:hAnsi="Times New Roman"/>
                <w:b/>
                <w:sz w:val="24"/>
                <w:szCs w:val="24"/>
              </w:rPr>
              <w:t>Сведения о земельном участке: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17CF" w14:textId="77777777" w:rsidR="00231C31" w:rsidRPr="005007E5" w:rsidRDefault="00231C31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C31" w:rsidRPr="00124D82" w14:paraId="50FA7ABB" w14:textId="77777777" w:rsidTr="00C90DB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7C732" w14:textId="51464FFD" w:rsidR="00231C31" w:rsidRPr="005007E5" w:rsidRDefault="00231C31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расположения земельного участка для реализации проекта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AEC5" w14:textId="77777777" w:rsidR="00231C31" w:rsidRPr="005007E5" w:rsidRDefault="00231C31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C31" w:rsidRPr="00124D82" w14:paraId="77D78064" w14:textId="77777777" w:rsidTr="00C90DB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A327F" w14:textId="76FA08BB" w:rsidR="00231C31" w:rsidRDefault="00231C31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земельных участках (кадастровый номер, вид разрешенного использования, документ права собственности/ пользования)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EB03" w14:textId="77777777" w:rsidR="00231C31" w:rsidRPr="005007E5" w:rsidRDefault="00231C31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C31" w:rsidRPr="00124D82" w14:paraId="39D00F2B" w14:textId="77777777" w:rsidTr="001A1DB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3E46" w14:textId="23A3B4A2" w:rsidR="00231C31" w:rsidRDefault="00231C31" w:rsidP="00944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обеспечен</w:t>
            </w:r>
            <w:r w:rsidR="00944904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  <w:r w:rsidR="00944904">
              <w:rPr>
                <w:rFonts w:ascii="Times New Roman" w:hAnsi="Times New Roman"/>
                <w:sz w:val="24"/>
                <w:szCs w:val="24"/>
              </w:rPr>
              <w:t xml:space="preserve"> (земельного участка)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инфраструктурой: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D966" w14:textId="52BA52F2" w:rsidR="00231C31" w:rsidRDefault="00231C31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водоснабжение</w:t>
            </w:r>
            <w:r w:rsidR="00774F38">
              <w:rPr>
                <w:rFonts w:ascii="Times New Roman" w:hAnsi="Times New Roman"/>
                <w:sz w:val="24"/>
                <w:szCs w:val="24"/>
              </w:rPr>
              <w:t xml:space="preserve"> питьевое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тип</w:t>
            </w:r>
            <w:r w:rsidR="00774F38">
              <w:rPr>
                <w:rFonts w:ascii="Times New Roman" w:hAnsi="Times New Roman"/>
                <w:sz w:val="24"/>
                <w:szCs w:val="24"/>
              </w:rPr>
              <w:t>, основание пользования (лицензия на добычу, договор поставки)</w:t>
            </w:r>
            <w:r w:rsidR="00D80B4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6A04C455" w14:textId="7E307F63" w:rsidR="00774F38" w:rsidRDefault="00774F38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водоснабжение техническое (указать тип, основание пользования (лицензия на добычу, договор поставки)</w:t>
            </w:r>
            <w:r w:rsidR="00D80B4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3733E4A0" w14:textId="3A627E6C" w:rsidR="00774F38" w:rsidRDefault="00231C31" w:rsidP="0077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канализование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(указать тип</w:t>
            </w:r>
            <w:r w:rsidR="00774F38">
              <w:rPr>
                <w:rFonts w:ascii="Times New Roman" w:hAnsi="Times New Roman"/>
                <w:sz w:val="24"/>
                <w:szCs w:val="24"/>
              </w:rPr>
              <w:t>, основание пользования (договор вывоза/утилизации)</w:t>
            </w:r>
            <w:r w:rsidR="00D80B4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774F3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B4DB3C4" w14:textId="62E2C053" w:rsidR="00D80B41" w:rsidRDefault="00D80B41" w:rsidP="0077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утилизация ТБО (указать тип, основание пользования (договор вывоза/утилизации) и др.);</w:t>
            </w:r>
          </w:p>
          <w:p w14:paraId="7FB0B9AD" w14:textId="07A7B7FD" w:rsidR="00231C31" w:rsidRPr="005007E5" w:rsidRDefault="00231C31" w:rsidP="00D80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энергоснабжение (указать источник</w:t>
            </w:r>
            <w:r w:rsidR="00774F38">
              <w:rPr>
                <w:rFonts w:ascii="Times New Roman" w:hAnsi="Times New Roman"/>
                <w:sz w:val="24"/>
                <w:szCs w:val="24"/>
              </w:rPr>
              <w:t>, договор</w:t>
            </w:r>
            <w:r w:rsidR="00D80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B41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="00D80B4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D80B41">
              <w:rPr>
                <w:rFonts w:ascii="Times New Roman" w:hAnsi="Times New Roman"/>
                <w:sz w:val="24"/>
                <w:szCs w:val="24"/>
              </w:rPr>
              <w:t>рисоединения</w:t>
            </w:r>
            <w:proofErr w:type="spellEnd"/>
            <w:r w:rsidR="00D80B41">
              <w:rPr>
                <w:rFonts w:ascii="Times New Roman" w:hAnsi="Times New Roman"/>
                <w:sz w:val="24"/>
                <w:szCs w:val="24"/>
              </w:rPr>
              <w:t xml:space="preserve">, договор </w:t>
            </w:r>
            <w:proofErr w:type="spellStart"/>
            <w:r w:rsidR="00D80B41">
              <w:rPr>
                <w:rFonts w:ascii="Times New Roman" w:hAnsi="Times New Roman"/>
                <w:sz w:val="24"/>
                <w:szCs w:val="24"/>
              </w:rPr>
              <w:t>энегоснабжения</w:t>
            </w:r>
            <w:proofErr w:type="spellEnd"/>
            <w:r w:rsidR="00D80B4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4039" w:rsidRPr="00124D82" w14:paraId="6FD4AA8F" w14:textId="77777777" w:rsidTr="001A1DB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9303" w14:textId="2129417D" w:rsidR="00A94039" w:rsidRPr="00944904" w:rsidRDefault="00A94039" w:rsidP="00A94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04">
              <w:rPr>
                <w:rFonts w:ascii="Times New Roman" w:hAnsi="Times New Roman"/>
                <w:sz w:val="24"/>
                <w:szCs w:val="24"/>
              </w:rPr>
              <w:t xml:space="preserve">Сведения об обеспечении доступности объекта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C22A" w14:textId="5E116C39" w:rsidR="00A94039" w:rsidRPr="00944904" w:rsidRDefault="00A94039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04">
              <w:rPr>
                <w:rFonts w:ascii="Times New Roman" w:hAnsi="Times New Roman"/>
                <w:sz w:val="24"/>
                <w:szCs w:val="24"/>
              </w:rPr>
              <w:t>- наличие подъездных путей с указанием вида покрытия</w:t>
            </w:r>
          </w:p>
        </w:tc>
      </w:tr>
      <w:tr w:rsidR="00A94039" w:rsidRPr="00124D82" w14:paraId="5E918E5E" w14:textId="77777777" w:rsidTr="001A1DB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0950" w14:textId="35FE8B46" w:rsidR="00A94039" w:rsidRPr="00944904" w:rsidRDefault="00A94039" w:rsidP="00A94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04">
              <w:rPr>
                <w:rFonts w:ascii="Times New Roman" w:hAnsi="Times New Roman"/>
                <w:sz w:val="24"/>
                <w:szCs w:val="24"/>
              </w:rPr>
              <w:t>Сведения о благоустройстве участка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12C3" w14:textId="78AAFE39" w:rsidR="00A94039" w:rsidRPr="00944904" w:rsidRDefault="00A94039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04">
              <w:rPr>
                <w:rFonts w:ascii="Times New Roman" w:hAnsi="Times New Roman"/>
                <w:sz w:val="24"/>
                <w:szCs w:val="24"/>
              </w:rPr>
              <w:t>- описание мероприятий по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      </w:r>
          </w:p>
        </w:tc>
      </w:tr>
      <w:tr w:rsidR="00231C31" w:rsidRPr="00124D82" w14:paraId="675393C5" w14:textId="77777777" w:rsidTr="00C90DB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6AC50" w14:textId="137C2D68" w:rsidR="00231C31" w:rsidRPr="00C90DB2" w:rsidRDefault="00231C31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D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финансировании проекта: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5645" w14:textId="77777777" w:rsidR="00231C31" w:rsidRPr="005007E5" w:rsidRDefault="00231C31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39" w:rsidRPr="00124D82" w14:paraId="4ECDC981" w14:textId="77777777" w:rsidTr="00C90DB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42509" w14:textId="70C5A21F" w:rsidR="00A94039" w:rsidRPr="00C90DB2" w:rsidRDefault="00A94039" w:rsidP="0077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7E5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  <w:szCs w:val="24"/>
              </w:rPr>
              <w:t>привлекаемой бюджетной субсидии</w:t>
            </w:r>
            <w:r w:rsidRPr="005007E5">
              <w:rPr>
                <w:rFonts w:ascii="Times New Roman" w:hAnsi="Times New Roman"/>
                <w:sz w:val="24"/>
                <w:szCs w:val="24"/>
              </w:rPr>
              <w:t>, руб</w:t>
            </w:r>
            <w:r w:rsidR="00774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8757" w14:textId="77777777" w:rsidR="00A94039" w:rsidRPr="005007E5" w:rsidRDefault="00A94039" w:rsidP="00A94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39" w:rsidRPr="00124D82" w14:paraId="3DB19948" w14:textId="77777777" w:rsidTr="00C90DB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3D222" w14:textId="214E1F9A" w:rsidR="00A94039" w:rsidRPr="005007E5" w:rsidRDefault="00A94039" w:rsidP="00A94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E5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spellStart"/>
            <w:r w:rsidRPr="005007E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5007E5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собственных и привлеченных средств</w:t>
            </w:r>
            <w:r w:rsidR="00774F38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4C87" w14:textId="77777777" w:rsidR="00A94039" w:rsidRPr="005007E5" w:rsidRDefault="00A94039" w:rsidP="00A94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39" w:rsidRPr="00124D82" w14:paraId="30359025" w14:textId="77777777" w:rsidTr="00C90DB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22882" w14:textId="76FAF8D6" w:rsidR="00A94039" w:rsidRPr="005007E5" w:rsidRDefault="00A94039" w:rsidP="00A94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E5">
              <w:rPr>
                <w:rFonts w:ascii="Times New Roman" w:hAnsi="Times New Roman"/>
                <w:sz w:val="24"/>
                <w:szCs w:val="24"/>
              </w:rPr>
              <w:t>Размер потраченных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дату подачи заявки</w:t>
            </w:r>
            <w:r w:rsidRPr="005007E5">
              <w:rPr>
                <w:rFonts w:ascii="Times New Roman" w:hAnsi="Times New Roman"/>
                <w:sz w:val="24"/>
                <w:szCs w:val="24"/>
              </w:rPr>
              <w:t xml:space="preserve"> для целей реализации заявленного проекта, рублей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FCC3" w14:textId="77777777" w:rsidR="00A94039" w:rsidRPr="005007E5" w:rsidRDefault="00A94039" w:rsidP="00A94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39" w:rsidRPr="00124D82" w14:paraId="1CC67DAA" w14:textId="77777777" w:rsidTr="0094490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A3FA" w14:textId="15291F3C" w:rsidR="00A94039" w:rsidRPr="00944904" w:rsidRDefault="00A94039" w:rsidP="00944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904">
              <w:rPr>
                <w:rFonts w:ascii="Times New Roman" w:hAnsi="Times New Roman"/>
                <w:b/>
                <w:sz w:val="24"/>
                <w:szCs w:val="24"/>
              </w:rPr>
              <w:t>Сведение об обеспеченности кадрами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BE0B" w14:textId="0BCDF043" w:rsidR="00A94039" w:rsidRPr="00944904" w:rsidRDefault="00A94039" w:rsidP="00A94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04">
              <w:rPr>
                <w:rFonts w:ascii="Times New Roman" w:hAnsi="Times New Roman"/>
                <w:sz w:val="24"/>
                <w:szCs w:val="24"/>
              </w:rPr>
              <w:t>- фактическое количество работников по категориям</w:t>
            </w:r>
          </w:p>
          <w:p w14:paraId="7E8A5AB3" w14:textId="136B9A00" w:rsidR="00A94039" w:rsidRPr="00944904" w:rsidRDefault="00A94039" w:rsidP="00A94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04">
              <w:rPr>
                <w:rFonts w:ascii="Times New Roman" w:hAnsi="Times New Roman"/>
                <w:sz w:val="24"/>
                <w:szCs w:val="24"/>
              </w:rPr>
              <w:t xml:space="preserve">- плановая потребность </w:t>
            </w:r>
          </w:p>
        </w:tc>
      </w:tr>
    </w:tbl>
    <w:p w14:paraId="05CFA752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52AFFC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D82">
        <w:rPr>
          <w:rFonts w:ascii="Times New Roman" w:hAnsi="Times New Roman"/>
          <w:sz w:val="28"/>
          <w:szCs w:val="28"/>
        </w:rPr>
        <w:t>1. Краткое описание проекта, цели и задачи его реализации</w:t>
      </w:r>
    </w:p>
    <w:p w14:paraId="21361D0E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057901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30j0zll" w:colFirst="0" w:colLast="0"/>
      <w:bookmarkEnd w:id="1"/>
      <w:r w:rsidRPr="00124D82">
        <w:rPr>
          <w:rFonts w:ascii="Times New Roman" w:hAnsi="Times New Roman"/>
          <w:sz w:val="28"/>
          <w:szCs w:val="28"/>
        </w:rPr>
        <w:t>1.1. Цели проекта</w:t>
      </w:r>
    </w:p>
    <w:p w14:paraId="50FFE9D0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D82">
        <w:rPr>
          <w:rFonts w:ascii="Times New Roman" w:hAnsi="Times New Roman"/>
          <w:sz w:val="28"/>
          <w:szCs w:val="28"/>
        </w:rPr>
        <w:t>1.2. Задачи проекта (перечислить перечень мероприятий, которые необходимо выполнить для достижения целей проекта). Данный перечень должен совпадать с перечнем мероприятий, перечисленных в разделе "Календарный план".</w:t>
      </w:r>
    </w:p>
    <w:p w14:paraId="04B9B139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D82">
        <w:rPr>
          <w:rFonts w:ascii="Times New Roman" w:hAnsi="Times New Roman"/>
          <w:sz w:val="28"/>
          <w:szCs w:val="28"/>
        </w:rPr>
        <w:t>1.3. Срок реализации проекта (даты начала и окончания).</w:t>
      </w:r>
    </w:p>
    <w:p w14:paraId="62D09752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1fob9te" w:colFirst="0" w:colLast="0"/>
      <w:bookmarkEnd w:id="2"/>
      <w:r w:rsidRPr="00124D82">
        <w:rPr>
          <w:rFonts w:ascii="Times New Roman" w:hAnsi="Times New Roman"/>
          <w:sz w:val="28"/>
          <w:szCs w:val="28"/>
        </w:rPr>
        <w:t>1.4. Краткое описание проекта с указанием наличия взаимосвязи с туристскими маршрутами, объектами показа и иными точками притяжения туристов.</w:t>
      </w:r>
    </w:p>
    <w:p w14:paraId="774A06CB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D82">
        <w:rPr>
          <w:rFonts w:ascii="Times New Roman" w:hAnsi="Times New Roman"/>
          <w:sz w:val="28"/>
          <w:szCs w:val="28"/>
        </w:rPr>
        <w:t xml:space="preserve">1.5. Краткое описание производственного и организационного процесса реализации проекта с указанием последующих сроков функционирования или эксплуатации при необходимости вложений в оборудование или услугу. </w:t>
      </w:r>
    </w:p>
    <w:p w14:paraId="6DF38A10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D82">
        <w:rPr>
          <w:rFonts w:ascii="Times New Roman" w:hAnsi="Times New Roman"/>
          <w:sz w:val="28"/>
          <w:szCs w:val="28"/>
        </w:rPr>
        <w:t>1.6. Краткое описание стратегии продвижения реализованного проекта.</w:t>
      </w:r>
    </w:p>
    <w:p w14:paraId="33046C71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D82">
        <w:rPr>
          <w:rFonts w:ascii="Times New Roman" w:hAnsi="Times New Roman"/>
          <w:sz w:val="28"/>
          <w:szCs w:val="28"/>
        </w:rPr>
        <w:t>1.7. Партнеры и/или соисполнители (если применимо, с указанием опыта, компетенции и конкретных задач, к выполнению которых они привлекаются или будут привлекаться).</w:t>
      </w:r>
    </w:p>
    <w:p w14:paraId="4BC102CB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AE1803" w14:textId="69EA3BC4" w:rsidR="00BC4D5F" w:rsidRPr="00124D82" w:rsidRDefault="00A700D1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2et92p0" w:colFirst="0" w:colLast="0"/>
      <w:bookmarkEnd w:id="3"/>
      <w:r>
        <w:rPr>
          <w:rFonts w:ascii="Times New Roman" w:hAnsi="Times New Roman"/>
          <w:sz w:val="28"/>
          <w:szCs w:val="28"/>
        </w:rPr>
        <w:t>2</w:t>
      </w:r>
      <w:r w:rsidR="00BC4D5F" w:rsidRPr="00124D82">
        <w:rPr>
          <w:rFonts w:ascii="Times New Roman" w:hAnsi="Times New Roman"/>
          <w:sz w:val="28"/>
          <w:szCs w:val="28"/>
        </w:rPr>
        <w:t>. Календарный план реализации проекта</w:t>
      </w:r>
    </w:p>
    <w:p w14:paraId="6DDC0DD8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0C00E5" w14:textId="77777777" w:rsidR="00BC4D5F" w:rsidRPr="007963F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647"/>
        <w:gridCol w:w="1647"/>
        <w:gridCol w:w="1647"/>
        <w:gridCol w:w="2199"/>
      </w:tblGrid>
      <w:tr w:rsidR="00BC4D5F" w:rsidRPr="007963F2" w14:paraId="19FFEA40" w14:textId="77777777" w:rsidTr="00BE25D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1A8C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63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63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4007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3E36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Мероприятие/мероприятия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663A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72EC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Дата завершения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95E2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Ожидаемые итоги</w:t>
            </w:r>
          </w:p>
        </w:tc>
      </w:tr>
      <w:tr w:rsidR="00BC4D5F" w:rsidRPr="007963F2" w14:paraId="3C874149" w14:textId="77777777" w:rsidTr="00BE25D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695A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5BD7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1F25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B8B0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2781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6B88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D5F" w:rsidRPr="007963F2" w14:paraId="7B85B282" w14:textId="77777777" w:rsidTr="00BE25D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512E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2C60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3078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6461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AF96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D8DF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D5F" w:rsidRPr="007963F2" w14:paraId="21BCB9E7" w14:textId="77777777" w:rsidTr="00BE25D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1AB7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B120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FFE0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19C1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D1BD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0438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D5F" w:rsidRPr="007963F2" w14:paraId="2B35DF58" w14:textId="77777777" w:rsidTr="00BE25D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996D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C183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B367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5714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59E1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EEBE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C5F129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C18297" w14:textId="75110741" w:rsidR="00BC4D5F" w:rsidRPr="00124D82" w:rsidRDefault="00A700D1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tyjcwt" w:colFirst="0" w:colLast="0"/>
      <w:bookmarkEnd w:id="4"/>
      <w:r>
        <w:rPr>
          <w:rFonts w:ascii="Times New Roman" w:hAnsi="Times New Roman"/>
          <w:sz w:val="28"/>
          <w:szCs w:val="28"/>
        </w:rPr>
        <w:t>3</w:t>
      </w:r>
      <w:r w:rsidR="00BC4D5F" w:rsidRPr="00124D82">
        <w:rPr>
          <w:rFonts w:ascii="Times New Roman" w:hAnsi="Times New Roman"/>
          <w:sz w:val="28"/>
          <w:szCs w:val="28"/>
        </w:rPr>
        <w:t xml:space="preserve">. Проект сметы расходов на реализацию мероприятий </w:t>
      </w:r>
    </w:p>
    <w:p w14:paraId="7ABBCCBE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418"/>
        <w:gridCol w:w="1105"/>
        <w:gridCol w:w="29"/>
        <w:gridCol w:w="992"/>
        <w:gridCol w:w="44"/>
        <w:gridCol w:w="1657"/>
        <w:gridCol w:w="1417"/>
      </w:tblGrid>
      <w:tr w:rsidR="00BC4D5F" w:rsidRPr="00124D82" w14:paraId="367AE95B" w14:textId="77777777" w:rsidTr="00BE25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98D3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9D9C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4409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Запланированные по смете расходы, руб.</w:t>
            </w:r>
          </w:p>
        </w:tc>
      </w:tr>
      <w:tr w:rsidR="00BC4D5F" w:rsidRPr="00124D82" w14:paraId="3F181694" w14:textId="77777777" w:rsidTr="00BE25DD">
        <w:tc>
          <w:tcPr>
            <w:tcW w:w="9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2AF7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1. Оплата труда</w:t>
            </w:r>
          </w:p>
        </w:tc>
      </w:tr>
      <w:tr w:rsidR="00BC4D5F" w:rsidRPr="00124D82" w14:paraId="33101782" w14:textId="77777777" w:rsidTr="00BE25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053C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7DA0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Оплата труда штатных 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511F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3F2">
              <w:rPr>
                <w:rFonts w:ascii="Times New Roman" w:hAnsi="Times New Roman"/>
                <w:sz w:val="24"/>
                <w:szCs w:val="24"/>
              </w:rPr>
              <w:t xml:space="preserve">Заработная плата в месяц (в </w:t>
            </w:r>
            <w:proofErr w:type="spellStart"/>
            <w:r w:rsidRPr="007963F2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7963F2">
              <w:rPr>
                <w:rFonts w:ascii="Times New Roman" w:hAnsi="Times New Roman"/>
                <w:sz w:val="24"/>
                <w:szCs w:val="24"/>
              </w:rPr>
              <w:t>, вкл.</w:t>
            </w:r>
            <w:proofErr w:type="gramEnd"/>
            <w:r w:rsidRPr="0079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63F2">
              <w:rPr>
                <w:rFonts w:ascii="Times New Roman" w:hAnsi="Times New Roman"/>
                <w:sz w:val="24"/>
                <w:szCs w:val="24"/>
              </w:rPr>
              <w:t>НДФЛ)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DE9E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Кол-во мес. (не более 18)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0A66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AAF7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F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963F2">
              <w:rPr>
                <w:rFonts w:ascii="Times New Roman" w:hAnsi="Times New Roman"/>
                <w:sz w:val="24"/>
                <w:szCs w:val="24"/>
              </w:rPr>
              <w:t xml:space="preserve"> (за весь период, в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C39B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Запрашиваемая сумма, руб.</w:t>
            </w:r>
          </w:p>
        </w:tc>
      </w:tr>
      <w:tr w:rsidR="00BC4D5F" w:rsidRPr="00124D82" w14:paraId="758ECCA2" w14:textId="77777777" w:rsidTr="00BE25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95FE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FADA" w14:textId="20EB2FAC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231C3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6545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ED5F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1F2B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7D4C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D428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04E" w:rsidRPr="00124D82" w14:paraId="370EB399" w14:textId="77777777" w:rsidTr="00BE25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7D67" w14:textId="77777777" w:rsidR="0035704E" w:rsidRPr="007963F2" w:rsidRDefault="0035704E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C330" w14:textId="7FA160FE" w:rsidR="0035704E" w:rsidRPr="007963F2" w:rsidRDefault="00231C31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026C" w14:textId="77777777" w:rsidR="0035704E" w:rsidRPr="007963F2" w:rsidRDefault="0035704E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B7FC" w14:textId="77777777" w:rsidR="0035704E" w:rsidRPr="007963F2" w:rsidRDefault="0035704E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14B7" w14:textId="77777777" w:rsidR="0035704E" w:rsidRPr="007963F2" w:rsidRDefault="0035704E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85F9" w14:textId="77777777" w:rsidR="0035704E" w:rsidRPr="007963F2" w:rsidRDefault="0035704E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84F6" w14:textId="77777777" w:rsidR="0035704E" w:rsidRPr="007963F2" w:rsidRDefault="0035704E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C31" w:rsidRPr="00124D82" w14:paraId="29657FD0" w14:textId="77777777" w:rsidTr="00BE25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B089" w14:textId="77777777" w:rsidR="00231C31" w:rsidRPr="007963F2" w:rsidRDefault="00231C31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325D" w14:textId="5FB784AA" w:rsidR="00231C31" w:rsidRPr="007963F2" w:rsidRDefault="00231C31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F545" w14:textId="77777777" w:rsidR="00231C31" w:rsidRPr="007963F2" w:rsidRDefault="00231C31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4FF3" w14:textId="77777777" w:rsidR="00231C31" w:rsidRPr="007963F2" w:rsidRDefault="00231C31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0F17" w14:textId="77777777" w:rsidR="00231C31" w:rsidRPr="007963F2" w:rsidRDefault="00231C31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E230" w14:textId="77777777" w:rsidR="00231C31" w:rsidRPr="007963F2" w:rsidRDefault="00231C31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1697" w14:textId="77777777" w:rsidR="00231C31" w:rsidRPr="007963F2" w:rsidRDefault="00231C31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D5F" w:rsidRPr="00124D82" w14:paraId="02292048" w14:textId="77777777" w:rsidTr="00BE25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5559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D96C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Выплаты физическим лицам (за исключением ИП) за оказание ими услуг (выполнение работ) по гражданско-правовым договорам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F6E1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3F2">
              <w:rPr>
                <w:rFonts w:ascii="Times New Roman" w:hAnsi="Times New Roman"/>
                <w:sz w:val="24"/>
                <w:szCs w:val="24"/>
              </w:rPr>
              <w:t>Вознаграждение по одному договору (в руб., вкл.</w:t>
            </w:r>
            <w:proofErr w:type="gramEnd"/>
            <w:r w:rsidRPr="0079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63F2">
              <w:rPr>
                <w:rFonts w:ascii="Times New Roman" w:hAnsi="Times New Roman"/>
                <w:sz w:val="24"/>
                <w:szCs w:val="24"/>
              </w:rPr>
              <w:t>НДФЛ)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DCD8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Кол-во договоров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2C5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836A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F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963F2">
              <w:rPr>
                <w:rFonts w:ascii="Times New Roman" w:hAnsi="Times New Roman"/>
                <w:sz w:val="24"/>
                <w:szCs w:val="24"/>
              </w:rPr>
              <w:t xml:space="preserve"> (по всем договорам, в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36CC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Запрашиваемая сумма, руб.</w:t>
            </w:r>
          </w:p>
        </w:tc>
      </w:tr>
      <w:tr w:rsidR="00BC4D5F" w:rsidRPr="00124D82" w14:paraId="7B858A04" w14:textId="77777777" w:rsidTr="00BE25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1A68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0716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Функция в проекте или содержание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B8C6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5F58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7D85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4D41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8CDB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D5F" w:rsidRPr="00124D82" w14:paraId="038126A8" w14:textId="77777777" w:rsidTr="00BE25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C133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A434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678F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BEC7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AC5D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3DFC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A9FD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D5F" w:rsidRPr="00124D82" w14:paraId="58699049" w14:textId="77777777" w:rsidTr="00BE25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D12E" w14:textId="6E670E70" w:rsidR="00BC4D5F" w:rsidRPr="007963F2" w:rsidRDefault="00F74365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4D5F" w:rsidRPr="00796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99F1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Приобретение, аренда специализированного оборудования, инвентаря и сопутствующие расходы</w:t>
            </w:r>
          </w:p>
        </w:tc>
      </w:tr>
      <w:tr w:rsidR="00BC4D5F" w:rsidRPr="00124D82" w14:paraId="74831CCD" w14:textId="77777777" w:rsidTr="00BE25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2346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1DB4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641A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Стоимость единицы (в руб.)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E787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Кол-во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F4B8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060B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F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963F2">
              <w:rPr>
                <w:rFonts w:ascii="Times New Roman" w:hAnsi="Times New Roman"/>
                <w:sz w:val="24"/>
                <w:szCs w:val="24"/>
              </w:rPr>
              <w:t xml:space="preserve"> (за весь период, в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AD9D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Запрашиваемая сумма, руб.</w:t>
            </w:r>
          </w:p>
        </w:tc>
      </w:tr>
      <w:tr w:rsidR="00BC4D5F" w:rsidRPr="00124D82" w14:paraId="35A4610D" w14:textId="77777777" w:rsidTr="00BE25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CA39" w14:textId="280652B7" w:rsidR="00BC4D5F" w:rsidRPr="007963F2" w:rsidRDefault="00F74365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4D5F" w:rsidRPr="007963F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E053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8E0B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1730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4217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21EE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7C6F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D5F" w:rsidRPr="00124D82" w14:paraId="02D51341" w14:textId="77777777" w:rsidTr="00BE25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8E0" w14:textId="062FCEDB" w:rsidR="00BC4D5F" w:rsidRPr="007963F2" w:rsidRDefault="00F74365" w:rsidP="00F74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4D5F" w:rsidRPr="00796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1D91" w14:textId="02C5828A" w:rsidR="00BC4D5F" w:rsidRPr="007963F2" w:rsidRDefault="00BC4D5F" w:rsidP="0035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</w:tr>
      <w:tr w:rsidR="00BC4D5F" w:rsidRPr="00124D82" w14:paraId="789778EE" w14:textId="77777777" w:rsidTr="00BE25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5458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827E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1A68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Стоимость единицы (в руб.)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BA5B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Кол-во единиц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2634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5729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F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963F2">
              <w:rPr>
                <w:rFonts w:ascii="Times New Roman" w:hAnsi="Times New Roman"/>
                <w:sz w:val="24"/>
                <w:szCs w:val="24"/>
              </w:rPr>
              <w:t xml:space="preserve"> (за весь период, в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7133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Запрашиваемая сумма, руб.</w:t>
            </w:r>
          </w:p>
        </w:tc>
      </w:tr>
      <w:tr w:rsidR="00BC4D5F" w:rsidRPr="00124D82" w14:paraId="0F59E847" w14:textId="77777777" w:rsidTr="00BE25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46A2" w14:textId="61E97A9D" w:rsidR="00BC4D5F" w:rsidRPr="007963F2" w:rsidRDefault="00F74365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4D5F" w:rsidRPr="007963F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9E93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528F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F3AB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B80B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5E6E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7309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30B4A1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8E26E1" w14:textId="1E0560D2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D82">
        <w:rPr>
          <w:rFonts w:ascii="Times New Roman" w:hAnsi="Times New Roman"/>
          <w:sz w:val="28"/>
          <w:szCs w:val="28"/>
        </w:rPr>
        <w:t xml:space="preserve">6. Прогноз выручки </w:t>
      </w:r>
    </w:p>
    <w:p w14:paraId="52766DE3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6289E3" w14:textId="268F668E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4D82">
        <w:rPr>
          <w:rFonts w:ascii="Times New Roman" w:hAnsi="Times New Roman"/>
          <w:sz w:val="28"/>
          <w:szCs w:val="28"/>
        </w:rPr>
        <w:t>6.1. Прогноз выручки по направлениям на 20</w:t>
      </w:r>
      <w:r w:rsidR="00874E16">
        <w:rPr>
          <w:rFonts w:ascii="Times New Roman" w:hAnsi="Times New Roman"/>
          <w:sz w:val="28"/>
          <w:szCs w:val="28"/>
        </w:rPr>
        <w:t>__</w:t>
      </w:r>
      <w:r w:rsidRPr="00124D82">
        <w:rPr>
          <w:rFonts w:ascii="Times New Roman" w:hAnsi="Times New Roman"/>
          <w:sz w:val="28"/>
          <w:szCs w:val="28"/>
        </w:rPr>
        <w:t xml:space="preserve"> и 20__ г</w:t>
      </w:r>
      <w:r w:rsidR="00231C31">
        <w:rPr>
          <w:rFonts w:ascii="Times New Roman" w:hAnsi="Times New Roman"/>
          <w:sz w:val="28"/>
          <w:szCs w:val="28"/>
        </w:rPr>
        <w:t xml:space="preserve"> на срок развития проекта</w:t>
      </w:r>
      <w:r w:rsidRPr="00124D82">
        <w:rPr>
          <w:rFonts w:ascii="Times New Roman" w:hAnsi="Times New Roman"/>
          <w:sz w:val="28"/>
          <w:szCs w:val="28"/>
        </w:rPr>
        <w:t>:</w:t>
      </w:r>
    </w:p>
    <w:p w14:paraId="73509CEF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685"/>
        <w:gridCol w:w="794"/>
        <w:gridCol w:w="794"/>
        <w:gridCol w:w="4361"/>
      </w:tblGrid>
      <w:tr w:rsidR="00BC4D5F" w:rsidRPr="00124D82" w14:paraId="0B92EF44" w14:textId="77777777" w:rsidTr="00BE25DD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63FF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НАПРАВЛЕНИЯ ВЫРУЧКИ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327D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20__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9AD6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20__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CAC6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Итого, на срок развития проекта</w:t>
            </w:r>
          </w:p>
        </w:tc>
      </w:tr>
      <w:tr w:rsidR="00BC4D5F" w:rsidRPr="00124D82" w14:paraId="4B695507" w14:textId="77777777" w:rsidTr="00BE25DD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B54F" w14:textId="122880E1" w:rsidR="00BC4D5F" w:rsidRPr="007963F2" w:rsidRDefault="00BC4D5F" w:rsidP="00231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Общий объем выручки, руб.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549E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FEB9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EA6F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D5F" w:rsidRPr="00124D82" w14:paraId="4DEB1E40" w14:textId="77777777" w:rsidTr="00BE25DD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C9EF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87E0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831B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5769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D5F" w:rsidRPr="00124D82" w14:paraId="4B81C76F" w14:textId="77777777" w:rsidTr="00BE25DD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658D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A611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BDD5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5E56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D5F" w:rsidRPr="00124D82" w14:paraId="793E2AF7" w14:textId="77777777" w:rsidTr="00BE25DD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BE06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F2">
              <w:rPr>
                <w:rFonts w:ascii="Times New Roman" w:hAnsi="Times New Roman"/>
                <w:sz w:val="24"/>
                <w:szCs w:val="24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B7B5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7831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B6AE" w14:textId="77777777" w:rsidR="00BC4D5F" w:rsidRPr="007963F2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034C4D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CD3B67" w14:textId="48814ECF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3dy6vkm" w:colFirst="0" w:colLast="0"/>
      <w:bookmarkEnd w:id="5"/>
      <w:r w:rsidRPr="00124D82">
        <w:rPr>
          <w:rFonts w:ascii="Times New Roman" w:hAnsi="Times New Roman"/>
          <w:sz w:val="28"/>
          <w:szCs w:val="28"/>
        </w:rPr>
        <w:t xml:space="preserve">7. Значения результатов предоставления </w:t>
      </w:r>
      <w:r w:rsidR="0009183B">
        <w:rPr>
          <w:rFonts w:ascii="Times New Roman" w:hAnsi="Times New Roman"/>
          <w:sz w:val="28"/>
          <w:szCs w:val="28"/>
        </w:rPr>
        <w:t>субсидии</w:t>
      </w:r>
      <w:r w:rsidRPr="00124D82">
        <w:rPr>
          <w:rFonts w:ascii="Times New Roman" w:hAnsi="Times New Roman"/>
          <w:sz w:val="28"/>
          <w:szCs w:val="28"/>
        </w:rPr>
        <w:t xml:space="preserve">, соответствующих целям предоставления </w:t>
      </w:r>
      <w:r w:rsidR="0009183B">
        <w:rPr>
          <w:rFonts w:ascii="Times New Roman" w:hAnsi="Times New Roman"/>
          <w:sz w:val="28"/>
          <w:szCs w:val="28"/>
        </w:rPr>
        <w:t>субсидии</w:t>
      </w:r>
    </w:p>
    <w:p w14:paraId="4C6CB436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4A54A3" w14:textId="2DFB7F44" w:rsidR="00BC4D5F" w:rsidRPr="00D61B7F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D82">
        <w:rPr>
          <w:rFonts w:ascii="Times New Roman" w:hAnsi="Times New Roman"/>
          <w:sz w:val="28"/>
          <w:szCs w:val="28"/>
        </w:rPr>
        <w:t>Резу</w:t>
      </w:r>
      <w:r w:rsidR="007963F2">
        <w:rPr>
          <w:rFonts w:ascii="Times New Roman" w:hAnsi="Times New Roman"/>
          <w:sz w:val="28"/>
          <w:szCs w:val="28"/>
        </w:rPr>
        <w:t>льта</w:t>
      </w:r>
      <w:proofErr w:type="gramStart"/>
      <w:r w:rsidR="007963F2">
        <w:rPr>
          <w:rFonts w:ascii="Times New Roman" w:hAnsi="Times New Roman"/>
          <w:sz w:val="28"/>
          <w:szCs w:val="28"/>
        </w:rPr>
        <w:t>т(</w:t>
      </w:r>
      <w:proofErr w:type="gramEnd"/>
      <w:r w:rsidR="007963F2">
        <w:rPr>
          <w:rFonts w:ascii="Times New Roman" w:hAnsi="Times New Roman"/>
          <w:sz w:val="28"/>
          <w:szCs w:val="28"/>
        </w:rPr>
        <w:t xml:space="preserve">ы) предоставления </w:t>
      </w:r>
      <w:r w:rsidR="0009183B">
        <w:rPr>
          <w:rFonts w:ascii="Times New Roman" w:hAnsi="Times New Roman"/>
          <w:sz w:val="28"/>
          <w:szCs w:val="28"/>
        </w:rPr>
        <w:t>субсидии</w:t>
      </w:r>
      <w:r w:rsidR="007963F2">
        <w:rPr>
          <w:rFonts w:ascii="Times New Roman" w:hAnsi="Times New Roman"/>
          <w:sz w:val="28"/>
          <w:szCs w:val="28"/>
        </w:rPr>
        <w:t xml:space="preserve"> </w:t>
      </w:r>
      <w:r w:rsidRPr="00D61B7F">
        <w:rPr>
          <w:rFonts w:ascii="Times New Roman" w:hAnsi="Times New Roman"/>
          <w:sz w:val="28"/>
          <w:szCs w:val="28"/>
        </w:rPr>
        <w:t>и их количественные значения.</w:t>
      </w:r>
    </w:p>
    <w:p w14:paraId="1B9D9C9A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62"/>
        <w:gridCol w:w="5387"/>
        <w:gridCol w:w="3685"/>
      </w:tblGrid>
      <w:tr w:rsidR="00BC4D5F" w:rsidRPr="00124D82" w14:paraId="73489C87" w14:textId="77777777" w:rsidTr="001061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79F2" w14:textId="77777777" w:rsidR="00BC4D5F" w:rsidRPr="0081706D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E828" w14:textId="64B972EE" w:rsidR="00BC4D5F" w:rsidRPr="0081706D" w:rsidRDefault="00BC4D5F" w:rsidP="00091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</w:t>
            </w:r>
            <w:r w:rsidR="0009183B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214F" w14:textId="77777777" w:rsidR="00BC4D5F" w:rsidRPr="0081706D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Количественное значение</w:t>
            </w:r>
          </w:p>
        </w:tc>
      </w:tr>
      <w:tr w:rsidR="00BC4D5F" w:rsidRPr="00124D82" w14:paraId="7063F37D" w14:textId="77777777" w:rsidTr="001061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D629" w14:textId="77777777" w:rsidR="00BC4D5F" w:rsidRPr="0081706D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CB1E" w14:textId="2DE31018" w:rsidR="00BC4D5F" w:rsidRPr="0081706D" w:rsidRDefault="0081706D" w:rsidP="0035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количество </w:t>
            </w:r>
            <w:r w:rsidR="0010618F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созданных </w:t>
            </w:r>
            <w:r w:rsidRPr="0081706D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номеров в модульных некапитальных средствах</w:t>
            </w:r>
            <w:r w:rsidR="0035704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1706D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размещения</w:t>
            </w:r>
            <w:r w:rsidR="00231C31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, 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3123" w14:textId="77777777" w:rsidR="00BC4D5F" w:rsidRPr="0081706D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6D" w:rsidRPr="00124D82" w14:paraId="02427FE3" w14:textId="77777777" w:rsidTr="001061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1898" w14:textId="3F399C6E" w:rsidR="0081706D" w:rsidRPr="0081706D" w:rsidRDefault="0081706D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4FFE" w14:textId="7F44F510" w:rsidR="0081706D" w:rsidRPr="0081706D" w:rsidRDefault="0081706D" w:rsidP="0035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количество </w:t>
            </w:r>
            <w:r w:rsidR="0010618F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созданных </w:t>
            </w:r>
            <w:r w:rsidRPr="0081706D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койко-мест в номерах в модульных некапитальных</w:t>
            </w:r>
            <w:r w:rsidR="0035704E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1706D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средствах размещения</w:t>
            </w:r>
            <w:r w:rsidR="00231C31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, 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95C4" w14:textId="77777777" w:rsidR="0081706D" w:rsidRPr="0081706D" w:rsidRDefault="0081706D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6D" w:rsidRPr="00124D82" w14:paraId="78F63C7D" w14:textId="77777777" w:rsidTr="001061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8858" w14:textId="303DD22E" w:rsidR="0081706D" w:rsidRPr="0081706D" w:rsidRDefault="0081706D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170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885C" w14:textId="5300B2F8" w:rsidR="0081706D" w:rsidRPr="0081706D" w:rsidRDefault="0081706D" w:rsidP="0010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количество </w:t>
            </w:r>
            <w:r w:rsidR="0010618F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созданных </w:t>
            </w:r>
            <w:r w:rsidRPr="0081706D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рабочих мест</w:t>
            </w:r>
            <w:r w:rsidR="00231C31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, 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1CF2" w14:textId="77777777" w:rsidR="0081706D" w:rsidRPr="0081706D" w:rsidRDefault="0081706D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D5F" w:rsidRPr="00124D82" w14:paraId="1E6E0E5B" w14:textId="77777777" w:rsidTr="001061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F247" w14:textId="607C63FC" w:rsidR="00BC4D5F" w:rsidRPr="0081706D" w:rsidRDefault="0081706D" w:rsidP="00817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170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6EF9" w14:textId="2AB9AC5A" w:rsidR="00BC4D5F" w:rsidRPr="0081706D" w:rsidRDefault="0081706D" w:rsidP="00106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объем привле</w:t>
            </w:r>
            <w:r w:rsidR="0010618F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каем</w:t>
            </w:r>
            <w:r w:rsidR="00231C31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ых</w:t>
            </w:r>
            <w:r w:rsidRPr="0081706D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частных инвестиций </w:t>
            </w:r>
            <w:r w:rsidR="0010618F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(руб.</w:t>
            </w:r>
            <w:r w:rsidRPr="0081706D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36D9" w14:textId="77777777" w:rsidR="00BC4D5F" w:rsidRPr="0081706D" w:rsidRDefault="00BC4D5F" w:rsidP="00BE2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923626" w14:textId="728DFDB4" w:rsidR="00BC4D5F" w:rsidRPr="00124D82" w:rsidRDefault="00BC4D5F" w:rsidP="000F23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EC5397" w14:textId="11FAF292" w:rsidR="00BC4D5F" w:rsidRPr="00124D82" w:rsidRDefault="000F236E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4D5F" w:rsidRPr="00124D82">
        <w:rPr>
          <w:rFonts w:ascii="Times New Roman" w:hAnsi="Times New Roman"/>
          <w:sz w:val="28"/>
          <w:szCs w:val="28"/>
        </w:rPr>
        <w:t xml:space="preserve">. </w:t>
      </w:r>
      <w:r w:rsidR="0035704E">
        <w:rPr>
          <w:rFonts w:ascii="Times New Roman" w:hAnsi="Times New Roman"/>
          <w:sz w:val="28"/>
          <w:szCs w:val="28"/>
        </w:rPr>
        <w:t>Д</w:t>
      </w:r>
      <w:r w:rsidR="00BC4D5F" w:rsidRPr="00124D82">
        <w:rPr>
          <w:rFonts w:ascii="Times New Roman" w:hAnsi="Times New Roman"/>
          <w:sz w:val="28"/>
          <w:szCs w:val="28"/>
        </w:rPr>
        <w:t>ополнительная информация</w:t>
      </w:r>
    </w:p>
    <w:p w14:paraId="684F8CF0" w14:textId="77777777" w:rsidR="00BC4D5F" w:rsidRPr="00124D82" w:rsidRDefault="00BC4D5F" w:rsidP="00BC4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FD7AE" w14:textId="1E71E7FC" w:rsidR="0035704E" w:rsidRDefault="00874E16" w:rsidP="00BE43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35704E">
        <w:rPr>
          <w:rFonts w:ascii="Times New Roman" w:hAnsi="Times New Roman"/>
          <w:sz w:val="28"/>
          <w:szCs w:val="28"/>
        </w:rPr>
        <w:t>Схема расположения объекта в границах муниципального образования /населенного пункта;</w:t>
      </w:r>
    </w:p>
    <w:p w14:paraId="5D338F50" w14:textId="5B1F9C3A" w:rsidR="0035704E" w:rsidRDefault="00874E16" w:rsidP="00BE43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35704E">
        <w:rPr>
          <w:rFonts w:ascii="Times New Roman" w:hAnsi="Times New Roman"/>
          <w:sz w:val="28"/>
          <w:szCs w:val="28"/>
        </w:rPr>
        <w:t>Схема функционального зонирования объекта в границах земельного участка (участков).</w:t>
      </w:r>
    </w:p>
    <w:sectPr w:rsidR="0035704E" w:rsidSect="002707E4">
      <w:headerReference w:type="default" r:id="rId8"/>
      <w:headerReference w:type="first" r:id="rId9"/>
      <w:footnotePr>
        <w:numRestart w:val="eachPage"/>
      </w:footnotePr>
      <w:pgSz w:w="11906" w:h="16838"/>
      <w:pgMar w:top="1134" w:right="1134" w:bottom="851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362DD" w14:textId="77777777" w:rsidR="00DF739A" w:rsidRDefault="00DF739A" w:rsidP="00BC4D5F">
      <w:pPr>
        <w:spacing w:after="0" w:line="240" w:lineRule="auto"/>
      </w:pPr>
      <w:r>
        <w:separator/>
      </w:r>
    </w:p>
  </w:endnote>
  <w:endnote w:type="continuationSeparator" w:id="0">
    <w:p w14:paraId="3FB15FAF" w14:textId="77777777" w:rsidR="00DF739A" w:rsidRDefault="00DF739A" w:rsidP="00BC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05BD" w14:textId="77777777" w:rsidR="00DF739A" w:rsidRDefault="00DF739A" w:rsidP="00BC4D5F">
      <w:pPr>
        <w:spacing w:after="0" w:line="240" w:lineRule="auto"/>
      </w:pPr>
      <w:r>
        <w:separator/>
      </w:r>
    </w:p>
  </w:footnote>
  <w:footnote w:type="continuationSeparator" w:id="0">
    <w:p w14:paraId="65D419CC" w14:textId="77777777" w:rsidR="00DF739A" w:rsidRDefault="00DF739A" w:rsidP="00BC4D5F">
      <w:pPr>
        <w:spacing w:after="0" w:line="240" w:lineRule="auto"/>
      </w:pPr>
      <w:r>
        <w:continuationSeparator/>
      </w:r>
    </w:p>
  </w:footnote>
  <w:footnote w:id="1">
    <w:p w14:paraId="6CC74135" w14:textId="77777777" w:rsidR="00C90DB2" w:rsidRPr="003C2127" w:rsidRDefault="00C90DB2" w:rsidP="00BC4D5F">
      <w:pPr>
        <w:pStyle w:val="af1"/>
        <w:jc w:val="both"/>
        <w:rPr>
          <w:rFonts w:ascii="Times New Roman" w:hAnsi="Times New Roman" w:cs="Times New Roman"/>
          <w:sz w:val="16"/>
          <w:szCs w:val="16"/>
        </w:rPr>
      </w:pPr>
      <w:r w:rsidRPr="003C2127">
        <w:rPr>
          <w:rStyle w:val="af3"/>
          <w:rFonts w:ascii="Times New Roman" w:hAnsi="Times New Roman" w:cs="Times New Roman"/>
          <w:sz w:val="16"/>
          <w:szCs w:val="16"/>
        </w:rPr>
        <w:footnoteRef/>
      </w:r>
      <w:proofErr w:type="gramStart"/>
      <w:r w:rsidRPr="00B16EC1">
        <w:rPr>
          <w:rFonts w:ascii="Times New Roman" w:hAnsi="Times New Roman" w:cs="Times New Roman"/>
          <w:sz w:val="16"/>
          <w:szCs w:val="16"/>
        </w:rPr>
        <w:t xml:space="preserve">В соответствии с пунктом 2 Постановления № 590 в случае проведения конкурса в 2022 г. </w:t>
      </w:r>
      <w:r w:rsidRPr="003C2127">
        <w:rPr>
          <w:rFonts w:ascii="Times New Roman" w:hAnsi="Times New Roman" w:cs="Times New Roman"/>
          <w:sz w:val="16"/>
          <w:szCs w:val="16"/>
        </w:rPr>
        <w:t xml:space="preserve"> участник конкурса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</w:t>
      </w:r>
      <w:proofErr w:type="gramEnd"/>
      <w:r w:rsidRPr="003C212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C2127">
        <w:rPr>
          <w:rFonts w:ascii="Times New Roman" w:hAnsi="Times New Roman" w:cs="Times New Roman"/>
          <w:sz w:val="16"/>
          <w:szCs w:val="16"/>
        </w:rPr>
        <w:t>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proofErr w:type="gramEnd"/>
    </w:p>
  </w:footnote>
  <w:footnote w:id="2">
    <w:p w14:paraId="331D78F4" w14:textId="77777777" w:rsidR="00C90DB2" w:rsidRPr="003C2127" w:rsidRDefault="00C90DB2" w:rsidP="00BC4D5F">
      <w:pPr>
        <w:pStyle w:val="af1"/>
        <w:jc w:val="both"/>
        <w:rPr>
          <w:rFonts w:ascii="Times New Roman" w:hAnsi="Times New Roman" w:cs="Times New Roman"/>
          <w:sz w:val="16"/>
          <w:szCs w:val="16"/>
        </w:rPr>
      </w:pPr>
      <w:r w:rsidRPr="003C2127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3C2127">
        <w:rPr>
          <w:rFonts w:ascii="Times New Roman" w:hAnsi="Times New Roman" w:cs="Times New Roman"/>
          <w:sz w:val="16"/>
          <w:szCs w:val="16"/>
        </w:rPr>
        <w:t xml:space="preserve"> В соответствии с пунктом 2 Постановления № 590 в случае проведения конкурса в 2022 г.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35970"/>
      <w:docPartObj>
        <w:docPartGallery w:val="Page Numbers (Top of Page)"/>
        <w:docPartUnique/>
      </w:docPartObj>
    </w:sdtPr>
    <w:sdtEndPr/>
    <w:sdtContent>
      <w:p w14:paraId="48420113" w14:textId="0E7395DD" w:rsidR="00C90DB2" w:rsidRDefault="00C90DB2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35E">
          <w:rPr>
            <w:noProof/>
          </w:rPr>
          <w:t>7</w:t>
        </w:r>
        <w:r>
          <w:fldChar w:fldCharType="end"/>
        </w:r>
      </w:p>
    </w:sdtContent>
  </w:sdt>
  <w:p w14:paraId="27301A15" w14:textId="77777777" w:rsidR="00C90DB2" w:rsidRDefault="00C90D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743F6" w14:textId="713EF58B" w:rsidR="00C90DB2" w:rsidRDefault="00C90DB2" w:rsidP="00BE25DD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127"/>
    <w:multiLevelType w:val="hybridMultilevel"/>
    <w:tmpl w:val="C882B922"/>
    <w:lvl w:ilvl="0" w:tplc="53F43378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94A40"/>
    <w:multiLevelType w:val="multilevel"/>
    <w:tmpl w:val="7CC89F78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E24A1F"/>
    <w:multiLevelType w:val="hybridMultilevel"/>
    <w:tmpl w:val="668A5A84"/>
    <w:lvl w:ilvl="0" w:tplc="9088458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472AA"/>
    <w:multiLevelType w:val="multilevel"/>
    <w:tmpl w:val="493A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83FAA"/>
    <w:multiLevelType w:val="multilevel"/>
    <w:tmpl w:val="7CC89F78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ED245A"/>
    <w:multiLevelType w:val="multilevel"/>
    <w:tmpl w:val="7CC89F78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7F66D5"/>
    <w:multiLevelType w:val="hybridMultilevel"/>
    <w:tmpl w:val="8654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2256E"/>
    <w:multiLevelType w:val="multilevel"/>
    <w:tmpl w:val="7CC89F78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364616"/>
    <w:multiLevelType w:val="hybridMultilevel"/>
    <w:tmpl w:val="1C3CA90E"/>
    <w:lvl w:ilvl="0" w:tplc="5CDA9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BD5C53"/>
    <w:multiLevelType w:val="hybridMultilevel"/>
    <w:tmpl w:val="83A00036"/>
    <w:lvl w:ilvl="0" w:tplc="4A589264">
      <w:start w:val="2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3A"/>
    <w:rsid w:val="00025FC4"/>
    <w:rsid w:val="0009183B"/>
    <w:rsid w:val="000B055A"/>
    <w:rsid w:val="000D74B4"/>
    <w:rsid w:val="000F236E"/>
    <w:rsid w:val="0010618F"/>
    <w:rsid w:val="001A1DBE"/>
    <w:rsid w:val="001C220C"/>
    <w:rsid w:val="00231C31"/>
    <w:rsid w:val="0025054F"/>
    <w:rsid w:val="002707E4"/>
    <w:rsid w:val="002A23FB"/>
    <w:rsid w:val="003018BB"/>
    <w:rsid w:val="0035704E"/>
    <w:rsid w:val="003812C5"/>
    <w:rsid w:val="00474737"/>
    <w:rsid w:val="004A4309"/>
    <w:rsid w:val="004C2AE4"/>
    <w:rsid w:val="004D7CB2"/>
    <w:rsid w:val="005007E5"/>
    <w:rsid w:val="0053430E"/>
    <w:rsid w:val="0058635E"/>
    <w:rsid w:val="005F3038"/>
    <w:rsid w:val="00774F38"/>
    <w:rsid w:val="007963F2"/>
    <w:rsid w:val="0081706D"/>
    <w:rsid w:val="008546A4"/>
    <w:rsid w:val="00874E16"/>
    <w:rsid w:val="008903E9"/>
    <w:rsid w:val="008B62AC"/>
    <w:rsid w:val="00944904"/>
    <w:rsid w:val="0099798A"/>
    <w:rsid w:val="009A509E"/>
    <w:rsid w:val="00A20072"/>
    <w:rsid w:val="00A26D73"/>
    <w:rsid w:val="00A32A41"/>
    <w:rsid w:val="00A700D1"/>
    <w:rsid w:val="00A94039"/>
    <w:rsid w:val="00AB65E0"/>
    <w:rsid w:val="00AD7B9D"/>
    <w:rsid w:val="00B615F5"/>
    <w:rsid w:val="00B67356"/>
    <w:rsid w:val="00BA2A80"/>
    <w:rsid w:val="00BB42FE"/>
    <w:rsid w:val="00BC4D5F"/>
    <w:rsid w:val="00BE25DD"/>
    <w:rsid w:val="00BE4333"/>
    <w:rsid w:val="00C90DB2"/>
    <w:rsid w:val="00D80B41"/>
    <w:rsid w:val="00DF739A"/>
    <w:rsid w:val="00F74365"/>
    <w:rsid w:val="00F94EAF"/>
    <w:rsid w:val="00FB4513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B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A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rsid w:val="00BC4D5F"/>
    <w:pPr>
      <w:pBdr>
        <w:top w:val="nil"/>
        <w:left w:val="nil"/>
        <w:bottom w:val="nil"/>
        <w:right w:val="nil"/>
        <w:between w:val="nil"/>
      </w:pBdr>
      <w:spacing w:before="120" w:after="120"/>
      <w:outlineLvl w:val="0"/>
    </w:pPr>
    <w:rPr>
      <w:rFonts w:ascii="XO Thames" w:eastAsia="XO Thames" w:hAnsi="XO Thames" w:cs="XO Thames"/>
      <w:b/>
      <w:sz w:val="32"/>
      <w:szCs w:val="32"/>
    </w:rPr>
  </w:style>
  <w:style w:type="paragraph" w:styleId="2">
    <w:name w:val="heading 2"/>
    <w:basedOn w:val="a"/>
    <w:next w:val="a"/>
    <w:link w:val="20"/>
    <w:rsid w:val="00BC4D5F"/>
    <w:pPr>
      <w:pBdr>
        <w:top w:val="nil"/>
        <w:left w:val="nil"/>
        <w:bottom w:val="nil"/>
        <w:right w:val="nil"/>
        <w:between w:val="nil"/>
      </w:pBdr>
      <w:spacing w:before="120" w:after="120"/>
      <w:outlineLvl w:val="1"/>
    </w:pPr>
    <w:rPr>
      <w:rFonts w:ascii="XO Thames" w:eastAsia="XO Thames" w:hAnsi="XO Thames" w:cs="XO Thames"/>
      <w:b/>
      <w:color w:val="00A0FF"/>
      <w:sz w:val="26"/>
      <w:szCs w:val="26"/>
    </w:rPr>
  </w:style>
  <w:style w:type="paragraph" w:styleId="3">
    <w:name w:val="heading 3"/>
    <w:basedOn w:val="a"/>
    <w:next w:val="a"/>
    <w:link w:val="30"/>
    <w:rsid w:val="00BC4D5F"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XO Thames" w:eastAsia="XO Thames" w:hAnsi="XO Thames" w:cs="XO Thames"/>
      <w:b/>
      <w:i/>
      <w:szCs w:val="22"/>
    </w:rPr>
  </w:style>
  <w:style w:type="paragraph" w:styleId="4">
    <w:name w:val="heading 4"/>
    <w:basedOn w:val="a"/>
    <w:next w:val="a"/>
    <w:link w:val="40"/>
    <w:rsid w:val="00BC4D5F"/>
    <w:pPr>
      <w:pBdr>
        <w:top w:val="nil"/>
        <w:left w:val="nil"/>
        <w:bottom w:val="nil"/>
        <w:right w:val="nil"/>
        <w:between w:val="nil"/>
      </w:pBdr>
      <w:spacing w:before="120" w:after="120"/>
      <w:outlineLvl w:val="3"/>
    </w:pPr>
    <w:rPr>
      <w:rFonts w:ascii="XO Thames" w:eastAsia="XO Thames" w:hAnsi="XO Thames" w:cs="XO Thames"/>
      <w:b/>
      <w:color w:val="595959"/>
      <w:sz w:val="26"/>
      <w:szCs w:val="26"/>
    </w:rPr>
  </w:style>
  <w:style w:type="paragraph" w:styleId="5">
    <w:name w:val="heading 5"/>
    <w:basedOn w:val="a"/>
    <w:next w:val="a"/>
    <w:link w:val="50"/>
    <w:rsid w:val="00BC4D5F"/>
    <w:pPr>
      <w:pBdr>
        <w:top w:val="nil"/>
        <w:left w:val="nil"/>
        <w:bottom w:val="nil"/>
        <w:right w:val="nil"/>
        <w:between w:val="nil"/>
      </w:pBdr>
      <w:spacing w:before="120" w:after="120"/>
      <w:outlineLvl w:val="4"/>
    </w:pPr>
    <w:rPr>
      <w:rFonts w:ascii="XO Thames" w:eastAsia="XO Thames" w:hAnsi="XO Thames" w:cs="XO Thames"/>
      <w:b/>
      <w:szCs w:val="22"/>
    </w:rPr>
  </w:style>
  <w:style w:type="paragraph" w:styleId="6">
    <w:name w:val="heading 6"/>
    <w:basedOn w:val="a"/>
    <w:next w:val="a"/>
    <w:link w:val="60"/>
    <w:rsid w:val="00BC4D5F"/>
    <w:pPr>
      <w:keepNext/>
      <w:keepLines/>
      <w:spacing w:before="200" w:after="40"/>
      <w:outlineLvl w:val="5"/>
    </w:pPr>
    <w:rPr>
      <w:rFonts w:eastAsia="Calibri" w:cs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483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List Paragraph"/>
    <w:basedOn w:val="a"/>
    <w:uiPriority w:val="34"/>
    <w:qFormat/>
    <w:rsid w:val="00FF48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4D5F"/>
    <w:rPr>
      <w:rFonts w:ascii="XO Thames" w:eastAsia="XO Thames" w:hAnsi="XO Thames" w:cs="XO Thames"/>
      <w:b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4D5F"/>
    <w:rPr>
      <w:rFonts w:ascii="XO Thames" w:eastAsia="XO Thames" w:hAnsi="XO Thames" w:cs="XO Thames"/>
      <w:b/>
      <w:color w:val="00A0F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C4D5F"/>
    <w:rPr>
      <w:rFonts w:ascii="XO Thames" w:eastAsia="XO Thames" w:hAnsi="XO Thames" w:cs="XO Thames"/>
      <w:b/>
      <w:i/>
      <w:color w:val="000000"/>
      <w:lang w:eastAsia="ru-RU"/>
    </w:rPr>
  </w:style>
  <w:style w:type="character" w:customStyle="1" w:styleId="40">
    <w:name w:val="Заголовок 4 Знак"/>
    <w:basedOn w:val="a0"/>
    <w:link w:val="4"/>
    <w:rsid w:val="00BC4D5F"/>
    <w:rPr>
      <w:rFonts w:ascii="XO Thames" w:eastAsia="XO Thames" w:hAnsi="XO Thames" w:cs="XO Thames"/>
      <w:b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C4D5F"/>
    <w:rPr>
      <w:rFonts w:ascii="XO Thames" w:eastAsia="XO Thames" w:hAnsi="XO Thames" w:cs="XO Thames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BC4D5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4D5F"/>
  </w:style>
  <w:style w:type="table" w:customStyle="1" w:styleId="TableNormal">
    <w:name w:val="Table Normal"/>
    <w:rsid w:val="00BC4D5F"/>
    <w:pPr>
      <w:spacing w:line="264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rsid w:val="00BC4D5F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b/>
      <w:sz w:val="52"/>
      <w:szCs w:val="52"/>
    </w:rPr>
  </w:style>
  <w:style w:type="character" w:customStyle="1" w:styleId="a7">
    <w:name w:val="Название Знак"/>
    <w:basedOn w:val="a0"/>
    <w:link w:val="a6"/>
    <w:rsid w:val="00BC4D5F"/>
    <w:rPr>
      <w:rFonts w:ascii="XO Thames" w:eastAsia="XO Thames" w:hAnsi="XO Thames" w:cs="XO Thames"/>
      <w:b/>
      <w:color w:val="000000"/>
      <w:sz w:val="52"/>
      <w:szCs w:val="52"/>
      <w:lang w:eastAsia="ru-RU"/>
    </w:rPr>
  </w:style>
  <w:style w:type="paragraph" w:styleId="a8">
    <w:name w:val="Subtitle"/>
    <w:basedOn w:val="a"/>
    <w:next w:val="a"/>
    <w:link w:val="a9"/>
    <w:rsid w:val="00BC4D5F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616161"/>
      <w:sz w:val="24"/>
      <w:szCs w:val="24"/>
    </w:rPr>
  </w:style>
  <w:style w:type="character" w:customStyle="1" w:styleId="a9">
    <w:name w:val="Подзаголовок Знак"/>
    <w:basedOn w:val="a0"/>
    <w:link w:val="a8"/>
    <w:rsid w:val="00BC4D5F"/>
    <w:rPr>
      <w:rFonts w:ascii="XO Thames" w:eastAsia="XO Thames" w:hAnsi="XO Thames" w:cs="XO Thames"/>
      <w:i/>
      <w:color w:val="616161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BC4D5F"/>
    <w:pPr>
      <w:spacing w:line="240" w:lineRule="auto"/>
    </w:pPr>
    <w:rPr>
      <w:rFonts w:eastAsia="Calibri" w:cs="Calibri"/>
      <w:color w:val="auto"/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4D5F"/>
    <w:rPr>
      <w:rFonts w:ascii="Calibri" w:eastAsia="Calibri" w:hAnsi="Calibri" w:cs="Calibri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C4D5F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C4D5F"/>
    <w:pPr>
      <w:spacing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4D5F"/>
    <w:rPr>
      <w:rFonts w:ascii="Segoe UI" w:eastAsia="Calibri" w:hAnsi="Segoe UI" w:cs="Segoe UI"/>
      <w:sz w:val="18"/>
      <w:szCs w:val="18"/>
      <w:lang w:eastAsia="ru-RU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BC4D5F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BC4D5F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C4D5F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C4D5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C4D5F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BC4D5F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C4D5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C4D5F"/>
    <w:rPr>
      <w:vertAlign w:val="superscript"/>
    </w:rPr>
  </w:style>
  <w:style w:type="paragraph" w:styleId="af7">
    <w:name w:val="Revision"/>
    <w:hidden/>
    <w:uiPriority w:val="99"/>
    <w:semiHidden/>
    <w:rsid w:val="00BC4D5F"/>
    <w:pPr>
      <w:spacing w:after="0" w:line="240" w:lineRule="auto"/>
    </w:pPr>
  </w:style>
  <w:style w:type="paragraph" w:styleId="af8">
    <w:name w:val="header"/>
    <w:basedOn w:val="a"/>
    <w:link w:val="af9"/>
    <w:uiPriority w:val="99"/>
    <w:unhideWhenUsed/>
    <w:rsid w:val="00BC4D5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C4D5F"/>
  </w:style>
  <w:style w:type="paragraph" w:styleId="afa">
    <w:name w:val="Normal (Web)"/>
    <w:basedOn w:val="a"/>
    <w:uiPriority w:val="99"/>
    <w:semiHidden/>
    <w:unhideWhenUsed/>
    <w:rsid w:val="003018B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A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rsid w:val="00BC4D5F"/>
    <w:pPr>
      <w:pBdr>
        <w:top w:val="nil"/>
        <w:left w:val="nil"/>
        <w:bottom w:val="nil"/>
        <w:right w:val="nil"/>
        <w:between w:val="nil"/>
      </w:pBdr>
      <w:spacing w:before="120" w:after="120"/>
      <w:outlineLvl w:val="0"/>
    </w:pPr>
    <w:rPr>
      <w:rFonts w:ascii="XO Thames" w:eastAsia="XO Thames" w:hAnsi="XO Thames" w:cs="XO Thames"/>
      <w:b/>
      <w:sz w:val="32"/>
      <w:szCs w:val="32"/>
    </w:rPr>
  </w:style>
  <w:style w:type="paragraph" w:styleId="2">
    <w:name w:val="heading 2"/>
    <w:basedOn w:val="a"/>
    <w:next w:val="a"/>
    <w:link w:val="20"/>
    <w:rsid w:val="00BC4D5F"/>
    <w:pPr>
      <w:pBdr>
        <w:top w:val="nil"/>
        <w:left w:val="nil"/>
        <w:bottom w:val="nil"/>
        <w:right w:val="nil"/>
        <w:between w:val="nil"/>
      </w:pBdr>
      <w:spacing w:before="120" w:after="120"/>
      <w:outlineLvl w:val="1"/>
    </w:pPr>
    <w:rPr>
      <w:rFonts w:ascii="XO Thames" w:eastAsia="XO Thames" w:hAnsi="XO Thames" w:cs="XO Thames"/>
      <w:b/>
      <w:color w:val="00A0FF"/>
      <w:sz w:val="26"/>
      <w:szCs w:val="26"/>
    </w:rPr>
  </w:style>
  <w:style w:type="paragraph" w:styleId="3">
    <w:name w:val="heading 3"/>
    <w:basedOn w:val="a"/>
    <w:next w:val="a"/>
    <w:link w:val="30"/>
    <w:rsid w:val="00BC4D5F"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XO Thames" w:eastAsia="XO Thames" w:hAnsi="XO Thames" w:cs="XO Thames"/>
      <w:b/>
      <w:i/>
      <w:szCs w:val="22"/>
    </w:rPr>
  </w:style>
  <w:style w:type="paragraph" w:styleId="4">
    <w:name w:val="heading 4"/>
    <w:basedOn w:val="a"/>
    <w:next w:val="a"/>
    <w:link w:val="40"/>
    <w:rsid w:val="00BC4D5F"/>
    <w:pPr>
      <w:pBdr>
        <w:top w:val="nil"/>
        <w:left w:val="nil"/>
        <w:bottom w:val="nil"/>
        <w:right w:val="nil"/>
        <w:between w:val="nil"/>
      </w:pBdr>
      <w:spacing w:before="120" w:after="120"/>
      <w:outlineLvl w:val="3"/>
    </w:pPr>
    <w:rPr>
      <w:rFonts w:ascii="XO Thames" w:eastAsia="XO Thames" w:hAnsi="XO Thames" w:cs="XO Thames"/>
      <w:b/>
      <w:color w:val="595959"/>
      <w:sz w:val="26"/>
      <w:szCs w:val="26"/>
    </w:rPr>
  </w:style>
  <w:style w:type="paragraph" w:styleId="5">
    <w:name w:val="heading 5"/>
    <w:basedOn w:val="a"/>
    <w:next w:val="a"/>
    <w:link w:val="50"/>
    <w:rsid w:val="00BC4D5F"/>
    <w:pPr>
      <w:pBdr>
        <w:top w:val="nil"/>
        <w:left w:val="nil"/>
        <w:bottom w:val="nil"/>
        <w:right w:val="nil"/>
        <w:between w:val="nil"/>
      </w:pBdr>
      <w:spacing w:before="120" w:after="120"/>
      <w:outlineLvl w:val="4"/>
    </w:pPr>
    <w:rPr>
      <w:rFonts w:ascii="XO Thames" w:eastAsia="XO Thames" w:hAnsi="XO Thames" w:cs="XO Thames"/>
      <w:b/>
      <w:szCs w:val="22"/>
    </w:rPr>
  </w:style>
  <w:style w:type="paragraph" w:styleId="6">
    <w:name w:val="heading 6"/>
    <w:basedOn w:val="a"/>
    <w:next w:val="a"/>
    <w:link w:val="60"/>
    <w:rsid w:val="00BC4D5F"/>
    <w:pPr>
      <w:keepNext/>
      <w:keepLines/>
      <w:spacing w:before="200" w:after="40"/>
      <w:outlineLvl w:val="5"/>
    </w:pPr>
    <w:rPr>
      <w:rFonts w:eastAsia="Calibri" w:cs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483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List Paragraph"/>
    <w:basedOn w:val="a"/>
    <w:uiPriority w:val="34"/>
    <w:qFormat/>
    <w:rsid w:val="00FF48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4D5F"/>
    <w:rPr>
      <w:rFonts w:ascii="XO Thames" w:eastAsia="XO Thames" w:hAnsi="XO Thames" w:cs="XO Thames"/>
      <w:b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4D5F"/>
    <w:rPr>
      <w:rFonts w:ascii="XO Thames" w:eastAsia="XO Thames" w:hAnsi="XO Thames" w:cs="XO Thames"/>
      <w:b/>
      <w:color w:val="00A0F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C4D5F"/>
    <w:rPr>
      <w:rFonts w:ascii="XO Thames" w:eastAsia="XO Thames" w:hAnsi="XO Thames" w:cs="XO Thames"/>
      <w:b/>
      <w:i/>
      <w:color w:val="000000"/>
      <w:lang w:eastAsia="ru-RU"/>
    </w:rPr>
  </w:style>
  <w:style w:type="character" w:customStyle="1" w:styleId="40">
    <w:name w:val="Заголовок 4 Знак"/>
    <w:basedOn w:val="a0"/>
    <w:link w:val="4"/>
    <w:rsid w:val="00BC4D5F"/>
    <w:rPr>
      <w:rFonts w:ascii="XO Thames" w:eastAsia="XO Thames" w:hAnsi="XO Thames" w:cs="XO Thames"/>
      <w:b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C4D5F"/>
    <w:rPr>
      <w:rFonts w:ascii="XO Thames" w:eastAsia="XO Thames" w:hAnsi="XO Thames" w:cs="XO Thames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BC4D5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4D5F"/>
  </w:style>
  <w:style w:type="table" w:customStyle="1" w:styleId="TableNormal">
    <w:name w:val="Table Normal"/>
    <w:rsid w:val="00BC4D5F"/>
    <w:pPr>
      <w:spacing w:line="264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rsid w:val="00BC4D5F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b/>
      <w:sz w:val="52"/>
      <w:szCs w:val="52"/>
    </w:rPr>
  </w:style>
  <w:style w:type="character" w:customStyle="1" w:styleId="a7">
    <w:name w:val="Название Знак"/>
    <w:basedOn w:val="a0"/>
    <w:link w:val="a6"/>
    <w:rsid w:val="00BC4D5F"/>
    <w:rPr>
      <w:rFonts w:ascii="XO Thames" w:eastAsia="XO Thames" w:hAnsi="XO Thames" w:cs="XO Thames"/>
      <w:b/>
      <w:color w:val="000000"/>
      <w:sz w:val="52"/>
      <w:szCs w:val="52"/>
      <w:lang w:eastAsia="ru-RU"/>
    </w:rPr>
  </w:style>
  <w:style w:type="paragraph" w:styleId="a8">
    <w:name w:val="Subtitle"/>
    <w:basedOn w:val="a"/>
    <w:next w:val="a"/>
    <w:link w:val="a9"/>
    <w:rsid w:val="00BC4D5F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616161"/>
      <w:sz w:val="24"/>
      <w:szCs w:val="24"/>
    </w:rPr>
  </w:style>
  <w:style w:type="character" w:customStyle="1" w:styleId="a9">
    <w:name w:val="Подзаголовок Знак"/>
    <w:basedOn w:val="a0"/>
    <w:link w:val="a8"/>
    <w:rsid w:val="00BC4D5F"/>
    <w:rPr>
      <w:rFonts w:ascii="XO Thames" w:eastAsia="XO Thames" w:hAnsi="XO Thames" w:cs="XO Thames"/>
      <w:i/>
      <w:color w:val="616161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BC4D5F"/>
    <w:pPr>
      <w:spacing w:line="240" w:lineRule="auto"/>
    </w:pPr>
    <w:rPr>
      <w:rFonts w:eastAsia="Calibri" w:cs="Calibri"/>
      <w:color w:val="auto"/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4D5F"/>
    <w:rPr>
      <w:rFonts w:ascii="Calibri" w:eastAsia="Calibri" w:hAnsi="Calibri" w:cs="Calibri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C4D5F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C4D5F"/>
    <w:pPr>
      <w:spacing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4D5F"/>
    <w:rPr>
      <w:rFonts w:ascii="Segoe UI" w:eastAsia="Calibri" w:hAnsi="Segoe UI" w:cs="Segoe UI"/>
      <w:sz w:val="18"/>
      <w:szCs w:val="18"/>
      <w:lang w:eastAsia="ru-RU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BC4D5F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BC4D5F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C4D5F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C4D5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C4D5F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BC4D5F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C4D5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C4D5F"/>
    <w:rPr>
      <w:vertAlign w:val="superscript"/>
    </w:rPr>
  </w:style>
  <w:style w:type="paragraph" w:styleId="af7">
    <w:name w:val="Revision"/>
    <w:hidden/>
    <w:uiPriority w:val="99"/>
    <w:semiHidden/>
    <w:rsid w:val="00BC4D5F"/>
    <w:pPr>
      <w:spacing w:after="0" w:line="240" w:lineRule="auto"/>
    </w:pPr>
  </w:style>
  <w:style w:type="paragraph" w:styleId="af8">
    <w:name w:val="header"/>
    <w:basedOn w:val="a"/>
    <w:link w:val="af9"/>
    <w:uiPriority w:val="99"/>
    <w:unhideWhenUsed/>
    <w:rsid w:val="00BC4D5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C4D5F"/>
  </w:style>
  <w:style w:type="paragraph" w:styleId="afa">
    <w:name w:val="Normal (Web)"/>
    <w:basedOn w:val="a"/>
    <w:uiPriority w:val="99"/>
    <w:semiHidden/>
    <w:unhideWhenUsed/>
    <w:rsid w:val="003018B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Еремеева Марина Львовна</cp:lastModifiedBy>
  <cp:revision>2</cp:revision>
  <cp:lastPrinted>2022-05-13T08:21:00Z</cp:lastPrinted>
  <dcterms:created xsi:type="dcterms:W3CDTF">2023-04-24T06:19:00Z</dcterms:created>
  <dcterms:modified xsi:type="dcterms:W3CDTF">2023-04-24T06:19:00Z</dcterms:modified>
</cp:coreProperties>
</file>