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B" w:rsidRPr="00463A90" w:rsidRDefault="006115CB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63A90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115CB" w:rsidRPr="00463A90" w:rsidRDefault="006115CB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63A90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Распоряжением председателя Контрольно-счетной палаты Иркутского района </w:t>
      </w:r>
    </w:p>
    <w:p w:rsidR="006115CB" w:rsidRPr="00463A90" w:rsidRDefault="001F1FAE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8"/>
          <w:szCs w:val="28"/>
        </w:rPr>
      </w:pPr>
      <w:r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«22</w:t>
      </w:r>
      <w:r w:rsidR="006115CB"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» мая 2023 года  №</w:t>
      </w:r>
      <w:r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10-од</w:t>
      </w:r>
      <w:r w:rsidR="006115CB" w:rsidRPr="00463A90">
        <w:rPr>
          <w:rStyle w:val="markedcontent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СТАНДАРТ</w:t>
      </w:r>
    </w:p>
    <w:p w:rsidR="006115CB" w:rsidRDefault="006115CB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КОНТРОЛЬНО-СЧЕТНОЙ ПАЛАТЫ ИРКУТСКОГО РАЙОНА СВМФК-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</w:p>
    <w:p w:rsidR="00893ACC" w:rsidRDefault="00893ACC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93ACC" w:rsidRDefault="00893ACC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93ACC" w:rsidRDefault="00A63C43" w:rsidP="00F63BE7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463A90">
        <w:rPr>
          <w:b/>
          <w:szCs w:val="28"/>
        </w:rPr>
        <w:t xml:space="preserve">ОЦЕНКА ЭФФЕКТИВНОСТИ ФОРМИРОВАНИЯ </w:t>
      </w:r>
      <w:r w:rsidR="00632450">
        <w:rPr>
          <w:b/>
          <w:szCs w:val="28"/>
        </w:rPr>
        <w:t xml:space="preserve">МУНИЦИПАЛЬНОЙ СОБСТВЕННОСТИ, </w:t>
      </w:r>
      <w:r w:rsidRPr="00463A90">
        <w:rPr>
          <w:b/>
          <w:szCs w:val="28"/>
        </w:rPr>
        <w:t xml:space="preserve">УПРАВЛЕНИЯ И РАСПОРЯЖЕНИЯ ТАКОЙ СОБСТВЕННОСТЬЮ И </w:t>
      </w:r>
      <w:proofErr w:type="gramStart"/>
      <w:r w:rsidRPr="00463A90">
        <w:rPr>
          <w:b/>
          <w:szCs w:val="28"/>
        </w:rPr>
        <w:t>КОНТРОЛЬ ЗА</w:t>
      </w:r>
      <w:proofErr w:type="gramEnd"/>
      <w:r w:rsidRPr="00463A90">
        <w:rPr>
          <w:b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</w:t>
      </w:r>
      <w:r w:rsidR="00893ACC" w:rsidRPr="00463A90">
        <w:rPr>
          <w:b/>
          <w:szCs w:val="28"/>
        </w:rPr>
        <w:t>)</w:t>
      </w:r>
      <w:r w:rsidR="00632450">
        <w:rPr>
          <w:b/>
          <w:szCs w:val="28"/>
        </w:rPr>
        <w:t>»</w:t>
      </w:r>
    </w:p>
    <w:p w:rsidR="00F63BE7" w:rsidRDefault="00F63BE7" w:rsidP="00F63BE7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F63BE7" w:rsidRPr="0029659A" w:rsidRDefault="00F63BE7" w:rsidP="00F63BE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ВВОДИТСЯ В ДЕЙСТВИЕ С 01.06.2023 ГОДА</w:t>
      </w:r>
    </w:p>
    <w:p w:rsidR="00F63BE7" w:rsidRDefault="00F63BE7" w:rsidP="00F63BE7">
      <w:pPr>
        <w:autoSpaceDE w:val="0"/>
        <w:autoSpaceDN w:val="0"/>
        <w:adjustRightInd w:val="0"/>
        <w:ind w:firstLine="0"/>
        <w:jc w:val="center"/>
        <w:rPr>
          <w:rStyle w:val="markedcontent"/>
          <w:szCs w:val="28"/>
        </w:rPr>
      </w:pPr>
    </w:p>
    <w:p w:rsidR="00893ACC" w:rsidRDefault="00893ACC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suppressAutoHyphens/>
        <w:spacing w:line="288" w:lineRule="auto"/>
        <w:rPr>
          <w:szCs w:val="28"/>
        </w:rPr>
      </w:pPr>
      <w:r w:rsidRPr="00463A90">
        <w:rPr>
          <w:szCs w:val="28"/>
        </w:rPr>
        <w:t xml:space="preserve">                                                                                            </w:t>
      </w:r>
    </w:p>
    <w:p w:rsidR="007F1C2E" w:rsidRDefault="007F1C2E" w:rsidP="006115CB">
      <w:pPr>
        <w:suppressAutoHyphens/>
        <w:spacing w:line="288" w:lineRule="auto"/>
        <w:rPr>
          <w:szCs w:val="28"/>
        </w:rPr>
      </w:pPr>
    </w:p>
    <w:p w:rsidR="007F1C2E" w:rsidRDefault="007F1C2E" w:rsidP="006115CB">
      <w:pPr>
        <w:suppressAutoHyphens/>
        <w:spacing w:line="288" w:lineRule="auto"/>
        <w:rPr>
          <w:szCs w:val="28"/>
        </w:rPr>
      </w:pPr>
    </w:p>
    <w:p w:rsidR="007F1C2E" w:rsidRDefault="007F1C2E" w:rsidP="006115CB">
      <w:pPr>
        <w:suppressAutoHyphens/>
        <w:spacing w:line="288" w:lineRule="auto"/>
        <w:rPr>
          <w:szCs w:val="28"/>
        </w:rPr>
      </w:pPr>
    </w:p>
    <w:p w:rsidR="007F1C2E" w:rsidRDefault="007F1C2E" w:rsidP="006115CB">
      <w:pPr>
        <w:suppressAutoHyphens/>
        <w:spacing w:line="288" w:lineRule="auto"/>
        <w:rPr>
          <w:szCs w:val="28"/>
        </w:rPr>
      </w:pPr>
    </w:p>
    <w:p w:rsidR="007F1C2E" w:rsidRDefault="007F1C2E" w:rsidP="006115CB">
      <w:pPr>
        <w:suppressAutoHyphens/>
        <w:spacing w:line="288" w:lineRule="auto"/>
        <w:rPr>
          <w:szCs w:val="28"/>
        </w:rPr>
      </w:pPr>
    </w:p>
    <w:p w:rsidR="006115CB" w:rsidRPr="00463A90" w:rsidRDefault="00CC5305" w:rsidP="006115CB">
      <w:pPr>
        <w:suppressAutoHyphens/>
        <w:spacing w:line="288" w:lineRule="auto"/>
        <w:rPr>
          <w:szCs w:val="28"/>
        </w:rPr>
      </w:pPr>
      <w:r>
        <w:rPr>
          <w:szCs w:val="28"/>
        </w:rPr>
        <w:br w:type="textWrapping" w:clear="all"/>
      </w:r>
    </w:p>
    <w:p w:rsidR="006115CB" w:rsidRPr="0048419D" w:rsidRDefault="006115CB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Контрольно-счетной палаты Иркутского района,</w:t>
      </w:r>
    </w:p>
    <w:p w:rsidR="006115CB" w:rsidRPr="0048419D" w:rsidRDefault="006115CB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6115CB" w:rsidRPr="0048419D" w:rsidRDefault="00777E5D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о</w:t>
      </w:r>
      <w:r w:rsidR="006115CB"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т «19» мая 2023 года №</w:t>
      </w:r>
      <w:r w:rsidR="001F1FAE"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7</w:t>
      </w:r>
      <w:r w:rsidR="006115CB" w:rsidRPr="001F1FAE">
        <w:rPr>
          <w:rStyle w:val="markedcontent"/>
          <w:rFonts w:ascii="Times New Roman" w:hAnsi="Times New Roman" w:cs="Times New Roman"/>
          <w:b w:val="0"/>
          <w:sz w:val="24"/>
          <w:szCs w:val="24"/>
        </w:rPr>
        <w:t>-к</w:t>
      </w: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г. Иркутск</w:t>
      </w:r>
    </w:p>
    <w:p w:rsidR="00777E5D" w:rsidRDefault="00777E5D" w:rsidP="00CC5305">
      <w:pPr>
        <w:ind w:firstLine="0"/>
        <w:jc w:val="center"/>
        <w:rPr>
          <w:b/>
        </w:rPr>
      </w:pPr>
    </w:p>
    <w:p w:rsidR="006A5E65" w:rsidRDefault="00632450" w:rsidP="00CC5305">
      <w:pPr>
        <w:ind w:firstLine="0"/>
        <w:jc w:val="center"/>
        <w:rPr>
          <w:b/>
        </w:rPr>
      </w:pPr>
      <w:r w:rsidRPr="00632450">
        <w:rPr>
          <w:b/>
        </w:rPr>
        <w:lastRenderedPageBreak/>
        <w:t>Содержание</w:t>
      </w:r>
    </w:p>
    <w:p w:rsidR="00CC5305" w:rsidRDefault="00CC5305" w:rsidP="00CC5305">
      <w:pPr>
        <w:ind w:firstLine="0"/>
        <w:rPr>
          <w:b/>
        </w:rPr>
      </w:pPr>
    </w:p>
    <w:p w:rsidR="00CC5305" w:rsidRDefault="00CC5305" w:rsidP="00CC5305">
      <w:pPr>
        <w:ind w:firstLine="0"/>
      </w:pPr>
      <w:r w:rsidRPr="00CC5305">
        <w:t>Содержание…</w:t>
      </w:r>
      <w:r>
        <w:t>………………………………………………………………………..</w:t>
      </w:r>
      <w:r w:rsidRPr="00CC5305">
        <w:t>2</w:t>
      </w:r>
    </w:p>
    <w:p w:rsidR="00CC5305" w:rsidRDefault="00CC5305" w:rsidP="00CC5305">
      <w:pPr>
        <w:ind w:firstLine="0"/>
      </w:pPr>
    </w:p>
    <w:p w:rsidR="00CC5305" w:rsidRPr="00CC5305" w:rsidRDefault="00CC5305" w:rsidP="00CC5305">
      <w:pPr>
        <w:ind w:firstLine="0"/>
      </w:pPr>
      <w:r>
        <w:t>1. Общие положения………………………………………………………………...3</w:t>
      </w:r>
    </w:p>
    <w:p w:rsidR="00632450" w:rsidRDefault="00632450"/>
    <w:p w:rsidR="004F1FCD" w:rsidRDefault="004F1FCD" w:rsidP="004F1FCD">
      <w:pPr>
        <w:autoSpaceDE w:val="0"/>
        <w:autoSpaceDN w:val="0"/>
        <w:adjustRightInd w:val="0"/>
        <w:ind w:firstLine="0"/>
        <w:rPr>
          <w:szCs w:val="28"/>
        </w:rPr>
      </w:pPr>
      <w:r w:rsidRPr="004F1FCD">
        <w:t xml:space="preserve">2. </w:t>
      </w:r>
      <w:r w:rsidRPr="004F1FCD">
        <w:rPr>
          <w:szCs w:val="28"/>
        </w:rPr>
        <w:t>Содержание, цели, задачи, предмет и объекты оценки</w:t>
      </w:r>
    </w:p>
    <w:p w:rsidR="004F1FCD" w:rsidRDefault="004F1FCD" w:rsidP="004F1FCD">
      <w:pPr>
        <w:autoSpaceDE w:val="0"/>
        <w:autoSpaceDN w:val="0"/>
        <w:adjustRightInd w:val="0"/>
        <w:ind w:firstLine="0"/>
        <w:rPr>
          <w:szCs w:val="28"/>
        </w:rPr>
      </w:pPr>
      <w:r w:rsidRPr="004F1FCD">
        <w:rPr>
          <w:szCs w:val="28"/>
        </w:rPr>
        <w:t xml:space="preserve">эффективности и </w:t>
      </w:r>
      <w:proofErr w:type="gramStart"/>
      <w:r w:rsidRPr="004F1FCD">
        <w:rPr>
          <w:szCs w:val="28"/>
        </w:rPr>
        <w:t>контроля за</w:t>
      </w:r>
      <w:proofErr w:type="gramEnd"/>
      <w:r w:rsidRPr="004F1FCD">
        <w:rPr>
          <w:szCs w:val="28"/>
        </w:rPr>
        <w:t xml:space="preserve"> соблюдением установленного </w:t>
      </w:r>
    </w:p>
    <w:p w:rsidR="004F1FCD" w:rsidRDefault="004F1FCD" w:rsidP="004F1FCD">
      <w:pPr>
        <w:autoSpaceDE w:val="0"/>
        <w:autoSpaceDN w:val="0"/>
        <w:adjustRightInd w:val="0"/>
        <w:ind w:firstLine="0"/>
        <w:rPr>
          <w:szCs w:val="28"/>
        </w:rPr>
      </w:pPr>
      <w:r w:rsidRPr="004F1FCD">
        <w:rPr>
          <w:szCs w:val="28"/>
        </w:rPr>
        <w:t xml:space="preserve">порядка формирования, управления и распоряжения </w:t>
      </w:r>
    </w:p>
    <w:p w:rsidR="004F1FCD" w:rsidRPr="004F1FCD" w:rsidRDefault="004F1FCD" w:rsidP="004F1FCD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</w:rPr>
        <w:t>муниципальной со</w:t>
      </w:r>
      <w:r w:rsidRPr="004F1FCD">
        <w:rPr>
          <w:szCs w:val="28"/>
        </w:rPr>
        <w:t>бственно</w:t>
      </w:r>
      <w:r>
        <w:rPr>
          <w:szCs w:val="28"/>
        </w:rPr>
        <w:t>стью………………………………</w:t>
      </w:r>
      <w:r w:rsidR="003E7D20">
        <w:rPr>
          <w:szCs w:val="28"/>
        </w:rPr>
        <w:t>………...</w:t>
      </w:r>
      <w:r>
        <w:rPr>
          <w:szCs w:val="28"/>
        </w:rPr>
        <w:t>…………4</w:t>
      </w:r>
    </w:p>
    <w:p w:rsidR="004F1FCD" w:rsidRDefault="004F1FCD" w:rsidP="004F1FCD">
      <w:pPr>
        <w:ind w:firstLine="0"/>
      </w:pPr>
    </w:p>
    <w:p w:rsidR="00B928AC" w:rsidRDefault="00B928AC" w:rsidP="00B928AC">
      <w:pPr>
        <w:ind w:right="-2" w:firstLine="0"/>
        <w:rPr>
          <w:bCs/>
          <w:szCs w:val="28"/>
        </w:rPr>
      </w:pPr>
      <w:r w:rsidRPr="00B928AC">
        <w:t xml:space="preserve">3. </w:t>
      </w:r>
      <w:r w:rsidRPr="00B928AC">
        <w:rPr>
          <w:szCs w:val="28"/>
        </w:rPr>
        <w:t xml:space="preserve">Общие правила, требования и процедуры при </w:t>
      </w:r>
      <w:r w:rsidRPr="00B928AC">
        <w:rPr>
          <w:bCs/>
          <w:szCs w:val="28"/>
        </w:rPr>
        <w:t xml:space="preserve">оценке </w:t>
      </w:r>
    </w:p>
    <w:p w:rsidR="00B928AC" w:rsidRDefault="00B928AC" w:rsidP="00B928AC">
      <w:pPr>
        <w:ind w:right="-2" w:firstLine="0"/>
        <w:rPr>
          <w:bCs/>
          <w:szCs w:val="28"/>
        </w:rPr>
      </w:pPr>
      <w:r w:rsidRPr="00B928AC">
        <w:rPr>
          <w:bCs/>
          <w:szCs w:val="28"/>
        </w:rPr>
        <w:t xml:space="preserve">эффективности и контроле за соблюдением </w:t>
      </w:r>
      <w:proofErr w:type="gramStart"/>
      <w:r w:rsidRPr="00B928AC">
        <w:rPr>
          <w:bCs/>
          <w:szCs w:val="28"/>
        </w:rPr>
        <w:t>установленного</w:t>
      </w:r>
      <w:proofErr w:type="gramEnd"/>
      <w:r w:rsidRPr="00B928AC">
        <w:rPr>
          <w:bCs/>
          <w:szCs w:val="28"/>
        </w:rPr>
        <w:t xml:space="preserve"> </w:t>
      </w:r>
    </w:p>
    <w:p w:rsidR="00B928AC" w:rsidRDefault="00B928AC" w:rsidP="00B928AC">
      <w:pPr>
        <w:ind w:right="-2" w:firstLine="0"/>
        <w:rPr>
          <w:bCs/>
          <w:szCs w:val="28"/>
        </w:rPr>
      </w:pPr>
      <w:r w:rsidRPr="00B928AC">
        <w:rPr>
          <w:bCs/>
          <w:szCs w:val="28"/>
        </w:rPr>
        <w:t xml:space="preserve">порядка формирования, управления и распоряжения </w:t>
      </w:r>
    </w:p>
    <w:p w:rsidR="00B928AC" w:rsidRPr="00B928AC" w:rsidRDefault="00B928AC" w:rsidP="00B928AC">
      <w:pPr>
        <w:ind w:right="-2" w:firstLine="0"/>
        <w:rPr>
          <w:szCs w:val="28"/>
        </w:rPr>
      </w:pPr>
      <w:r>
        <w:rPr>
          <w:bCs/>
          <w:szCs w:val="28"/>
        </w:rPr>
        <w:t>муниципальной собственностью………………………………………………..….</w:t>
      </w:r>
      <w:r w:rsidR="00EC4EE9">
        <w:rPr>
          <w:bCs/>
          <w:szCs w:val="28"/>
        </w:rPr>
        <w:t>5</w:t>
      </w:r>
    </w:p>
    <w:p w:rsidR="00B928AC" w:rsidRDefault="00B928AC" w:rsidP="004F1FCD">
      <w:pPr>
        <w:ind w:firstLine="0"/>
      </w:pPr>
    </w:p>
    <w:p w:rsidR="00632450" w:rsidRDefault="00632450" w:rsidP="00CC5305">
      <w:pPr>
        <w:ind w:firstLine="0"/>
      </w:pPr>
    </w:p>
    <w:p w:rsidR="00632450" w:rsidRDefault="00632450"/>
    <w:p w:rsidR="00632450" w:rsidRDefault="00632450"/>
    <w:p w:rsidR="00632450" w:rsidRDefault="00632450"/>
    <w:p w:rsidR="00632450" w:rsidRDefault="00632450"/>
    <w:p w:rsidR="00632450" w:rsidRDefault="00632450"/>
    <w:p w:rsidR="00632450" w:rsidRDefault="00632450"/>
    <w:p w:rsidR="006115CB" w:rsidRDefault="006115CB"/>
    <w:p w:rsidR="006115CB" w:rsidRDefault="006115CB"/>
    <w:p w:rsidR="006115CB" w:rsidRDefault="006115CB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6115CB" w:rsidRDefault="006115CB" w:rsidP="006115CB">
      <w:pPr>
        <w:pStyle w:val="1"/>
        <w:numPr>
          <w:ilvl w:val="0"/>
          <w:numId w:val="0"/>
        </w:numPr>
        <w:suppressAutoHyphens/>
        <w:spacing w:before="0" w:after="0" w:line="288" w:lineRule="auto"/>
        <w:rPr>
          <w:rFonts w:ascii="Times New Roman" w:hAnsi="Times New Roman" w:cs="Times New Roman"/>
        </w:rPr>
      </w:pPr>
      <w:r w:rsidRPr="00463A90">
        <w:rPr>
          <w:rFonts w:ascii="Times New Roman" w:hAnsi="Times New Roman" w:cs="Times New Roman"/>
        </w:rPr>
        <w:lastRenderedPageBreak/>
        <w:t>1.Общие положения</w:t>
      </w:r>
    </w:p>
    <w:p w:rsidR="00777E5D" w:rsidRPr="00777E5D" w:rsidRDefault="00777E5D" w:rsidP="00777E5D"/>
    <w:p w:rsidR="005773CC" w:rsidRDefault="005773CC" w:rsidP="005773CC">
      <w:pPr>
        <w:autoSpaceDE w:val="0"/>
        <w:autoSpaceDN w:val="0"/>
        <w:adjustRightInd w:val="0"/>
        <w:rPr>
          <w:szCs w:val="28"/>
        </w:rPr>
      </w:pPr>
      <w:r w:rsidRPr="00463A90">
        <w:rPr>
          <w:szCs w:val="28"/>
        </w:rPr>
        <w:t xml:space="preserve">1.1. </w:t>
      </w:r>
      <w:proofErr w:type="gramStart"/>
      <w:r w:rsidRPr="00463A90">
        <w:rPr>
          <w:szCs w:val="28"/>
        </w:rPr>
        <w:t xml:space="preserve">Стандарт внешнего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 xml:space="preserve">финансового контроля «Оценка эффективности формирования </w:t>
      </w:r>
      <w:r>
        <w:rPr>
          <w:szCs w:val="28"/>
        </w:rPr>
        <w:t>муниципальной</w:t>
      </w:r>
      <w:r w:rsidRPr="00463A90">
        <w:rPr>
          <w:szCs w:val="28"/>
        </w:rPr>
        <w:t xml:space="preserve"> собственности</w:t>
      </w:r>
      <w:r>
        <w:rPr>
          <w:szCs w:val="28"/>
        </w:rPr>
        <w:t xml:space="preserve">, </w:t>
      </w:r>
      <w:r w:rsidRPr="00463A90">
        <w:rPr>
          <w:szCs w:val="28"/>
        </w:rPr>
        <w:t>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463A90">
        <w:rPr>
          <w:b/>
          <w:szCs w:val="28"/>
        </w:rPr>
        <w:t xml:space="preserve"> </w:t>
      </w:r>
      <w:r w:rsidRPr="00463A90">
        <w:rPr>
          <w:szCs w:val="28"/>
        </w:rPr>
        <w:t>(далее – Стандарт) разработан в соответствии с Бюджетным Кодексом Российской Федерации, Федеральным законом от 7 февр</w:t>
      </w:r>
      <w:r>
        <w:rPr>
          <w:szCs w:val="28"/>
        </w:rPr>
        <w:t>аля 2011 №</w:t>
      </w:r>
      <w:r w:rsidRPr="00463A90">
        <w:rPr>
          <w:szCs w:val="28"/>
        </w:rPr>
        <w:t>6-ФЗ «Об общих принципах организации и деятельности контрольно-счетных</w:t>
      </w:r>
      <w:proofErr w:type="gramEnd"/>
      <w:r w:rsidRPr="00463A90">
        <w:rPr>
          <w:szCs w:val="28"/>
        </w:rPr>
        <w:t xml:space="preserve"> органов субъектов Российской Федерации и муниципальных образований», </w:t>
      </w:r>
      <w:r w:rsidR="001571CD">
        <w:rPr>
          <w:szCs w:val="28"/>
        </w:rPr>
        <w:t xml:space="preserve">решения </w:t>
      </w:r>
      <w:r>
        <w:rPr>
          <w:szCs w:val="28"/>
        </w:rPr>
        <w:t xml:space="preserve">Думы Иркутского районного муниципального образования от </w:t>
      </w:r>
      <w:r w:rsidR="00182AAD">
        <w:rPr>
          <w:szCs w:val="28"/>
        </w:rPr>
        <w:t>28.10.2021 №28-204/</w:t>
      </w:r>
      <w:proofErr w:type="spellStart"/>
      <w:r w:rsidR="00182AAD">
        <w:rPr>
          <w:szCs w:val="28"/>
        </w:rPr>
        <w:t>рд</w:t>
      </w:r>
      <w:proofErr w:type="spellEnd"/>
      <w:r w:rsidR="00182AAD">
        <w:rPr>
          <w:szCs w:val="28"/>
        </w:rPr>
        <w:t xml:space="preserve"> «Об утверждении Положения о Контрольно-счетной палате Иркутского районного муниципального образования»</w:t>
      </w:r>
      <w:r w:rsidR="001571CD">
        <w:rPr>
          <w:szCs w:val="28"/>
        </w:rPr>
        <w:t xml:space="preserve">. </w:t>
      </w:r>
      <w:r w:rsidR="000D39C1">
        <w:rPr>
          <w:szCs w:val="28"/>
        </w:rPr>
        <w:t xml:space="preserve"> </w:t>
      </w:r>
      <w:hyperlink r:id="rId9" w:history="1">
        <w:r w:rsidR="000D39C1" w:rsidRPr="00463A90">
          <w:rPr>
            <w:szCs w:val="28"/>
          </w:rPr>
          <w:t>Общими требования</w:t>
        </w:r>
      </w:hyperlink>
      <w:r w:rsidR="000D39C1" w:rsidRPr="00463A90">
        <w:rPr>
          <w:szCs w:val="28"/>
        </w:rPr>
        <w:t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</w:t>
      </w:r>
      <w:r w:rsidR="000D39C1">
        <w:rPr>
          <w:szCs w:val="28"/>
        </w:rPr>
        <w:t xml:space="preserve"> (постановление Коллегии Счетной Палаты Российской Федерации</w:t>
      </w:r>
      <w:r w:rsidR="00925228">
        <w:rPr>
          <w:szCs w:val="28"/>
        </w:rPr>
        <w:t xml:space="preserve"> от 29.03.2022 №2ПК</w:t>
      </w:r>
      <w:r w:rsidR="000D39C1">
        <w:rPr>
          <w:szCs w:val="28"/>
        </w:rPr>
        <w:t>)</w:t>
      </w:r>
      <w:r w:rsidR="00925228">
        <w:rPr>
          <w:szCs w:val="28"/>
        </w:rPr>
        <w:t xml:space="preserve">, Регламента Контрольно-счетной палаты Иркутского района. </w:t>
      </w:r>
    </w:p>
    <w:p w:rsidR="00D83B12" w:rsidRDefault="00865D63" w:rsidP="00865D63">
      <w:pPr>
        <w:pStyle w:val="2"/>
        <w:shd w:val="clear" w:color="auto" w:fill="auto"/>
        <w:tabs>
          <w:tab w:val="left" w:pos="1225"/>
        </w:tabs>
        <w:spacing w:after="0" w:line="240" w:lineRule="auto"/>
        <w:ind w:right="2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D2651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="00D83B12" w:rsidRPr="00463A90">
        <w:rPr>
          <w:rFonts w:eastAsia="Arial"/>
          <w:sz w:val="28"/>
          <w:szCs w:val="28"/>
          <w:lang w:eastAsia="ar-SA"/>
        </w:rPr>
        <w:t xml:space="preserve">Положения настоящего Стандарта </w:t>
      </w:r>
      <w:r w:rsidR="00AD2651">
        <w:rPr>
          <w:rFonts w:eastAsia="Arial"/>
          <w:sz w:val="28"/>
          <w:szCs w:val="28"/>
          <w:lang w:eastAsia="ar-SA"/>
        </w:rPr>
        <w:t>применяются</w:t>
      </w:r>
      <w:r w:rsidR="00D83B12" w:rsidRPr="00463A90">
        <w:rPr>
          <w:rFonts w:eastAsia="Arial"/>
          <w:sz w:val="28"/>
          <w:szCs w:val="28"/>
          <w:lang w:eastAsia="ar-SA"/>
        </w:rPr>
        <w:t xml:space="preserve"> также при проведении контрольных и экспертно-аналитических мероприятий, в которых  </w:t>
      </w:r>
      <w:r w:rsidR="00D83B12" w:rsidRPr="00463A90">
        <w:rPr>
          <w:sz w:val="28"/>
          <w:szCs w:val="28"/>
        </w:rPr>
        <w:t xml:space="preserve">оценка эффективности и </w:t>
      </w:r>
      <w:proofErr w:type="gramStart"/>
      <w:r w:rsidR="00D83B12" w:rsidRPr="00463A90">
        <w:rPr>
          <w:sz w:val="28"/>
          <w:szCs w:val="28"/>
        </w:rPr>
        <w:t>контроль за</w:t>
      </w:r>
      <w:proofErr w:type="gramEnd"/>
      <w:r w:rsidR="00D83B12" w:rsidRPr="00463A90">
        <w:rPr>
          <w:sz w:val="28"/>
          <w:szCs w:val="28"/>
        </w:rPr>
        <w:t xml:space="preserve"> соблюдением установленного порядка формирования, управления и распоряжения </w:t>
      </w:r>
      <w:r w:rsidR="003746DB">
        <w:rPr>
          <w:sz w:val="28"/>
          <w:szCs w:val="28"/>
        </w:rPr>
        <w:t xml:space="preserve">муниципальной </w:t>
      </w:r>
      <w:r w:rsidR="00D83B12" w:rsidRPr="00463A90">
        <w:rPr>
          <w:sz w:val="28"/>
          <w:szCs w:val="28"/>
        </w:rPr>
        <w:t xml:space="preserve">собственностью </w:t>
      </w:r>
      <w:r w:rsidR="00D83B12" w:rsidRPr="00463A90">
        <w:rPr>
          <w:rFonts w:eastAsia="Arial"/>
          <w:bCs/>
          <w:sz w:val="28"/>
          <w:szCs w:val="28"/>
          <w:lang w:eastAsia="ar-SA"/>
        </w:rPr>
        <w:t>является составной частью мероприятия</w:t>
      </w:r>
      <w:r w:rsidR="003746DB">
        <w:rPr>
          <w:rFonts w:eastAsia="Arial"/>
          <w:bCs/>
          <w:sz w:val="28"/>
          <w:szCs w:val="28"/>
          <w:lang w:eastAsia="ar-SA"/>
        </w:rPr>
        <w:t xml:space="preserve">. </w:t>
      </w:r>
    </w:p>
    <w:p w:rsidR="00D83B12" w:rsidRDefault="003746DB" w:rsidP="00865D63">
      <w:pPr>
        <w:pStyle w:val="2"/>
        <w:shd w:val="clear" w:color="auto" w:fill="auto"/>
        <w:tabs>
          <w:tab w:val="left" w:pos="1225"/>
        </w:tabs>
        <w:spacing w:after="0" w:line="240" w:lineRule="auto"/>
        <w:ind w:right="2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D2651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Pr="00463A90">
        <w:rPr>
          <w:snapToGrid w:val="0"/>
          <w:sz w:val="28"/>
          <w:szCs w:val="28"/>
        </w:rPr>
        <w:t xml:space="preserve">Целью Стандарта является установление общих требований, правил и процедур при осуществлении </w:t>
      </w:r>
      <w:r w:rsidRPr="00463A90">
        <w:rPr>
          <w:sz w:val="28"/>
          <w:szCs w:val="28"/>
        </w:rPr>
        <w:t xml:space="preserve">оценки эффективности и </w:t>
      </w:r>
      <w:proofErr w:type="gramStart"/>
      <w:r w:rsidRPr="00463A90">
        <w:rPr>
          <w:sz w:val="28"/>
          <w:szCs w:val="28"/>
        </w:rPr>
        <w:t>контроля за</w:t>
      </w:r>
      <w:proofErr w:type="gramEnd"/>
      <w:r w:rsidRPr="00463A90">
        <w:rPr>
          <w:sz w:val="28"/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 w:val="28"/>
          <w:szCs w:val="28"/>
        </w:rPr>
        <w:t xml:space="preserve">муниципальной </w:t>
      </w:r>
      <w:r w:rsidRPr="00463A90">
        <w:rPr>
          <w:sz w:val="28"/>
          <w:szCs w:val="28"/>
        </w:rPr>
        <w:t>собственностью</w:t>
      </w:r>
      <w:r w:rsidR="00AD2651">
        <w:rPr>
          <w:sz w:val="28"/>
          <w:szCs w:val="28"/>
        </w:rPr>
        <w:t xml:space="preserve">. </w:t>
      </w:r>
    </w:p>
    <w:p w:rsidR="00AD2651" w:rsidRDefault="00AD2651" w:rsidP="00AD2651">
      <w:pPr>
        <w:pStyle w:val="2"/>
        <w:shd w:val="clear" w:color="auto" w:fill="auto"/>
        <w:tabs>
          <w:tab w:val="left" w:pos="1225"/>
        </w:tabs>
        <w:spacing w:after="0" w:line="240" w:lineRule="auto"/>
        <w:ind w:right="2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1.4. Задачами Стандарта являются: </w:t>
      </w:r>
    </w:p>
    <w:p w:rsidR="00AD2651" w:rsidRPr="00463A90" w:rsidRDefault="00AD2651" w:rsidP="00AD2651">
      <w:pPr>
        <w:autoSpaceDE w:val="0"/>
        <w:rPr>
          <w:szCs w:val="28"/>
        </w:rPr>
      </w:pPr>
      <w:r w:rsidRPr="00463A90">
        <w:rPr>
          <w:szCs w:val="28"/>
        </w:rPr>
        <w:t xml:space="preserve">-определение содержания, целей, задач, предмета и объектов при осуществлении оценки эффективности и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собственностью;</w:t>
      </w:r>
    </w:p>
    <w:p w:rsidR="00AD2651" w:rsidRPr="00463A90" w:rsidRDefault="00AD2651" w:rsidP="00AD2651">
      <w:pPr>
        <w:autoSpaceDE w:val="0"/>
        <w:rPr>
          <w:szCs w:val="28"/>
        </w:rPr>
      </w:pPr>
      <w:r w:rsidRPr="00463A90">
        <w:rPr>
          <w:szCs w:val="28"/>
        </w:rPr>
        <w:t xml:space="preserve"> -установление общих правил и процедур при осуществлении оценки эффективности и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собственностью.</w:t>
      </w:r>
    </w:p>
    <w:p w:rsidR="009F17C3" w:rsidRDefault="009F17C3" w:rsidP="009F17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1.5. </w:t>
      </w:r>
      <w:proofErr w:type="gramStart"/>
      <w:r w:rsidRPr="00463A90">
        <w:rPr>
          <w:szCs w:val="28"/>
        </w:rPr>
        <w:t xml:space="preserve">При осуществлении оценки эффективности и контроля за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</w:t>
      </w:r>
      <w:r>
        <w:rPr>
          <w:szCs w:val="28"/>
        </w:rPr>
        <w:t>,</w:t>
      </w:r>
      <w:r w:rsidRPr="00463A90">
        <w:rPr>
          <w:szCs w:val="28"/>
        </w:rPr>
        <w:t xml:space="preserve"> сотрудники КСП </w:t>
      </w:r>
      <w:r>
        <w:rPr>
          <w:szCs w:val="28"/>
        </w:rPr>
        <w:t>района</w:t>
      </w:r>
      <w:r w:rsidRPr="00463A90">
        <w:rPr>
          <w:szCs w:val="28"/>
        </w:rPr>
        <w:t xml:space="preserve"> обязаны руководствоваться нормативными правовыми актами Российской Федерации и </w:t>
      </w:r>
      <w:r>
        <w:rPr>
          <w:szCs w:val="28"/>
        </w:rPr>
        <w:t>Иркутской</w:t>
      </w:r>
      <w:r w:rsidRPr="00463A90">
        <w:rPr>
          <w:szCs w:val="28"/>
        </w:rPr>
        <w:t xml:space="preserve"> области, </w:t>
      </w:r>
      <w:r>
        <w:rPr>
          <w:szCs w:val="28"/>
        </w:rPr>
        <w:t xml:space="preserve">муниципальными правовыми актами Иркутского районного муниципального образования, </w:t>
      </w:r>
      <w:r w:rsidRPr="00463A90">
        <w:rPr>
          <w:szCs w:val="28"/>
        </w:rPr>
        <w:t xml:space="preserve">Регламентом КСП </w:t>
      </w:r>
      <w:r>
        <w:rPr>
          <w:szCs w:val="28"/>
        </w:rPr>
        <w:t>района</w:t>
      </w:r>
      <w:r w:rsidRPr="00463A90">
        <w:rPr>
          <w:szCs w:val="28"/>
        </w:rPr>
        <w:t xml:space="preserve">, Стандартом, а также другими внутренними документами КСП </w:t>
      </w:r>
      <w:r>
        <w:rPr>
          <w:szCs w:val="28"/>
        </w:rPr>
        <w:t>района</w:t>
      </w:r>
      <w:r w:rsidRPr="00463A90">
        <w:rPr>
          <w:szCs w:val="28"/>
        </w:rPr>
        <w:t>.</w:t>
      </w:r>
      <w:proofErr w:type="gramEnd"/>
    </w:p>
    <w:p w:rsidR="009F17C3" w:rsidRDefault="009F17C3" w:rsidP="009F17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1.6. </w:t>
      </w:r>
      <w:r w:rsidRPr="00D9713D">
        <w:rPr>
          <w:szCs w:val="28"/>
        </w:rPr>
        <w:t>Внесение изменений и дополнений в настоящий Стандарт осуществляется на основании решений Коллегии КСП района</w:t>
      </w:r>
    </w:p>
    <w:p w:rsidR="00AD2651" w:rsidRDefault="00AD2651" w:rsidP="00865D63">
      <w:pPr>
        <w:pStyle w:val="2"/>
        <w:shd w:val="clear" w:color="auto" w:fill="auto"/>
        <w:tabs>
          <w:tab w:val="left" w:pos="1225"/>
        </w:tabs>
        <w:spacing w:after="0" w:line="240" w:lineRule="auto"/>
        <w:ind w:right="20" w:firstLine="709"/>
        <w:jc w:val="both"/>
        <w:rPr>
          <w:szCs w:val="28"/>
          <w:lang w:eastAsia="ru-RU"/>
        </w:rPr>
      </w:pPr>
    </w:p>
    <w:p w:rsidR="00AD2651" w:rsidRDefault="009F17C3" w:rsidP="009F17C3">
      <w:pPr>
        <w:pStyle w:val="2"/>
        <w:shd w:val="clear" w:color="auto" w:fill="auto"/>
        <w:tabs>
          <w:tab w:val="left" w:pos="1225"/>
        </w:tabs>
        <w:spacing w:after="0" w:line="240" w:lineRule="auto"/>
        <w:ind w:right="20"/>
        <w:jc w:val="center"/>
        <w:rPr>
          <w:b/>
          <w:szCs w:val="28"/>
        </w:rPr>
      </w:pPr>
      <w:r w:rsidRPr="004F1FCD">
        <w:rPr>
          <w:b/>
        </w:rPr>
        <w:t xml:space="preserve">2. </w:t>
      </w:r>
      <w:r w:rsidRPr="004F1FCD">
        <w:rPr>
          <w:b/>
          <w:szCs w:val="28"/>
        </w:rPr>
        <w:t xml:space="preserve">Содержание, цели, задачи, предмет и объекты оценки эффективности и </w:t>
      </w:r>
      <w:proofErr w:type="gramStart"/>
      <w:r w:rsidRPr="004F1FCD">
        <w:rPr>
          <w:b/>
          <w:szCs w:val="28"/>
        </w:rPr>
        <w:t>контроля за</w:t>
      </w:r>
      <w:proofErr w:type="gramEnd"/>
      <w:r w:rsidRPr="004F1FCD">
        <w:rPr>
          <w:b/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b/>
          <w:szCs w:val="28"/>
        </w:rPr>
        <w:t xml:space="preserve">муниципальной </w:t>
      </w:r>
      <w:r w:rsidRPr="004F1FCD">
        <w:rPr>
          <w:b/>
          <w:szCs w:val="28"/>
        </w:rPr>
        <w:t>собственностью</w:t>
      </w:r>
    </w:p>
    <w:p w:rsidR="00777E5D" w:rsidRDefault="00777E5D" w:rsidP="009F17C3">
      <w:pPr>
        <w:pStyle w:val="2"/>
        <w:shd w:val="clear" w:color="auto" w:fill="auto"/>
        <w:tabs>
          <w:tab w:val="left" w:pos="1225"/>
        </w:tabs>
        <w:spacing w:after="0" w:line="240" w:lineRule="auto"/>
        <w:ind w:right="20"/>
        <w:jc w:val="center"/>
        <w:rPr>
          <w:b/>
          <w:szCs w:val="28"/>
        </w:rPr>
      </w:pPr>
    </w:p>
    <w:p w:rsidR="009F17C3" w:rsidRDefault="009F17C3" w:rsidP="009F17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2.1.</w:t>
      </w:r>
      <w:r w:rsidRPr="003E7D20">
        <w:rPr>
          <w:szCs w:val="28"/>
        </w:rPr>
        <w:t xml:space="preserve"> </w:t>
      </w:r>
      <w:r w:rsidRPr="00463A90">
        <w:rPr>
          <w:szCs w:val="28"/>
        </w:rPr>
        <w:t xml:space="preserve">Оценка эффективности и </w:t>
      </w:r>
      <w:proofErr w:type="gramStart"/>
      <w:r w:rsidRPr="00463A90">
        <w:rPr>
          <w:szCs w:val="28"/>
        </w:rPr>
        <w:t>контроль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</w:t>
      </w:r>
      <w:r>
        <w:rPr>
          <w:szCs w:val="28"/>
        </w:rPr>
        <w:t xml:space="preserve"> муниципальной </w:t>
      </w:r>
      <w:r w:rsidRPr="00463A90">
        <w:rPr>
          <w:szCs w:val="28"/>
        </w:rPr>
        <w:t xml:space="preserve">собственностью является организационной формой осуществления внешнего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>финансового контроля при проведении контрольных и экспертно-аналитических мероприятий (далее – мероприятия).</w:t>
      </w:r>
    </w:p>
    <w:p w:rsidR="009F17C3" w:rsidRPr="00463A90" w:rsidRDefault="009F17C3" w:rsidP="009F17C3">
      <w:pPr>
        <w:rPr>
          <w:szCs w:val="28"/>
        </w:rPr>
      </w:pPr>
      <w:r>
        <w:rPr>
          <w:szCs w:val="28"/>
        </w:rPr>
        <w:t xml:space="preserve">2.2. </w:t>
      </w:r>
      <w:r w:rsidRPr="00463A90">
        <w:rPr>
          <w:bCs/>
          <w:szCs w:val="28"/>
        </w:rPr>
        <w:t>Целями</w:t>
      </w:r>
      <w:r w:rsidRPr="00463A90">
        <w:rPr>
          <w:szCs w:val="28"/>
        </w:rPr>
        <w:t xml:space="preserve"> оценки эффективности и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</w:t>
      </w:r>
      <w:r>
        <w:rPr>
          <w:szCs w:val="28"/>
        </w:rPr>
        <w:t xml:space="preserve"> </w:t>
      </w:r>
      <w:r w:rsidRPr="00463A90">
        <w:rPr>
          <w:szCs w:val="28"/>
        </w:rPr>
        <w:t>являются:</w:t>
      </w:r>
    </w:p>
    <w:p w:rsidR="009F17C3" w:rsidRPr="00463A90" w:rsidRDefault="009F17C3" w:rsidP="009F17C3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соблюдения </w:t>
      </w:r>
      <w:r w:rsidRPr="00463A90">
        <w:rPr>
          <w:color w:val="000000"/>
          <w:szCs w:val="28"/>
        </w:rPr>
        <w:t xml:space="preserve">положений </w:t>
      </w:r>
      <w:r w:rsidRPr="00463A90">
        <w:rPr>
          <w:szCs w:val="28"/>
        </w:rPr>
        <w:t xml:space="preserve">нормативных правовых актов при формировании, управлении и распоряжении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</w:t>
      </w:r>
      <w:r>
        <w:rPr>
          <w:szCs w:val="28"/>
        </w:rPr>
        <w:t>стью</w:t>
      </w:r>
      <w:r w:rsidRPr="00463A90">
        <w:rPr>
          <w:szCs w:val="28"/>
        </w:rPr>
        <w:t>;</w:t>
      </w:r>
    </w:p>
    <w:p w:rsidR="009F17C3" w:rsidRPr="00463A90" w:rsidRDefault="009F17C3" w:rsidP="009F17C3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установление законности и эффективности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собственностью;</w:t>
      </w:r>
    </w:p>
    <w:p w:rsidR="00693B85" w:rsidRDefault="009F17C3" w:rsidP="009F17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проверка обеспечения сохранности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</w:t>
      </w:r>
      <w:r>
        <w:rPr>
          <w:szCs w:val="28"/>
        </w:rPr>
        <w:t>.</w:t>
      </w:r>
    </w:p>
    <w:p w:rsidR="00AA7CF2" w:rsidRPr="00463A90" w:rsidRDefault="00AA7CF2" w:rsidP="00AA7CF2">
      <w:pPr>
        <w:ind w:right="40"/>
        <w:rPr>
          <w:szCs w:val="28"/>
        </w:rPr>
      </w:pPr>
      <w:r>
        <w:t xml:space="preserve">2.3. </w:t>
      </w:r>
      <w:r w:rsidRPr="00463A90">
        <w:rPr>
          <w:szCs w:val="28"/>
        </w:rPr>
        <w:t xml:space="preserve">Задачами оценки эффективности и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 являются:</w:t>
      </w:r>
    </w:p>
    <w:p w:rsidR="00AA7CF2" w:rsidRDefault="00AA7CF2" w:rsidP="00AA7CF2">
      <w:pPr>
        <w:ind w:left="1" w:right="20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соблюдения порядка учета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собственности (организации и состояния </w:t>
      </w:r>
      <w:r w:rsidR="00586736">
        <w:rPr>
          <w:szCs w:val="28"/>
        </w:rPr>
        <w:t>бюджетного (</w:t>
      </w:r>
      <w:r w:rsidRPr="00463A90">
        <w:rPr>
          <w:szCs w:val="28"/>
        </w:rPr>
        <w:t>бухгалтерского</w:t>
      </w:r>
      <w:r w:rsidR="00586736">
        <w:rPr>
          <w:szCs w:val="28"/>
        </w:rPr>
        <w:t>)</w:t>
      </w:r>
      <w:r w:rsidRPr="00463A90">
        <w:rPr>
          <w:szCs w:val="28"/>
        </w:rPr>
        <w:t xml:space="preserve"> учета и отчетности), в том числе </w:t>
      </w:r>
      <w:proofErr w:type="gramStart"/>
      <w:r w:rsidRPr="00463A90">
        <w:rPr>
          <w:szCs w:val="28"/>
        </w:rPr>
        <w:t xml:space="preserve">соблюдения порядка ведения Реестра </w:t>
      </w:r>
      <w:r>
        <w:rPr>
          <w:szCs w:val="28"/>
        </w:rPr>
        <w:t>муниципального имущества</w:t>
      </w:r>
      <w:proofErr w:type="gramEnd"/>
      <w:r w:rsidRPr="00463A90">
        <w:rPr>
          <w:szCs w:val="28"/>
        </w:rPr>
        <w:t>;</w:t>
      </w:r>
    </w:p>
    <w:p w:rsidR="00586736" w:rsidRPr="00463A90" w:rsidRDefault="00586736" w:rsidP="00586736">
      <w:pPr>
        <w:ind w:left="1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</w:t>
      </w:r>
      <w:proofErr w:type="gramStart"/>
      <w:r w:rsidRPr="00463A90">
        <w:rPr>
          <w:szCs w:val="28"/>
        </w:rPr>
        <w:t xml:space="preserve">соблюдения процедуры регистрации права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</w:t>
      </w:r>
      <w:proofErr w:type="gramEnd"/>
      <w:r w:rsidRPr="00463A90">
        <w:rPr>
          <w:szCs w:val="28"/>
        </w:rPr>
        <w:t>;</w:t>
      </w:r>
    </w:p>
    <w:p w:rsidR="00585DA0" w:rsidRPr="00463A90" w:rsidRDefault="00585DA0" w:rsidP="00585DA0">
      <w:pPr>
        <w:ind w:left="1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соблюдения порядка оформления вещных прав на </w:t>
      </w:r>
      <w:r>
        <w:rPr>
          <w:szCs w:val="28"/>
        </w:rPr>
        <w:t xml:space="preserve">муниципальное </w:t>
      </w:r>
      <w:r w:rsidRPr="00463A90">
        <w:rPr>
          <w:szCs w:val="28"/>
        </w:rPr>
        <w:t>имущество (хозяйственное ведение, оперативное управление, постоянное (бессрочное) пользование земельным участком);</w:t>
      </w:r>
    </w:p>
    <w:p w:rsidR="00585DA0" w:rsidRPr="00463A90" w:rsidRDefault="00585DA0" w:rsidP="00585DA0">
      <w:pPr>
        <w:ind w:left="1"/>
        <w:rPr>
          <w:szCs w:val="28"/>
        </w:rPr>
      </w:pPr>
      <w:r>
        <w:rPr>
          <w:szCs w:val="28"/>
        </w:rPr>
        <w:t xml:space="preserve">-  </w:t>
      </w:r>
      <w:r w:rsidRPr="00463A90">
        <w:rPr>
          <w:szCs w:val="28"/>
        </w:rPr>
        <w:t xml:space="preserve">оценка соблюдения процедуры передачи имущества, находящегося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собственности, в хозяйственное ведение (оперативное управление);</w:t>
      </w:r>
    </w:p>
    <w:p w:rsidR="00A87898" w:rsidRPr="00463A90" w:rsidRDefault="00945B6F" w:rsidP="00A87898">
      <w:pPr>
        <w:ind w:left="1" w:right="20"/>
        <w:rPr>
          <w:szCs w:val="28"/>
        </w:rPr>
      </w:pPr>
      <w:r>
        <w:rPr>
          <w:szCs w:val="28"/>
        </w:rPr>
        <w:t xml:space="preserve">- </w:t>
      </w:r>
      <w:r w:rsidR="00A87898" w:rsidRPr="00463A90">
        <w:rPr>
          <w:szCs w:val="28"/>
        </w:rPr>
        <w:t>оценка установленного порядка передачи в доверительное управление, в безвозмездное пользование, в аренду имущества (в том числе по результатам торгов), в постоянное (бессрочное) пользование и безвозмездное срочное пользование земельным участком;</w:t>
      </w:r>
    </w:p>
    <w:p w:rsidR="00A87898" w:rsidRPr="00463A90" w:rsidRDefault="00A87898" w:rsidP="00A87898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соблюдения порядка списания имущества, находящегося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собственности;</w:t>
      </w:r>
    </w:p>
    <w:p w:rsidR="00A87898" w:rsidRPr="00463A90" w:rsidRDefault="00A87898" w:rsidP="00A87898">
      <w:pPr>
        <w:rPr>
          <w:szCs w:val="28"/>
        </w:rPr>
      </w:pPr>
      <w:r>
        <w:rPr>
          <w:szCs w:val="28"/>
        </w:rPr>
        <w:t xml:space="preserve">- анализ </w:t>
      </w:r>
      <w:r w:rsidRPr="00463A90">
        <w:rPr>
          <w:szCs w:val="28"/>
        </w:rPr>
        <w:t>прогнозировани</w:t>
      </w:r>
      <w:r>
        <w:rPr>
          <w:szCs w:val="28"/>
        </w:rPr>
        <w:t>я</w:t>
      </w:r>
      <w:r w:rsidRPr="00463A90">
        <w:rPr>
          <w:szCs w:val="28"/>
        </w:rPr>
        <w:t xml:space="preserve"> поступлений доходов в </w:t>
      </w:r>
      <w:r>
        <w:rPr>
          <w:szCs w:val="28"/>
        </w:rPr>
        <w:t xml:space="preserve">районный </w:t>
      </w:r>
      <w:r w:rsidRPr="00463A90">
        <w:rPr>
          <w:szCs w:val="28"/>
        </w:rPr>
        <w:t>бюджет по администрируемым источникам доходов</w:t>
      </w:r>
      <w:r>
        <w:rPr>
          <w:szCs w:val="28"/>
        </w:rPr>
        <w:t xml:space="preserve"> от использования муниципальной собственности</w:t>
      </w:r>
      <w:r w:rsidRPr="00463A90">
        <w:rPr>
          <w:szCs w:val="28"/>
        </w:rPr>
        <w:t xml:space="preserve">, </w:t>
      </w:r>
      <w:r w:rsidR="00C1065F">
        <w:rPr>
          <w:szCs w:val="28"/>
        </w:rPr>
        <w:t xml:space="preserve">анализ </w:t>
      </w:r>
      <w:r w:rsidRPr="00463A90">
        <w:rPr>
          <w:szCs w:val="28"/>
        </w:rPr>
        <w:t>исполнени</w:t>
      </w:r>
      <w:r w:rsidR="00C1065F">
        <w:rPr>
          <w:szCs w:val="28"/>
        </w:rPr>
        <w:t>я</w:t>
      </w:r>
      <w:r w:rsidRPr="00463A90">
        <w:rPr>
          <w:szCs w:val="28"/>
        </w:rPr>
        <w:t xml:space="preserve"> </w:t>
      </w:r>
      <w:r w:rsidR="00C1065F">
        <w:rPr>
          <w:szCs w:val="28"/>
        </w:rPr>
        <w:t xml:space="preserve">районного </w:t>
      </w:r>
      <w:r w:rsidRPr="00463A90">
        <w:rPr>
          <w:szCs w:val="28"/>
        </w:rPr>
        <w:t>бюджета по доходам, полученным от использования</w:t>
      </w:r>
      <w:r w:rsidR="00C1065F">
        <w:rPr>
          <w:szCs w:val="28"/>
        </w:rPr>
        <w:t xml:space="preserve"> муниципальной</w:t>
      </w:r>
      <w:r w:rsidRPr="00463A90">
        <w:rPr>
          <w:szCs w:val="28"/>
        </w:rPr>
        <w:t xml:space="preserve"> собственности;</w:t>
      </w:r>
    </w:p>
    <w:p w:rsidR="00C1065F" w:rsidRDefault="00C1065F" w:rsidP="00C1065F">
      <w:pPr>
        <w:ind w:left="1"/>
        <w:rPr>
          <w:szCs w:val="28"/>
        </w:rPr>
      </w:pPr>
      <w:r>
        <w:rPr>
          <w:szCs w:val="28"/>
        </w:rPr>
        <w:lastRenderedPageBreak/>
        <w:t xml:space="preserve">- </w:t>
      </w:r>
      <w:r w:rsidRPr="00463A90">
        <w:rPr>
          <w:szCs w:val="28"/>
        </w:rPr>
        <w:t xml:space="preserve">оценка полноты поступлений в </w:t>
      </w:r>
      <w:r>
        <w:rPr>
          <w:szCs w:val="28"/>
        </w:rPr>
        <w:t xml:space="preserve">районный </w:t>
      </w:r>
      <w:r w:rsidRPr="00463A90">
        <w:rPr>
          <w:szCs w:val="28"/>
        </w:rPr>
        <w:t xml:space="preserve">бюджет доходов от использования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собственности, в том числе перечисления части прибыли </w:t>
      </w:r>
      <w:r>
        <w:rPr>
          <w:szCs w:val="28"/>
        </w:rPr>
        <w:t xml:space="preserve">муниципальных </w:t>
      </w:r>
      <w:r w:rsidRPr="00463A90">
        <w:rPr>
          <w:szCs w:val="28"/>
        </w:rPr>
        <w:t>унитарных предприятий, остающейся после уплаты налогов и иных обязательных платежей и дивидендов (части прибыли) по акциям (долям);</w:t>
      </w:r>
    </w:p>
    <w:p w:rsidR="00C1065F" w:rsidRPr="00463A90" w:rsidRDefault="00C1065F" w:rsidP="00C1065F">
      <w:pPr>
        <w:ind w:left="1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оценка полноты поступлений в </w:t>
      </w:r>
      <w:r>
        <w:rPr>
          <w:szCs w:val="28"/>
        </w:rPr>
        <w:t xml:space="preserve">районный </w:t>
      </w:r>
      <w:r w:rsidRPr="00463A90">
        <w:rPr>
          <w:szCs w:val="28"/>
        </w:rPr>
        <w:t xml:space="preserve">бюджет доходов от реализации </w:t>
      </w:r>
      <w:r w:rsidR="002C62A7">
        <w:rPr>
          <w:szCs w:val="28"/>
        </w:rPr>
        <w:t xml:space="preserve">муниципального </w:t>
      </w:r>
      <w:r w:rsidRPr="00463A90">
        <w:rPr>
          <w:szCs w:val="28"/>
        </w:rPr>
        <w:t>имущества;</w:t>
      </w:r>
    </w:p>
    <w:p w:rsidR="002C62A7" w:rsidRPr="00463A90" w:rsidRDefault="002C62A7" w:rsidP="002C62A7">
      <w:pPr>
        <w:ind w:left="1" w:right="20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оценка соблюдения федерального и областного законодательства</w:t>
      </w:r>
      <w:r>
        <w:rPr>
          <w:szCs w:val="28"/>
        </w:rPr>
        <w:t xml:space="preserve">, муниципальных правовых актов </w:t>
      </w:r>
      <w:r w:rsidRPr="00463A90">
        <w:rPr>
          <w:szCs w:val="28"/>
        </w:rPr>
        <w:t xml:space="preserve">по вопросам приватизации имущества, находящегося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собственности, а также соблюдения процедур и сроков ее проведения;</w:t>
      </w:r>
    </w:p>
    <w:p w:rsidR="00132201" w:rsidRPr="00463A90" w:rsidRDefault="00132201" w:rsidP="00132201">
      <w:pPr>
        <w:ind w:left="1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разработка рекомендаций и предложений по повышению эффективности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</w:t>
      </w:r>
      <w:r>
        <w:rPr>
          <w:szCs w:val="28"/>
        </w:rPr>
        <w:t>б</w:t>
      </w:r>
      <w:r w:rsidRPr="00463A90">
        <w:rPr>
          <w:szCs w:val="28"/>
        </w:rPr>
        <w:t xml:space="preserve">ственностью. </w:t>
      </w:r>
    </w:p>
    <w:p w:rsidR="00586736" w:rsidRDefault="00586736" w:rsidP="00586736">
      <w:pPr>
        <w:ind w:left="1"/>
        <w:rPr>
          <w:szCs w:val="28"/>
        </w:rPr>
      </w:pPr>
      <w:r>
        <w:rPr>
          <w:szCs w:val="28"/>
        </w:rPr>
        <w:t xml:space="preserve">2.4. </w:t>
      </w:r>
      <w:r w:rsidRPr="00463A90">
        <w:rPr>
          <w:szCs w:val="28"/>
        </w:rPr>
        <w:t xml:space="preserve">Предметом оценки эффективности и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</w:t>
      </w:r>
      <w:r w:rsidRPr="00463A90">
        <w:rPr>
          <w:bCs/>
          <w:szCs w:val="28"/>
        </w:rPr>
        <w:t xml:space="preserve"> </w:t>
      </w:r>
      <w:r w:rsidRPr="00463A90">
        <w:rPr>
          <w:szCs w:val="28"/>
        </w:rPr>
        <w:t xml:space="preserve">является деятельность объектов мероприятия по обеспечению целевого и эффективного использования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собственности.</w:t>
      </w:r>
      <w:r>
        <w:rPr>
          <w:szCs w:val="28"/>
        </w:rPr>
        <w:t xml:space="preserve"> </w:t>
      </w:r>
    </w:p>
    <w:p w:rsidR="00585DA0" w:rsidRDefault="00522E71" w:rsidP="00522E71">
      <w:pPr>
        <w:ind w:left="1"/>
        <w:rPr>
          <w:szCs w:val="28"/>
        </w:rPr>
      </w:pPr>
      <w:r w:rsidRPr="00463A90">
        <w:rPr>
          <w:szCs w:val="28"/>
        </w:rPr>
        <w:t>Предметом проверки исполнения прогнозного плана (программы) приватизации имущества, находящегося в</w:t>
      </w:r>
      <w:r w:rsidR="000C4B73">
        <w:rPr>
          <w:szCs w:val="28"/>
        </w:rPr>
        <w:t xml:space="preserve"> муниципальной </w:t>
      </w:r>
      <w:r w:rsidRPr="00463A90">
        <w:rPr>
          <w:szCs w:val="28"/>
        </w:rPr>
        <w:t>собств</w:t>
      </w:r>
      <w:r w:rsidR="000C4B73">
        <w:rPr>
          <w:szCs w:val="28"/>
        </w:rPr>
        <w:t>енности</w:t>
      </w:r>
      <w:r w:rsidRPr="00463A90">
        <w:rPr>
          <w:szCs w:val="28"/>
        </w:rPr>
        <w:t xml:space="preserve">, является соблюдение органами </w:t>
      </w:r>
      <w:r w:rsidR="000C4B73">
        <w:rPr>
          <w:szCs w:val="28"/>
        </w:rPr>
        <w:t>местного самоуправления</w:t>
      </w:r>
      <w:r w:rsidRPr="00463A90">
        <w:rPr>
          <w:szCs w:val="28"/>
        </w:rPr>
        <w:t xml:space="preserve"> нормативных правовых актов по вопросам приватизации объектов, предусмотренных указанной программой приватизации</w:t>
      </w:r>
      <w:r w:rsidR="000C4B73">
        <w:rPr>
          <w:szCs w:val="28"/>
        </w:rPr>
        <w:t>.</w:t>
      </w:r>
    </w:p>
    <w:p w:rsidR="00585DA0" w:rsidRDefault="000C4B73" w:rsidP="003E59A0">
      <w:pPr>
        <w:ind w:left="1" w:right="20"/>
        <w:rPr>
          <w:szCs w:val="28"/>
        </w:rPr>
      </w:pPr>
      <w:r>
        <w:rPr>
          <w:szCs w:val="28"/>
        </w:rPr>
        <w:t>2.</w:t>
      </w:r>
      <w:r w:rsidR="00586736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463A90">
        <w:rPr>
          <w:szCs w:val="28"/>
        </w:rPr>
        <w:t xml:space="preserve">Объектами мероприятия по оценке эффективности и контролю за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 являются</w:t>
      </w:r>
      <w:r>
        <w:rPr>
          <w:szCs w:val="28"/>
        </w:rPr>
        <w:t xml:space="preserve"> органы местного самоуправления, муниципальные учреждения </w:t>
      </w:r>
      <w:r w:rsidRPr="00463A90">
        <w:rPr>
          <w:szCs w:val="28"/>
        </w:rPr>
        <w:t xml:space="preserve">(казенные, бюджетные, автономные), </w:t>
      </w:r>
      <w:r w:rsidR="00B928AC">
        <w:rPr>
          <w:szCs w:val="28"/>
        </w:rPr>
        <w:t xml:space="preserve">муниципальные </w:t>
      </w:r>
      <w:r w:rsidRPr="00463A90">
        <w:rPr>
          <w:szCs w:val="28"/>
        </w:rPr>
        <w:t xml:space="preserve">унитарные предприятия </w:t>
      </w:r>
      <w:r w:rsidR="00B928AC">
        <w:rPr>
          <w:szCs w:val="28"/>
        </w:rPr>
        <w:t>Иркутского района</w:t>
      </w:r>
      <w:r w:rsidRPr="00463A90">
        <w:rPr>
          <w:szCs w:val="28"/>
        </w:rPr>
        <w:t xml:space="preserve">, акционерные общества, общества с ограниченной ответственностью, а также иные лица, если они используют имущество, находящееся в </w:t>
      </w:r>
      <w:r w:rsidR="00B928AC">
        <w:rPr>
          <w:szCs w:val="28"/>
        </w:rPr>
        <w:t>муниципальной собственности</w:t>
      </w:r>
      <w:r w:rsidR="00A52D58">
        <w:rPr>
          <w:szCs w:val="28"/>
        </w:rPr>
        <w:t xml:space="preserve"> Иркутского районного муниципального образования</w:t>
      </w:r>
      <w:r w:rsidRPr="00463A90">
        <w:rPr>
          <w:szCs w:val="28"/>
        </w:rPr>
        <w:t>.</w:t>
      </w:r>
      <w:proofErr w:type="gramEnd"/>
    </w:p>
    <w:p w:rsidR="00585DA0" w:rsidRPr="00463A90" w:rsidRDefault="00585DA0" w:rsidP="003E59A0">
      <w:pPr>
        <w:ind w:left="1" w:right="20"/>
        <w:rPr>
          <w:szCs w:val="28"/>
        </w:rPr>
      </w:pPr>
    </w:p>
    <w:p w:rsidR="00B928AC" w:rsidRDefault="00B928AC" w:rsidP="00B928AC">
      <w:pPr>
        <w:ind w:right="-2" w:firstLine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3. </w:t>
      </w:r>
      <w:r w:rsidRPr="00463A90">
        <w:rPr>
          <w:b/>
          <w:szCs w:val="28"/>
        </w:rPr>
        <w:t xml:space="preserve">Общие правила, требования и процедуры при </w:t>
      </w:r>
      <w:r w:rsidRPr="00463A90">
        <w:rPr>
          <w:b/>
          <w:bCs/>
          <w:szCs w:val="28"/>
        </w:rPr>
        <w:t xml:space="preserve">оценке эффективности и </w:t>
      </w:r>
      <w:proofErr w:type="gramStart"/>
      <w:r w:rsidRPr="00463A90">
        <w:rPr>
          <w:b/>
          <w:bCs/>
          <w:szCs w:val="28"/>
        </w:rPr>
        <w:t>контроле за</w:t>
      </w:r>
      <w:proofErr w:type="gramEnd"/>
      <w:r w:rsidRPr="00463A90">
        <w:rPr>
          <w:b/>
          <w:bCs/>
          <w:szCs w:val="28"/>
        </w:rPr>
        <w:t xml:space="preserve"> соблюдением установленного порядка формирования, управления и распоряжения </w:t>
      </w:r>
      <w:r w:rsidR="00A6396A">
        <w:rPr>
          <w:b/>
          <w:bCs/>
          <w:szCs w:val="28"/>
        </w:rPr>
        <w:t xml:space="preserve">муниципальной </w:t>
      </w:r>
      <w:r w:rsidRPr="00463A90">
        <w:rPr>
          <w:b/>
          <w:bCs/>
          <w:szCs w:val="28"/>
        </w:rPr>
        <w:t>собственностью</w:t>
      </w:r>
    </w:p>
    <w:p w:rsidR="00777E5D" w:rsidRPr="00463A90" w:rsidRDefault="00777E5D" w:rsidP="00B928AC">
      <w:pPr>
        <w:ind w:right="-2" w:firstLine="0"/>
        <w:jc w:val="center"/>
        <w:rPr>
          <w:b/>
          <w:szCs w:val="28"/>
        </w:rPr>
      </w:pPr>
    </w:p>
    <w:p w:rsidR="005773CC" w:rsidRDefault="00DE2A89" w:rsidP="00DE2A89">
      <w:pPr>
        <w:rPr>
          <w:szCs w:val="28"/>
        </w:rPr>
      </w:pPr>
      <w:r>
        <w:t>3.1.</w:t>
      </w:r>
      <w:r w:rsidRPr="00DE2A89">
        <w:rPr>
          <w:szCs w:val="28"/>
        </w:rPr>
        <w:t xml:space="preserve"> </w:t>
      </w:r>
      <w:r w:rsidRPr="00463A90">
        <w:rPr>
          <w:szCs w:val="28"/>
        </w:rPr>
        <w:t xml:space="preserve">Организация мероприятия по оценке эффективности и </w:t>
      </w:r>
      <w:proofErr w:type="gramStart"/>
      <w:r w:rsidRPr="00463A90">
        <w:rPr>
          <w:szCs w:val="28"/>
        </w:rPr>
        <w:t>контролю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</w:t>
      </w:r>
      <w:r w:rsidRPr="009D1DBC">
        <w:rPr>
          <w:szCs w:val="28"/>
        </w:rPr>
        <w:t>распоряжения муниципал</w:t>
      </w:r>
      <w:r w:rsidR="00F63BE7">
        <w:rPr>
          <w:szCs w:val="28"/>
        </w:rPr>
        <w:t xml:space="preserve">ьной собственностью </w:t>
      </w:r>
      <w:r w:rsidRPr="009D1DBC">
        <w:rPr>
          <w:szCs w:val="28"/>
        </w:rPr>
        <w:t>включает</w:t>
      </w:r>
      <w:r w:rsidRPr="00463A90">
        <w:rPr>
          <w:szCs w:val="28"/>
        </w:rPr>
        <w:t xml:space="preserve"> три этапа</w:t>
      </w:r>
      <w:r>
        <w:rPr>
          <w:szCs w:val="28"/>
        </w:rPr>
        <w:t>:</w:t>
      </w:r>
      <w:r w:rsidRPr="00463A90">
        <w:rPr>
          <w:szCs w:val="28"/>
        </w:rPr>
        <w:t xml:space="preserve"> подготовительный, основной и заключительный.</w:t>
      </w:r>
    </w:p>
    <w:p w:rsidR="00DE2A89" w:rsidRDefault="00DE2A89" w:rsidP="00DE2A89">
      <w:r>
        <w:rPr>
          <w:szCs w:val="28"/>
        </w:rPr>
        <w:t>3.2.</w:t>
      </w:r>
      <w:r w:rsidRPr="00DE2A89">
        <w:rPr>
          <w:szCs w:val="28"/>
        </w:rPr>
        <w:t xml:space="preserve"> </w:t>
      </w:r>
      <w:r w:rsidRPr="00463A90">
        <w:rPr>
          <w:szCs w:val="28"/>
        </w:rPr>
        <w:t>На подготовительном этапе осуществляется предварительное изучение предмета и объектов мероприятия.</w:t>
      </w:r>
    </w:p>
    <w:p w:rsidR="005773CC" w:rsidRDefault="00DE2A89" w:rsidP="005773CC">
      <w:pPr>
        <w:rPr>
          <w:szCs w:val="28"/>
        </w:rPr>
      </w:pPr>
      <w:r>
        <w:t xml:space="preserve">3.3. </w:t>
      </w:r>
      <w:r w:rsidR="005020FA" w:rsidRPr="00463A90">
        <w:rPr>
          <w:szCs w:val="28"/>
        </w:rPr>
        <w:t xml:space="preserve">Предварительное изучение проводится посредством сбора информации и документов для получения знаний о предмете и объектах </w:t>
      </w:r>
      <w:r w:rsidR="005020FA" w:rsidRPr="00463A90">
        <w:rPr>
          <w:szCs w:val="28"/>
        </w:rPr>
        <w:lastRenderedPageBreak/>
        <w:t>мероприятия в объеме, необходимом для подготовки программы проведения мероприятия</w:t>
      </w:r>
      <w:r w:rsidR="005020FA">
        <w:rPr>
          <w:szCs w:val="28"/>
        </w:rPr>
        <w:t>.</w:t>
      </w:r>
    </w:p>
    <w:p w:rsidR="005020FA" w:rsidRPr="00463A90" w:rsidRDefault="005020FA" w:rsidP="005020FA">
      <w:pPr>
        <w:rPr>
          <w:szCs w:val="28"/>
        </w:rPr>
      </w:pPr>
      <w:r>
        <w:rPr>
          <w:szCs w:val="28"/>
        </w:rPr>
        <w:t xml:space="preserve">3.4. </w:t>
      </w:r>
      <w:r w:rsidRPr="00463A90">
        <w:rPr>
          <w:szCs w:val="28"/>
        </w:rPr>
        <w:t>В процессе предварительного изучения предмета и объектов мероприятия исследуются:</w:t>
      </w:r>
    </w:p>
    <w:p w:rsidR="005020FA" w:rsidRPr="00463A90" w:rsidRDefault="005020FA" w:rsidP="005020FA">
      <w:pPr>
        <w:tabs>
          <w:tab w:val="left" w:pos="567"/>
          <w:tab w:val="left" w:pos="1418"/>
        </w:tabs>
        <w:rPr>
          <w:szCs w:val="28"/>
        </w:rPr>
      </w:pPr>
      <w:r>
        <w:rPr>
          <w:szCs w:val="28"/>
        </w:rPr>
        <w:t xml:space="preserve">- </w:t>
      </w:r>
      <w:r w:rsidR="009D1DBC">
        <w:rPr>
          <w:szCs w:val="28"/>
        </w:rPr>
        <w:t xml:space="preserve">нормативная </w:t>
      </w:r>
      <w:r w:rsidRPr="00463A90">
        <w:rPr>
          <w:szCs w:val="28"/>
        </w:rPr>
        <w:t xml:space="preserve">правовая база, регламентирующая порядок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собственностью;</w:t>
      </w:r>
    </w:p>
    <w:p w:rsidR="005020FA" w:rsidRDefault="005020FA" w:rsidP="005020FA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информация о предмете и объектах мероприятия, полученная из открытых источников (правовых электронных баз, интернет-сайтов, средств массовой информации и др.).</w:t>
      </w:r>
    </w:p>
    <w:p w:rsidR="005020FA" w:rsidRDefault="005020FA" w:rsidP="005020FA">
      <w:r>
        <w:rPr>
          <w:szCs w:val="28"/>
        </w:rPr>
        <w:t xml:space="preserve">3.5. </w:t>
      </w:r>
      <w:r w:rsidRPr="00463A90">
        <w:rPr>
          <w:szCs w:val="28"/>
        </w:rPr>
        <w:t xml:space="preserve">В случае недостаточности информации, полученной из открытых источников, дополнительные сведения, необходимые для разработки программы мероприятия, могут быть получены по запросу КСП </w:t>
      </w:r>
      <w:r>
        <w:rPr>
          <w:szCs w:val="28"/>
        </w:rPr>
        <w:t>района</w:t>
      </w:r>
      <w:r w:rsidRPr="00463A90">
        <w:rPr>
          <w:szCs w:val="28"/>
        </w:rPr>
        <w:t>.</w:t>
      </w:r>
    </w:p>
    <w:p w:rsidR="003B7320" w:rsidRDefault="003B7320" w:rsidP="009D1DBC">
      <w:pPr>
        <w:rPr>
          <w:rFonts w:eastAsia="Arial"/>
          <w:szCs w:val="28"/>
          <w:lang w:eastAsia="ar-SA"/>
        </w:rPr>
      </w:pPr>
      <w:r w:rsidRPr="00463A90">
        <w:rPr>
          <w:szCs w:val="28"/>
        </w:rPr>
        <w:t xml:space="preserve">3.6. На основании анализа полученной информации и документов осуществляется </w:t>
      </w:r>
      <w:proofErr w:type="gramStart"/>
      <w:r w:rsidRPr="00463A90">
        <w:rPr>
          <w:szCs w:val="28"/>
        </w:rPr>
        <w:t>разработка</w:t>
      </w:r>
      <w:proofErr w:type="gramEnd"/>
      <w:r w:rsidRPr="00463A90">
        <w:rPr>
          <w:szCs w:val="28"/>
        </w:rPr>
        <w:t xml:space="preserve"> и </w:t>
      </w:r>
      <w:r w:rsidR="009D1DBC">
        <w:rPr>
          <w:szCs w:val="28"/>
        </w:rPr>
        <w:t>норматив</w:t>
      </w:r>
      <w:r w:rsidRPr="00463A90">
        <w:rPr>
          <w:szCs w:val="28"/>
        </w:rPr>
        <w:t xml:space="preserve"> мероприятия заключается в осуществлении контрольных действий (аналитических процедур), сборе и анализе фактических данных и информации для формирования доказательств в соответствии </w:t>
      </w:r>
      <w:r w:rsidRPr="00463A90">
        <w:rPr>
          <w:color w:val="000000"/>
          <w:szCs w:val="28"/>
        </w:rPr>
        <w:t>с программой проведения мероприятия</w:t>
      </w:r>
      <w:r w:rsidRPr="00463A90">
        <w:rPr>
          <w:szCs w:val="28"/>
        </w:rPr>
        <w:t>.</w:t>
      </w:r>
      <w:r w:rsidRPr="00463A90">
        <w:rPr>
          <w:rFonts w:eastAsia="Arial"/>
          <w:szCs w:val="28"/>
          <w:lang w:eastAsia="ar-SA"/>
        </w:rPr>
        <w:t xml:space="preserve"> </w:t>
      </w:r>
    </w:p>
    <w:p w:rsidR="004C4CFD" w:rsidRPr="00463A90" w:rsidRDefault="004C4CFD" w:rsidP="004C4CFD">
      <w:pPr>
        <w:suppressAutoHyphens/>
        <w:ind w:right="-2"/>
        <w:rPr>
          <w:rFonts w:eastAsia="Arial"/>
          <w:szCs w:val="28"/>
          <w:lang w:eastAsia="ar-SA"/>
        </w:rPr>
      </w:pPr>
      <w:r w:rsidRPr="00463A90">
        <w:rPr>
          <w:szCs w:val="28"/>
        </w:rPr>
        <w:t xml:space="preserve">3.7. Основной этап мероприятия заключается в осуществлении контрольных действий (аналитических процедур), сборе и анализе фактических данных и информации для формирования доказательств в соответствии </w:t>
      </w:r>
      <w:r w:rsidRPr="00463A90">
        <w:rPr>
          <w:color w:val="000000"/>
          <w:szCs w:val="28"/>
        </w:rPr>
        <w:t>с программой проведения мероприятия</w:t>
      </w:r>
      <w:r w:rsidRPr="00463A90">
        <w:rPr>
          <w:szCs w:val="28"/>
        </w:rPr>
        <w:t>.</w:t>
      </w:r>
      <w:r w:rsidRPr="00463A90">
        <w:rPr>
          <w:rFonts w:eastAsia="Arial"/>
          <w:szCs w:val="28"/>
          <w:lang w:eastAsia="ar-SA"/>
        </w:rPr>
        <w:t xml:space="preserve"> </w:t>
      </w:r>
    </w:p>
    <w:p w:rsidR="003B7320" w:rsidRPr="00463A90" w:rsidRDefault="003B7320" w:rsidP="003B7320">
      <w:pPr>
        <w:autoSpaceDE w:val="0"/>
        <w:autoSpaceDN w:val="0"/>
        <w:adjustRightInd w:val="0"/>
        <w:rPr>
          <w:szCs w:val="28"/>
        </w:rPr>
      </w:pPr>
      <w:r w:rsidRPr="00463A90">
        <w:rPr>
          <w:szCs w:val="28"/>
        </w:rPr>
        <w:t>3.</w:t>
      </w:r>
      <w:r w:rsidR="004C4CFD">
        <w:rPr>
          <w:szCs w:val="28"/>
        </w:rPr>
        <w:t>8</w:t>
      </w:r>
      <w:r w:rsidRPr="00463A90">
        <w:rPr>
          <w:szCs w:val="28"/>
        </w:rPr>
        <w:t xml:space="preserve">. При проведении мероприятия </w:t>
      </w:r>
      <w:r w:rsidRPr="003B7320">
        <w:rPr>
          <w:bCs/>
          <w:szCs w:val="28"/>
        </w:rPr>
        <w:t xml:space="preserve">в органе, уполномоченном на </w:t>
      </w:r>
      <w:r w:rsidR="00DF0302">
        <w:rPr>
          <w:bCs/>
          <w:szCs w:val="28"/>
        </w:rPr>
        <w:t xml:space="preserve">исполнение полномочий по владению, распоряжению и управлению муниципальным имуществом, </w:t>
      </w:r>
      <w:r w:rsidRPr="003B7320">
        <w:rPr>
          <w:bCs/>
          <w:szCs w:val="28"/>
        </w:rPr>
        <w:t>оценке 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контрольным действиям или аналитическим процедурам подлежат:</w:t>
      </w:r>
    </w:p>
    <w:p w:rsidR="00DF0302" w:rsidRDefault="00DF0302" w:rsidP="00DF0302">
      <w:pPr>
        <w:rPr>
          <w:szCs w:val="28"/>
        </w:rPr>
      </w:pPr>
      <w:r w:rsidRPr="00257874">
        <w:t xml:space="preserve">- </w:t>
      </w:r>
      <w:r w:rsidR="009D1DBC" w:rsidRPr="00257874">
        <w:rPr>
          <w:szCs w:val="28"/>
        </w:rPr>
        <w:t xml:space="preserve">нормативная </w:t>
      </w:r>
      <w:r w:rsidRPr="00257874">
        <w:rPr>
          <w:szCs w:val="28"/>
        </w:rPr>
        <w:t>правов</w:t>
      </w:r>
      <w:r w:rsidR="009D1DBC" w:rsidRPr="00257874">
        <w:rPr>
          <w:szCs w:val="28"/>
        </w:rPr>
        <w:t>ая</w:t>
      </w:r>
      <w:r w:rsidRPr="00257874">
        <w:rPr>
          <w:szCs w:val="28"/>
        </w:rPr>
        <w:t xml:space="preserve"> база в сфере формирования, использования и</w:t>
      </w:r>
      <w:r w:rsidRPr="00463A90">
        <w:rPr>
          <w:szCs w:val="28"/>
        </w:rPr>
        <w:t xml:space="preserve">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собственностью; </w:t>
      </w:r>
    </w:p>
    <w:p w:rsidR="00257874" w:rsidRPr="00463A90" w:rsidRDefault="00257874" w:rsidP="00257874">
      <w:pPr>
        <w:rPr>
          <w:szCs w:val="28"/>
        </w:rPr>
      </w:pPr>
      <w:r>
        <w:rPr>
          <w:szCs w:val="28"/>
        </w:rPr>
        <w:t xml:space="preserve">- анализ </w:t>
      </w:r>
      <w:r w:rsidRPr="00463A90">
        <w:rPr>
          <w:szCs w:val="28"/>
        </w:rPr>
        <w:t xml:space="preserve">прогнозирование поступлений доходов в </w:t>
      </w:r>
      <w:r>
        <w:rPr>
          <w:szCs w:val="28"/>
        </w:rPr>
        <w:t xml:space="preserve">районный </w:t>
      </w:r>
      <w:r w:rsidRPr="00463A90">
        <w:rPr>
          <w:szCs w:val="28"/>
        </w:rPr>
        <w:t xml:space="preserve">бюджет по администрируемым источникам доходов, исполнение </w:t>
      </w:r>
      <w:r>
        <w:rPr>
          <w:szCs w:val="28"/>
        </w:rPr>
        <w:t>районного</w:t>
      </w:r>
      <w:r w:rsidRPr="00463A90">
        <w:rPr>
          <w:szCs w:val="28"/>
        </w:rPr>
        <w:t xml:space="preserve"> бюджета по доходам, полученным от использования и приватизации имущества, находящегося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собственности;</w:t>
      </w:r>
    </w:p>
    <w:p w:rsidR="00257874" w:rsidRPr="00463A90" w:rsidRDefault="00257874" w:rsidP="00257874">
      <w:pPr>
        <w:rPr>
          <w:szCs w:val="28"/>
        </w:rPr>
      </w:pPr>
      <w:r w:rsidRPr="00403370">
        <w:t xml:space="preserve">- </w:t>
      </w:r>
      <w:r w:rsidRPr="00403370">
        <w:rPr>
          <w:szCs w:val="28"/>
        </w:rPr>
        <w:t>соблюдение порядка ведения Реестра муниципального имущества, в том числе в части изменения состава и стоимости имущества, внесенного в Реестр;</w:t>
      </w:r>
    </w:p>
    <w:p w:rsidR="00257874" w:rsidRPr="00463A90" w:rsidRDefault="00257874" w:rsidP="00257874">
      <w:pPr>
        <w:ind w:right="20"/>
        <w:rPr>
          <w:szCs w:val="28"/>
        </w:rPr>
      </w:pPr>
      <w:r>
        <w:rPr>
          <w:szCs w:val="28"/>
        </w:rPr>
        <w:t xml:space="preserve">- </w:t>
      </w:r>
      <w:r w:rsidR="004C4CFD">
        <w:rPr>
          <w:szCs w:val="28"/>
        </w:rPr>
        <w:t xml:space="preserve">наличие документов, подтверждающих </w:t>
      </w:r>
      <w:r w:rsidRPr="00463A90">
        <w:rPr>
          <w:szCs w:val="28"/>
        </w:rPr>
        <w:t>государственн</w:t>
      </w:r>
      <w:r w:rsidR="004C4CFD">
        <w:rPr>
          <w:szCs w:val="28"/>
        </w:rPr>
        <w:t>ую</w:t>
      </w:r>
      <w:r w:rsidRPr="00463A90">
        <w:rPr>
          <w:szCs w:val="28"/>
        </w:rPr>
        <w:t xml:space="preserve"> регистраци</w:t>
      </w:r>
      <w:r w:rsidR="004C4CFD">
        <w:rPr>
          <w:szCs w:val="28"/>
        </w:rPr>
        <w:t>ю</w:t>
      </w:r>
      <w:r w:rsidRPr="00463A90">
        <w:rPr>
          <w:szCs w:val="28"/>
        </w:rPr>
        <w:t xml:space="preserve"> имущественных прав </w:t>
      </w:r>
      <w:r>
        <w:rPr>
          <w:szCs w:val="28"/>
        </w:rPr>
        <w:t>района</w:t>
      </w:r>
      <w:r w:rsidRPr="00463A90">
        <w:rPr>
          <w:szCs w:val="28"/>
        </w:rPr>
        <w:t xml:space="preserve">, перехода имущественных прав </w:t>
      </w:r>
      <w:proofErr w:type="gramStart"/>
      <w:r w:rsidRPr="00463A90">
        <w:rPr>
          <w:szCs w:val="28"/>
        </w:rPr>
        <w:t>к</w:t>
      </w:r>
      <w:proofErr w:type="gramEnd"/>
      <w:r w:rsidRPr="00463A90">
        <w:rPr>
          <w:szCs w:val="28"/>
        </w:rPr>
        <w:t xml:space="preserve"> (</w:t>
      </w:r>
      <w:proofErr w:type="gramStart"/>
      <w:r w:rsidRPr="00463A90">
        <w:rPr>
          <w:szCs w:val="28"/>
        </w:rPr>
        <w:t>от</w:t>
      </w:r>
      <w:proofErr w:type="gramEnd"/>
      <w:r w:rsidRPr="00463A90">
        <w:rPr>
          <w:szCs w:val="28"/>
        </w:rPr>
        <w:t xml:space="preserve">) </w:t>
      </w:r>
      <w:r>
        <w:rPr>
          <w:szCs w:val="28"/>
        </w:rPr>
        <w:t>района</w:t>
      </w:r>
      <w:r w:rsidR="00870589">
        <w:rPr>
          <w:szCs w:val="28"/>
        </w:rPr>
        <w:t xml:space="preserve">, а также государственную регистрацию </w:t>
      </w:r>
      <w:r w:rsidRPr="00463A90">
        <w:rPr>
          <w:szCs w:val="28"/>
        </w:rPr>
        <w:t>договоров, требующих такой регистрации, ограничений (обременений) прав и сервитутов;</w:t>
      </w:r>
    </w:p>
    <w:p w:rsidR="00993E18" w:rsidRPr="00463A90" w:rsidRDefault="00993E18" w:rsidP="00993E18">
      <w:pPr>
        <w:ind w:right="20"/>
        <w:rPr>
          <w:szCs w:val="28"/>
          <w:lang w:eastAsia="ru-RU"/>
        </w:rPr>
      </w:pPr>
      <w:proofErr w:type="gramStart"/>
      <w:r>
        <w:t xml:space="preserve">- </w:t>
      </w:r>
      <w:r w:rsidR="00870589">
        <w:t xml:space="preserve">документы и информация, являющаяся </w:t>
      </w:r>
      <w:r>
        <w:t>основани</w:t>
      </w:r>
      <w:r w:rsidR="00870589">
        <w:t>ем</w:t>
      </w:r>
      <w:r>
        <w:t xml:space="preserve"> для </w:t>
      </w:r>
      <w:r w:rsidR="00870589">
        <w:rPr>
          <w:szCs w:val="28"/>
          <w:lang w:eastAsia="ru-RU"/>
        </w:rPr>
        <w:t xml:space="preserve">принятия </w:t>
      </w:r>
      <w:r>
        <w:rPr>
          <w:szCs w:val="28"/>
          <w:lang w:eastAsia="ru-RU"/>
        </w:rPr>
        <w:t xml:space="preserve">решений о поступлении </w:t>
      </w:r>
      <w:r w:rsidRPr="00463A90">
        <w:rPr>
          <w:szCs w:val="28"/>
          <w:lang w:eastAsia="ru-RU"/>
        </w:rPr>
        <w:t xml:space="preserve">имущества в собственность </w:t>
      </w:r>
      <w:r>
        <w:rPr>
          <w:szCs w:val="28"/>
          <w:lang w:eastAsia="ru-RU"/>
        </w:rPr>
        <w:t>района</w:t>
      </w:r>
      <w:r w:rsidRPr="00463A90">
        <w:rPr>
          <w:szCs w:val="28"/>
          <w:lang w:eastAsia="ru-RU"/>
        </w:rPr>
        <w:t xml:space="preserve">, продаже, безвозмездной передаче, дарении, списании </w:t>
      </w:r>
      <w:r>
        <w:rPr>
          <w:szCs w:val="28"/>
          <w:lang w:eastAsia="ru-RU"/>
        </w:rPr>
        <w:t>муниципального имущества</w:t>
      </w:r>
      <w:r w:rsidRPr="00463A90">
        <w:rPr>
          <w:szCs w:val="28"/>
          <w:lang w:eastAsia="ru-RU"/>
        </w:rPr>
        <w:t>, передаче его в аренду, безвозмездное пользование, владение и пользование, доверительное управление, на хранение, а также о передаче в залог и внесении в качестве вклада в уставные капиталы (фонды) юридических лиц;</w:t>
      </w:r>
      <w:proofErr w:type="gramEnd"/>
    </w:p>
    <w:p w:rsidR="00993E18" w:rsidRPr="00463A90" w:rsidRDefault="00993E18" w:rsidP="00993E18">
      <w:pPr>
        <w:ind w:right="20"/>
        <w:rPr>
          <w:szCs w:val="28"/>
        </w:rPr>
      </w:pPr>
      <w:r>
        <w:t xml:space="preserve">- </w:t>
      </w:r>
      <w:r w:rsidRPr="00463A90">
        <w:rPr>
          <w:szCs w:val="28"/>
        </w:rPr>
        <w:t>организация</w:t>
      </w:r>
      <w:r w:rsidRPr="00463A90">
        <w:rPr>
          <w:szCs w:val="28"/>
          <w:lang w:eastAsia="ru-RU"/>
        </w:rPr>
        <w:t xml:space="preserve"> </w:t>
      </w:r>
      <w:r w:rsidRPr="00463A90">
        <w:rPr>
          <w:szCs w:val="28"/>
        </w:rPr>
        <w:t xml:space="preserve">ведение бюджетного учета имущества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>казны;</w:t>
      </w:r>
    </w:p>
    <w:p w:rsidR="004B1A3D" w:rsidRDefault="004B1A3D" w:rsidP="004B1A3D">
      <w:r>
        <w:lastRenderedPageBreak/>
        <w:t xml:space="preserve">- </w:t>
      </w:r>
      <w:r w:rsidRPr="00463A90">
        <w:rPr>
          <w:szCs w:val="28"/>
        </w:rPr>
        <w:t xml:space="preserve">соблюдение порядка предоставления земельных участков в аренду с проведением процедуры торгов, в постоянное (бессрочное) и безвозмездное пользование, доверительное управление, приобретения в собственность </w:t>
      </w:r>
      <w:r>
        <w:rPr>
          <w:szCs w:val="28"/>
        </w:rPr>
        <w:t>района</w:t>
      </w:r>
      <w:r w:rsidRPr="00463A90">
        <w:rPr>
          <w:szCs w:val="28"/>
        </w:rPr>
        <w:t xml:space="preserve"> земельных участков;</w:t>
      </w:r>
    </w:p>
    <w:p w:rsidR="005B45B5" w:rsidRDefault="005B45B5" w:rsidP="005B45B5">
      <w:pPr>
        <w:rPr>
          <w:bCs/>
          <w:szCs w:val="28"/>
        </w:rPr>
      </w:pPr>
      <w:r>
        <w:t xml:space="preserve">- </w:t>
      </w:r>
      <w:r w:rsidRPr="00463A90">
        <w:rPr>
          <w:szCs w:val="28"/>
        </w:rPr>
        <w:t>со</w:t>
      </w:r>
      <w:r>
        <w:rPr>
          <w:szCs w:val="28"/>
        </w:rPr>
        <w:t xml:space="preserve">ответствие </w:t>
      </w:r>
      <w:r w:rsidRPr="00463A90">
        <w:rPr>
          <w:szCs w:val="28"/>
        </w:rPr>
        <w:t xml:space="preserve">порядка администрирования доходов, администратором которых в соответствии с </w:t>
      </w:r>
      <w:r>
        <w:rPr>
          <w:szCs w:val="28"/>
        </w:rPr>
        <w:t>решением о бюджете</w:t>
      </w:r>
      <w:r w:rsidRPr="00463A90">
        <w:rPr>
          <w:szCs w:val="28"/>
        </w:rPr>
        <w:t xml:space="preserve"> является орган</w:t>
      </w:r>
      <w:r>
        <w:rPr>
          <w:szCs w:val="28"/>
        </w:rPr>
        <w:t xml:space="preserve">, </w:t>
      </w:r>
      <w:r w:rsidRPr="00463A90">
        <w:rPr>
          <w:szCs w:val="28"/>
        </w:rPr>
        <w:t xml:space="preserve"> </w:t>
      </w:r>
      <w:r>
        <w:rPr>
          <w:bCs/>
          <w:szCs w:val="28"/>
        </w:rPr>
        <w:t>уполномоченный</w:t>
      </w:r>
      <w:r w:rsidRPr="003B7320">
        <w:rPr>
          <w:bCs/>
          <w:szCs w:val="28"/>
        </w:rPr>
        <w:t xml:space="preserve"> на </w:t>
      </w:r>
      <w:r>
        <w:rPr>
          <w:bCs/>
          <w:szCs w:val="28"/>
        </w:rPr>
        <w:t>исполнение полномочий по владению, распоряжению и управлению муниципальным имуществом,  методике прогнозирования поступлений доходов в районный бюджет;</w:t>
      </w:r>
    </w:p>
    <w:p w:rsidR="002B7BCA" w:rsidRDefault="005B45B5" w:rsidP="002B7BCA">
      <w:pPr>
        <w:rPr>
          <w:szCs w:val="28"/>
        </w:rPr>
      </w:pPr>
      <w:r>
        <w:rPr>
          <w:bCs/>
          <w:szCs w:val="28"/>
        </w:rPr>
        <w:t xml:space="preserve">- </w:t>
      </w:r>
      <w:r w:rsidRPr="00463A90">
        <w:rPr>
          <w:szCs w:val="28"/>
        </w:rPr>
        <w:t xml:space="preserve">правильность начисления платежей, включая вопросы предоставления льготных ставок арендной платы, полного или частичного освобождения от </w:t>
      </w:r>
      <w:r w:rsidR="000D1299">
        <w:rPr>
          <w:szCs w:val="28"/>
        </w:rPr>
        <w:t xml:space="preserve">платы за пользование имуществом, </w:t>
      </w:r>
      <w:r w:rsidR="002B7BCA" w:rsidRPr="00463A90">
        <w:rPr>
          <w:szCs w:val="28"/>
        </w:rPr>
        <w:t>в том числе правильности начисления, полноты и соблюдения сроков уплаты, причин возникновения недоимки и результатов претензионной работы;</w:t>
      </w:r>
    </w:p>
    <w:p w:rsidR="000D1299" w:rsidRDefault="000D1299" w:rsidP="000D1299">
      <w:pPr>
        <w:rPr>
          <w:szCs w:val="28"/>
        </w:rPr>
      </w:pPr>
      <w:r>
        <w:rPr>
          <w:szCs w:val="28"/>
        </w:rPr>
        <w:t xml:space="preserve">-  </w:t>
      </w:r>
      <w:r w:rsidRPr="00463A90">
        <w:rPr>
          <w:szCs w:val="28"/>
        </w:rPr>
        <w:t xml:space="preserve">осуществление организации и проведения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собственности; конкурсов на право заключения соглашения о государственно-частном партнерстве и концессионного соглашения в отношении </w:t>
      </w:r>
      <w:r>
        <w:rPr>
          <w:szCs w:val="28"/>
        </w:rPr>
        <w:t>муниципального имущества</w:t>
      </w:r>
      <w:r w:rsidRPr="00463A90">
        <w:rPr>
          <w:szCs w:val="28"/>
        </w:rPr>
        <w:t>, подлежащего реконструкции;</w:t>
      </w:r>
    </w:p>
    <w:p w:rsidR="000D1299" w:rsidRDefault="000D1299" w:rsidP="000D1299">
      <w:pPr>
        <w:rPr>
          <w:szCs w:val="28"/>
        </w:rPr>
      </w:pPr>
      <w:r>
        <w:rPr>
          <w:szCs w:val="28"/>
        </w:rPr>
        <w:t>-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орган, уполномоченный на исполнение полномочий по владению, распоряжению и </w:t>
      </w:r>
      <w:r w:rsidRPr="00E176F8">
        <w:rPr>
          <w:szCs w:val="28"/>
        </w:rPr>
        <w:t xml:space="preserve"> </w:t>
      </w:r>
      <w:r>
        <w:rPr>
          <w:szCs w:val="28"/>
        </w:rPr>
        <w:t xml:space="preserve">управлению муниципальным имуществом, выступает в качестве </w:t>
      </w:r>
      <w:proofErr w:type="spellStart"/>
      <w:r>
        <w:rPr>
          <w:szCs w:val="28"/>
        </w:rPr>
        <w:t>концедента</w:t>
      </w:r>
      <w:proofErr w:type="spellEnd"/>
      <w:r>
        <w:rPr>
          <w:szCs w:val="28"/>
        </w:rPr>
        <w:t xml:space="preserve"> в концессионных соглашениях (договорах) в отношении объектов муниципальной собственности, то</w:t>
      </w:r>
      <w:r w:rsidRPr="00130F0B">
        <w:rPr>
          <w:bCs/>
          <w:szCs w:val="28"/>
        </w:rPr>
        <w:t xml:space="preserve"> </w:t>
      </w:r>
      <w:r w:rsidRPr="003B7320">
        <w:rPr>
          <w:bCs/>
          <w:szCs w:val="28"/>
        </w:rPr>
        <w:t>оценке 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контрольным действиям или аналитическим процедурам подлежат</w:t>
      </w:r>
      <w:r>
        <w:rPr>
          <w:szCs w:val="28"/>
        </w:rPr>
        <w:t xml:space="preserve"> реализация прав </w:t>
      </w:r>
      <w:proofErr w:type="spellStart"/>
      <w:r>
        <w:rPr>
          <w:szCs w:val="28"/>
        </w:rPr>
        <w:t>концедента</w:t>
      </w:r>
      <w:proofErr w:type="spellEnd"/>
      <w:r>
        <w:rPr>
          <w:szCs w:val="28"/>
        </w:rPr>
        <w:t xml:space="preserve"> на осуществление контроля за исполнением условий концессионных соглашений;</w:t>
      </w:r>
    </w:p>
    <w:p w:rsidR="00AE0A5A" w:rsidRPr="00463A90" w:rsidRDefault="00AE0A5A" w:rsidP="00AE0A5A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соблюдение функции учредителя </w:t>
      </w:r>
      <w:r>
        <w:rPr>
          <w:szCs w:val="28"/>
        </w:rPr>
        <w:t xml:space="preserve">муниципальных унитарных </w:t>
      </w:r>
      <w:r w:rsidRPr="00463A90">
        <w:rPr>
          <w:szCs w:val="28"/>
        </w:rPr>
        <w:t xml:space="preserve">предприятий и казенных предприятий </w:t>
      </w:r>
      <w:r>
        <w:rPr>
          <w:szCs w:val="28"/>
        </w:rPr>
        <w:t>района</w:t>
      </w:r>
      <w:r w:rsidRPr="00463A90">
        <w:rPr>
          <w:szCs w:val="28"/>
        </w:rPr>
        <w:t xml:space="preserve">, требований нормативных правовых актов в части утверждения планов финансово-хозяйственной деятельности и показателей экономической эффективности деятельности </w:t>
      </w:r>
      <w:r>
        <w:rPr>
          <w:szCs w:val="28"/>
        </w:rPr>
        <w:t xml:space="preserve">муниципальных </w:t>
      </w:r>
      <w:r w:rsidRPr="00463A90">
        <w:rPr>
          <w:szCs w:val="28"/>
        </w:rPr>
        <w:t xml:space="preserve">унитарных предприятий, а также осуществления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их выполнением;</w:t>
      </w:r>
    </w:p>
    <w:p w:rsidR="00AE0A5A" w:rsidRPr="00463A90" w:rsidRDefault="00AE0A5A" w:rsidP="00AE0A5A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выполнение функций и полномочий учредителя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>учреждени</w:t>
      </w:r>
      <w:r>
        <w:rPr>
          <w:szCs w:val="28"/>
        </w:rPr>
        <w:t>я</w:t>
      </w:r>
      <w:r w:rsidRPr="00463A90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463A90">
        <w:rPr>
          <w:szCs w:val="28"/>
        </w:rPr>
        <w:t xml:space="preserve">том числе в части утверждения перечней особо ценного движимого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 xml:space="preserve">имущества, согласования совершения </w:t>
      </w:r>
      <w:r>
        <w:rPr>
          <w:szCs w:val="28"/>
        </w:rPr>
        <w:t xml:space="preserve">муниципальным </w:t>
      </w:r>
      <w:r w:rsidRPr="00463A90">
        <w:rPr>
          <w:szCs w:val="28"/>
        </w:rPr>
        <w:t>учреждением крупных сделок, одобрения сделок, в совершении которых имеется заинтересованность;</w:t>
      </w:r>
    </w:p>
    <w:p w:rsidR="00AE0A5A" w:rsidRPr="00463A90" w:rsidRDefault="00AE0A5A" w:rsidP="00AE0A5A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осуществление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деятельностью </w:t>
      </w:r>
      <w:r>
        <w:rPr>
          <w:szCs w:val="28"/>
        </w:rPr>
        <w:t xml:space="preserve">муниципальных </w:t>
      </w:r>
      <w:r w:rsidRPr="00463A90">
        <w:rPr>
          <w:szCs w:val="28"/>
          <w:lang w:eastAsia="ru-RU"/>
        </w:rPr>
        <w:t>организаций</w:t>
      </w:r>
      <w:r w:rsidRPr="00463A90">
        <w:rPr>
          <w:szCs w:val="28"/>
        </w:rPr>
        <w:t xml:space="preserve"> в части использования недвижимого имущества, находящегося в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собственности, включая оценку правомерности и эффективности использования </w:t>
      </w:r>
      <w:r>
        <w:rPr>
          <w:szCs w:val="28"/>
        </w:rPr>
        <w:t xml:space="preserve">такого </w:t>
      </w:r>
      <w:r w:rsidRPr="00463A90">
        <w:rPr>
          <w:szCs w:val="28"/>
        </w:rPr>
        <w:t xml:space="preserve">имущества, в том числе определение фактического наличия и состояния имущества, выявление излишнего, </w:t>
      </w:r>
      <w:r w:rsidRPr="00463A90">
        <w:rPr>
          <w:szCs w:val="28"/>
        </w:rPr>
        <w:lastRenderedPageBreak/>
        <w:t>неиспользуемого или используемого не по назначению имущества, выявление несоответствия учетных данных об имуществе его фактическим параметрам.</w:t>
      </w:r>
    </w:p>
    <w:p w:rsidR="00AE0A5A" w:rsidRPr="00463A90" w:rsidRDefault="00AE0A5A" w:rsidP="00AE0A5A">
      <w:pPr>
        <w:rPr>
          <w:szCs w:val="28"/>
        </w:rPr>
      </w:pPr>
      <w:r>
        <w:rPr>
          <w:szCs w:val="28"/>
        </w:rPr>
        <w:t>3.</w:t>
      </w:r>
      <w:r w:rsidR="00870589">
        <w:rPr>
          <w:szCs w:val="28"/>
        </w:rPr>
        <w:t>9</w:t>
      </w:r>
      <w:r w:rsidRPr="00463A90">
        <w:rPr>
          <w:szCs w:val="28"/>
        </w:rPr>
        <w:t xml:space="preserve">. При проведении </w:t>
      </w:r>
      <w:r w:rsidRPr="00C65458">
        <w:rPr>
          <w:szCs w:val="28"/>
        </w:rPr>
        <w:t xml:space="preserve">мероприятия </w:t>
      </w:r>
      <w:r w:rsidRPr="00C65458">
        <w:rPr>
          <w:bCs/>
          <w:szCs w:val="28"/>
        </w:rPr>
        <w:t>в муниципальном учреждении, органе местного самоуправления, у юридических и физических лиц, использующих муниципальное имущество,</w:t>
      </w:r>
      <w:r w:rsidRPr="00463A90">
        <w:rPr>
          <w:b/>
          <w:bCs/>
          <w:szCs w:val="28"/>
        </w:rPr>
        <w:t xml:space="preserve"> </w:t>
      </w:r>
      <w:r w:rsidRPr="00463A90">
        <w:rPr>
          <w:bCs/>
          <w:szCs w:val="28"/>
        </w:rPr>
        <w:t>оценке 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контрольным действиям или аналитическим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процедурам подлежат:</w:t>
      </w:r>
    </w:p>
    <w:p w:rsidR="00B96AFD" w:rsidRPr="00463A90" w:rsidRDefault="00B96AFD" w:rsidP="00B96AFD">
      <w:pPr>
        <w:rPr>
          <w:szCs w:val="28"/>
        </w:rPr>
      </w:pPr>
      <w:r>
        <w:rPr>
          <w:szCs w:val="28"/>
          <w:lang w:eastAsia="ru-RU"/>
        </w:rPr>
        <w:t xml:space="preserve">-  </w:t>
      </w:r>
      <w:r w:rsidRPr="00463A90">
        <w:rPr>
          <w:szCs w:val="28"/>
        </w:rPr>
        <w:t>общие сведения о наличии имущества;</w:t>
      </w:r>
    </w:p>
    <w:p w:rsidR="00B96AFD" w:rsidRPr="00463A90" w:rsidRDefault="00B96AFD" w:rsidP="00B96AFD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сведения, отраженные в Реестре </w:t>
      </w:r>
      <w:r>
        <w:rPr>
          <w:szCs w:val="28"/>
        </w:rPr>
        <w:t>муниципального имущества</w:t>
      </w:r>
      <w:r w:rsidRPr="00463A90">
        <w:rPr>
          <w:szCs w:val="28"/>
        </w:rPr>
        <w:t xml:space="preserve">, в том числе </w:t>
      </w:r>
      <w:r>
        <w:rPr>
          <w:szCs w:val="28"/>
        </w:rPr>
        <w:t xml:space="preserve">в части </w:t>
      </w:r>
      <w:r w:rsidRPr="00463A90">
        <w:rPr>
          <w:szCs w:val="28"/>
        </w:rPr>
        <w:t xml:space="preserve">своевременности передачи необходимых сведений </w:t>
      </w:r>
      <w:r>
        <w:rPr>
          <w:szCs w:val="28"/>
        </w:rPr>
        <w:t xml:space="preserve">в орган осуществляющий ведение Реестра муниципального имущества, </w:t>
      </w:r>
      <w:r w:rsidRPr="00463A90">
        <w:rPr>
          <w:szCs w:val="28"/>
        </w:rPr>
        <w:t xml:space="preserve">для </w:t>
      </w:r>
      <w:r>
        <w:rPr>
          <w:szCs w:val="28"/>
        </w:rPr>
        <w:t>их отражения</w:t>
      </w:r>
      <w:r w:rsidRPr="00463A90">
        <w:rPr>
          <w:szCs w:val="28"/>
        </w:rPr>
        <w:t xml:space="preserve"> в Реестре</w:t>
      </w:r>
      <w:r>
        <w:rPr>
          <w:szCs w:val="28"/>
        </w:rPr>
        <w:t xml:space="preserve"> муниципального имущества</w:t>
      </w:r>
      <w:r w:rsidRPr="00463A90">
        <w:rPr>
          <w:szCs w:val="28"/>
        </w:rPr>
        <w:t>;</w:t>
      </w:r>
    </w:p>
    <w:p w:rsidR="003812A4" w:rsidRPr="00463A90" w:rsidRDefault="00B96AFD" w:rsidP="003812A4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="003812A4" w:rsidRPr="00463A90">
        <w:rPr>
          <w:szCs w:val="28"/>
        </w:rPr>
        <w:t>обеспечение учета имущества, выявление несоответствия учетных данных об имуществе его фактическим параметрам;</w:t>
      </w:r>
    </w:p>
    <w:p w:rsidR="003812A4" w:rsidRPr="00463A90" w:rsidRDefault="003812A4" w:rsidP="003812A4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наличие правоустанавливающих документов;</w:t>
      </w:r>
    </w:p>
    <w:p w:rsidR="003812A4" w:rsidRPr="00463A90" w:rsidRDefault="003812A4" w:rsidP="003812A4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обеспечение сохранности и эффективность использования имущества, в том числе особо ценного движимого имущества, использование по целевому назначению; выявление излишнего, неиспользуемого или используемого не по назначению имущества; </w:t>
      </w:r>
    </w:p>
    <w:p w:rsidR="003812A4" w:rsidRPr="00463A90" w:rsidRDefault="003812A4" w:rsidP="003812A4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соблюдение порядка сдачи в аренду и безвозмездное пользование недвижимого имущества (соблюдение требований о проведении конкурсных процедур при заключении договоров, государственной регистрации договоров аренды недвижимого имущества, правильность определения размера арендной платы, полнота и своевременность ее внесения арендатором, заключение договоров возмещения коммунальных и эксплуатационных расходов и осуществления платежей, наличия договоров страхования объектов);</w:t>
      </w:r>
    </w:p>
    <w:p w:rsidR="003812A4" w:rsidRPr="00463A90" w:rsidRDefault="003812A4" w:rsidP="003812A4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соблюдение установленного порядка списания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>имущества;</w:t>
      </w:r>
    </w:p>
    <w:p w:rsidR="003812A4" w:rsidRPr="00463A90" w:rsidRDefault="003812A4" w:rsidP="003812A4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учета и порядка утверждения перечня особо ценного движимого имущества, согласования совершения крупных сделок, одобрения сделок, в совершении которых имеется заинтересованность.</w:t>
      </w:r>
    </w:p>
    <w:p w:rsidR="003812A4" w:rsidRPr="00463A90" w:rsidRDefault="003812A4" w:rsidP="003812A4">
      <w:pPr>
        <w:rPr>
          <w:szCs w:val="28"/>
        </w:rPr>
      </w:pPr>
      <w:r w:rsidRPr="00463A90">
        <w:rPr>
          <w:szCs w:val="28"/>
        </w:rPr>
        <w:t>3.</w:t>
      </w:r>
      <w:r w:rsidR="00870589">
        <w:rPr>
          <w:szCs w:val="28"/>
        </w:rPr>
        <w:t>10</w:t>
      </w:r>
      <w:r w:rsidRPr="00463A90">
        <w:rPr>
          <w:szCs w:val="28"/>
        </w:rPr>
        <w:t xml:space="preserve">. При проведении проверки исполнения </w:t>
      </w:r>
      <w:r w:rsidRPr="003812A4">
        <w:rPr>
          <w:szCs w:val="28"/>
        </w:rPr>
        <w:t>п</w:t>
      </w:r>
      <w:r w:rsidRPr="003812A4">
        <w:rPr>
          <w:bCs/>
          <w:szCs w:val="28"/>
        </w:rPr>
        <w:t>рогнозного плана</w:t>
      </w:r>
      <w:r w:rsidRPr="003812A4">
        <w:rPr>
          <w:szCs w:val="28"/>
        </w:rPr>
        <w:t xml:space="preserve"> </w:t>
      </w:r>
      <w:r w:rsidRPr="003812A4">
        <w:rPr>
          <w:bCs/>
          <w:szCs w:val="28"/>
        </w:rPr>
        <w:t>(программы) приватизации муниципального имущества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(оценка соблюдения законодательства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 xml:space="preserve">при осуществлении приватизации имущества в соответствии с прогнозным планом (программой) приватизации </w:t>
      </w:r>
      <w:r w:rsidR="000A39DA">
        <w:rPr>
          <w:szCs w:val="28"/>
        </w:rPr>
        <w:t xml:space="preserve">муниципального </w:t>
      </w:r>
      <w:r w:rsidRPr="00463A90">
        <w:rPr>
          <w:szCs w:val="28"/>
        </w:rPr>
        <w:t>имущества (далее – план приватизации)) оценке и контрольным действиям или аналитическим процедурам подлежат:</w:t>
      </w:r>
    </w:p>
    <w:p w:rsidR="000A39DA" w:rsidRPr="00463A90" w:rsidRDefault="000A39DA" w:rsidP="000A39DA">
      <w:pPr>
        <w:ind w:right="-4"/>
        <w:rPr>
          <w:szCs w:val="28"/>
        </w:rPr>
      </w:pPr>
      <w:r>
        <w:rPr>
          <w:szCs w:val="28"/>
        </w:rPr>
        <w:t xml:space="preserve">- </w:t>
      </w:r>
      <w:r w:rsidR="0003263D">
        <w:rPr>
          <w:szCs w:val="28"/>
        </w:rPr>
        <w:t xml:space="preserve">нормативная </w:t>
      </w:r>
      <w:r w:rsidRPr="00463A90">
        <w:rPr>
          <w:szCs w:val="28"/>
        </w:rPr>
        <w:t xml:space="preserve">правовая база в сфере приватизации имущества; </w:t>
      </w:r>
    </w:p>
    <w:p w:rsidR="000A39DA" w:rsidRPr="00463A90" w:rsidRDefault="000A39DA" w:rsidP="000A39DA">
      <w:pPr>
        <w:ind w:right="-4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соблюдение порядка разработки </w:t>
      </w:r>
      <w:r w:rsidR="001668F3">
        <w:rPr>
          <w:szCs w:val="28"/>
        </w:rPr>
        <w:t xml:space="preserve">и утверждения </w:t>
      </w:r>
      <w:r w:rsidRPr="00463A90">
        <w:rPr>
          <w:szCs w:val="28"/>
        </w:rPr>
        <w:t>плана приватизации</w:t>
      </w:r>
      <w:r w:rsidR="001668F3">
        <w:rPr>
          <w:szCs w:val="28"/>
        </w:rPr>
        <w:t xml:space="preserve"> муниципального имущества</w:t>
      </w:r>
      <w:r w:rsidRPr="00463A90">
        <w:rPr>
          <w:szCs w:val="28"/>
        </w:rPr>
        <w:t>;</w:t>
      </w:r>
    </w:p>
    <w:p w:rsidR="000A39DA" w:rsidRPr="00463A90" w:rsidRDefault="000A39DA" w:rsidP="000A39DA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порядка проведения оценки, подлежащих приватизации объектов приватизации (унитарных предприятий, акций акционерных обществ, недвижимого и движимого имущества);</w:t>
      </w:r>
    </w:p>
    <w:p w:rsidR="000A39DA" w:rsidRPr="00463A90" w:rsidRDefault="000A39DA" w:rsidP="000A39DA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процедуры торгов по продаже приватизируемого имущества, в том числе организации и проведения аукционов по продаже имущества, продажи имущества посредством публичного предложения;</w:t>
      </w:r>
    </w:p>
    <w:p w:rsidR="000A39DA" w:rsidRPr="00463A90" w:rsidRDefault="000A39DA" w:rsidP="000A39DA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Pr="00463A90">
        <w:rPr>
          <w:szCs w:val="28"/>
        </w:rPr>
        <w:t>полнота и своевременность поступлений сре</w:t>
      </w:r>
      <w:proofErr w:type="gramStart"/>
      <w:r w:rsidRPr="00463A90">
        <w:rPr>
          <w:szCs w:val="28"/>
        </w:rPr>
        <w:t xml:space="preserve">дств в </w:t>
      </w:r>
      <w:r>
        <w:rPr>
          <w:szCs w:val="28"/>
        </w:rPr>
        <w:t>р</w:t>
      </w:r>
      <w:proofErr w:type="gramEnd"/>
      <w:r>
        <w:rPr>
          <w:szCs w:val="28"/>
        </w:rPr>
        <w:t xml:space="preserve">айонный </w:t>
      </w:r>
      <w:r w:rsidRPr="00463A90">
        <w:rPr>
          <w:szCs w:val="28"/>
        </w:rPr>
        <w:t>бюджет от реализации приватизированного имущества, в том числе задатков участников торгов;</w:t>
      </w:r>
    </w:p>
    <w:p w:rsidR="000A39DA" w:rsidRPr="00463A90" w:rsidRDefault="000A39DA" w:rsidP="000A39DA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использование средств </w:t>
      </w:r>
      <w:r>
        <w:rPr>
          <w:szCs w:val="28"/>
        </w:rPr>
        <w:t xml:space="preserve">районного </w:t>
      </w:r>
      <w:r w:rsidRPr="00463A90">
        <w:rPr>
          <w:szCs w:val="28"/>
        </w:rPr>
        <w:t xml:space="preserve">бюджета на проведение оценки объектов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>имущества, включенных в План приватизации;</w:t>
      </w:r>
    </w:p>
    <w:p w:rsidR="000A39DA" w:rsidRPr="00463A90" w:rsidRDefault="000A39DA" w:rsidP="000A39DA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отчет о результатах приватизации имущества. </w:t>
      </w:r>
    </w:p>
    <w:p w:rsidR="000A39DA" w:rsidRPr="00463A90" w:rsidRDefault="000A39DA" w:rsidP="000A39DA">
      <w:pPr>
        <w:rPr>
          <w:szCs w:val="28"/>
        </w:rPr>
      </w:pPr>
      <w:r w:rsidRPr="00463A90">
        <w:rPr>
          <w:szCs w:val="28"/>
        </w:rPr>
        <w:t>3.1</w:t>
      </w:r>
      <w:r w:rsidR="00870589">
        <w:rPr>
          <w:szCs w:val="28"/>
        </w:rPr>
        <w:t>1</w:t>
      </w:r>
      <w:r w:rsidRPr="00463A90">
        <w:rPr>
          <w:szCs w:val="28"/>
        </w:rPr>
        <w:t xml:space="preserve">. При проверке </w:t>
      </w:r>
      <w:r w:rsidR="001668F3">
        <w:rPr>
          <w:szCs w:val="28"/>
        </w:rPr>
        <w:t>законности</w:t>
      </w:r>
      <w:r w:rsidRPr="00463A90">
        <w:rPr>
          <w:szCs w:val="28"/>
        </w:rPr>
        <w:t xml:space="preserve"> и эффективности использования имущества </w:t>
      </w:r>
      <w:r w:rsidR="00175844">
        <w:rPr>
          <w:szCs w:val="28"/>
        </w:rPr>
        <w:t xml:space="preserve">муниципальными </w:t>
      </w:r>
      <w:r w:rsidR="001668F3">
        <w:rPr>
          <w:szCs w:val="28"/>
        </w:rPr>
        <w:t xml:space="preserve">унитарными </w:t>
      </w:r>
      <w:r w:rsidR="00175844">
        <w:rPr>
          <w:szCs w:val="28"/>
        </w:rPr>
        <w:t>предприятиями, казенными</w:t>
      </w:r>
      <w:r w:rsidRPr="00463A90">
        <w:rPr>
          <w:b/>
          <w:bCs/>
          <w:szCs w:val="28"/>
        </w:rPr>
        <w:t xml:space="preserve"> </w:t>
      </w:r>
      <w:r w:rsidRPr="00175844">
        <w:rPr>
          <w:bCs/>
          <w:szCs w:val="28"/>
        </w:rPr>
        <w:t xml:space="preserve">предприятиями, </w:t>
      </w:r>
      <w:r w:rsidRPr="00463A90">
        <w:rPr>
          <w:bCs/>
          <w:szCs w:val="28"/>
        </w:rPr>
        <w:t>оценке 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контрольным действиям или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аналитическим процедурам подлежат:</w:t>
      </w:r>
    </w:p>
    <w:p w:rsidR="002B2E67" w:rsidRPr="00463A90" w:rsidRDefault="002B2E67" w:rsidP="002B2E67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нормативн</w:t>
      </w:r>
      <w:r w:rsidR="0003263D">
        <w:rPr>
          <w:szCs w:val="28"/>
        </w:rPr>
        <w:t xml:space="preserve">ая </w:t>
      </w:r>
      <w:r w:rsidRPr="00463A90">
        <w:rPr>
          <w:szCs w:val="28"/>
        </w:rPr>
        <w:t>правовая база в сфере использования</w:t>
      </w:r>
      <w:r w:rsidR="00A6192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463A90">
        <w:rPr>
          <w:szCs w:val="28"/>
        </w:rPr>
        <w:t>имущества</w:t>
      </w:r>
      <w:r>
        <w:rPr>
          <w:szCs w:val="28"/>
        </w:rPr>
        <w:t xml:space="preserve"> муниципальными </w:t>
      </w:r>
      <w:r w:rsidRPr="00463A90">
        <w:rPr>
          <w:bCs/>
          <w:szCs w:val="28"/>
        </w:rPr>
        <w:t>предприятиями, казенными предприятиями</w:t>
      </w:r>
      <w:r w:rsidRPr="00463A90">
        <w:rPr>
          <w:szCs w:val="28"/>
        </w:rPr>
        <w:t>;</w:t>
      </w:r>
    </w:p>
    <w:p w:rsidR="00130F0B" w:rsidRDefault="00A61927" w:rsidP="005E1F4D">
      <w:pPr>
        <w:rPr>
          <w:bCs/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соблюдение нормативных правовых актов, регулирующих деятельность</w:t>
      </w:r>
      <w:r w:rsidRPr="00463A90">
        <w:rPr>
          <w:bCs/>
          <w:szCs w:val="28"/>
        </w:rPr>
        <w:t xml:space="preserve"> </w:t>
      </w:r>
      <w:r>
        <w:rPr>
          <w:bCs/>
          <w:szCs w:val="28"/>
        </w:rPr>
        <w:t>муниципальных</w:t>
      </w:r>
      <w:r w:rsidRPr="00463A90">
        <w:rPr>
          <w:bCs/>
          <w:szCs w:val="28"/>
        </w:rPr>
        <w:t xml:space="preserve"> предприятий, казенных предприятий</w:t>
      </w:r>
      <w:r w:rsidR="00A62081">
        <w:rPr>
          <w:bCs/>
          <w:szCs w:val="28"/>
        </w:rPr>
        <w:t xml:space="preserve"> в части управления и распоряжения муниципальным имуществом</w:t>
      </w:r>
      <w:r>
        <w:rPr>
          <w:bCs/>
          <w:szCs w:val="28"/>
        </w:rPr>
        <w:t>;</w:t>
      </w:r>
    </w:p>
    <w:p w:rsidR="00A61927" w:rsidRPr="00463A90" w:rsidRDefault="00A61927" w:rsidP="00A61927">
      <w:pPr>
        <w:rPr>
          <w:bCs/>
          <w:szCs w:val="28"/>
        </w:rPr>
      </w:pPr>
      <w:r>
        <w:rPr>
          <w:bCs/>
          <w:szCs w:val="28"/>
        </w:rPr>
        <w:t xml:space="preserve">- </w:t>
      </w:r>
      <w:r w:rsidRPr="00463A90">
        <w:rPr>
          <w:szCs w:val="28"/>
        </w:rPr>
        <w:t xml:space="preserve">общие сведения о наличии имущества </w:t>
      </w:r>
      <w:r>
        <w:rPr>
          <w:szCs w:val="28"/>
        </w:rPr>
        <w:t>муниципальных</w:t>
      </w:r>
      <w:r w:rsidR="00A62081">
        <w:rPr>
          <w:szCs w:val="28"/>
        </w:rPr>
        <w:t xml:space="preserve"> унитарных</w:t>
      </w:r>
      <w:r w:rsidRPr="00463A90">
        <w:rPr>
          <w:bCs/>
          <w:szCs w:val="28"/>
        </w:rPr>
        <w:t xml:space="preserve"> предприятий, казенных предприятий;</w:t>
      </w:r>
    </w:p>
    <w:p w:rsidR="00A61927" w:rsidRPr="00463A90" w:rsidRDefault="00A61927" w:rsidP="00A61927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 xml:space="preserve">сведения, отраженные в Реестре </w:t>
      </w:r>
      <w:r>
        <w:rPr>
          <w:szCs w:val="28"/>
        </w:rPr>
        <w:t>муниципального имущества</w:t>
      </w:r>
      <w:r w:rsidRPr="00463A90">
        <w:rPr>
          <w:szCs w:val="28"/>
        </w:rPr>
        <w:t xml:space="preserve">; </w:t>
      </w:r>
    </w:p>
    <w:p w:rsidR="00A61927" w:rsidRPr="00463A90" w:rsidRDefault="00A61927" w:rsidP="00A61927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наличие правоустанавливающих документов</w:t>
      </w:r>
      <w:r w:rsidR="00A62081">
        <w:rPr>
          <w:szCs w:val="28"/>
        </w:rPr>
        <w:t xml:space="preserve"> на муниципальное имущество</w:t>
      </w:r>
      <w:r w:rsidRPr="00463A90">
        <w:rPr>
          <w:szCs w:val="28"/>
        </w:rPr>
        <w:t>;</w:t>
      </w:r>
    </w:p>
    <w:p w:rsidR="00A61927" w:rsidRPr="00463A90" w:rsidRDefault="00A61927" w:rsidP="00A61927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="00A62081">
        <w:rPr>
          <w:szCs w:val="28"/>
          <w:lang w:eastAsia="ru-RU"/>
        </w:rPr>
        <w:t xml:space="preserve">организация </w:t>
      </w:r>
      <w:r w:rsidRPr="00463A90">
        <w:rPr>
          <w:szCs w:val="28"/>
        </w:rPr>
        <w:t>учета имущества (правильности отнесения материальных ценностей к основным средствам, порядка ведения инвентарных карточек, актов приемки-передачи, перемещения, ликвидации основных средств);</w:t>
      </w:r>
    </w:p>
    <w:p w:rsidR="00DC3E5C" w:rsidRPr="00463A90" w:rsidRDefault="00DC3E5C" w:rsidP="00DC3E5C">
      <w:pPr>
        <w:ind w:right="20"/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соблюдение порядка формирования и изменения уставного фонда; целевое и эффективное использование имущества; выявление излишнего, неиспользуемого или используемого не по назначению имущества;</w:t>
      </w:r>
    </w:p>
    <w:p w:rsidR="00DC3E5C" w:rsidRPr="00463A90" w:rsidRDefault="00DC3E5C" w:rsidP="00DC3E5C">
      <w:pPr>
        <w:rPr>
          <w:szCs w:val="28"/>
        </w:rPr>
      </w:pPr>
      <w:r>
        <w:rPr>
          <w:szCs w:val="28"/>
          <w:lang w:eastAsia="ru-RU"/>
        </w:rPr>
        <w:t xml:space="preserve">- </w:t>
      </w:r>
      <w:r w:rsidRPr="00463A90">
        <w:rPr>
          <w:szCs w:val="28"/>
        </w:rPr>
        <w:t>соблюдение порядка списания имущества;</w:t>
      </w:r>
    </w:p>
    <w:p w:rsidR="00DC3E5C" w:rsidRDefault="00DC3E5C" w:rsidP="00DC3E5C">
      <w:pPr>
        <w:rPr>
          <w:szCs w:val="28"/>
        </w:rPr>
      </w:pPr>
      <w:r w:rsidRPr="00540ACE">
        <w:rPr>
          <w:szCs w:val="28"/>
          <w:lang w:eastAsia="ru-RU"/>
        </w:rPr>
        <w:t xml:space="preserve">- </w:t>
      </w:r>
      <w:r w:rsidRPr="00540ACE">
        <w:rPr>
          <w:szCs w:val="28"/>
        </w:rPr>
        <w:t xml:space="preserve">финансовое состояние </w:t>
      </w:r>
      <w:r w:rsidRPr="00540ACE">
        <w:rPr>
          <w:bCs/>
          <w:szCs w:val="28"/>
        </w:rPr>
        <w:t xml:space="preserve">муниципальных </w:t>
      </w:r>
      <w:r w:rsidR="001E3AA8" w:rsidRPr="00540ACE">
        <w:rPr>
          <w:bCs/>
          <w:szCs w:val="28"/>
        </w:rPr>
        <w:t xml:space="preserve">унитарных </w:t>
      </w:r>
      <w:r w:rsidRPr="00540ACE">
        <w:rPr>
          <w:bCs/>
          <w:szCs w:val="28"/>
        </w:rPr>
        <w:t>предприятий</w:t>
      </w:r>
      <w:r w:rsidRPr="00540ACE">
        <w:rPr>
          <w:szCs w:val="28"/>
        </w:rPr>
        <w:t>,</w:t>
      </w:r>
      <w:r w:rsidRPr="00463A90">
        <w:rPr>
          <w:szCs w:val="28"/>
        </w:rPr>
        <w:t xml:space="preserve"> выполнение ими утвержденного плана финансово-хозяйственной деятельности и показателей экономической эффективности деятельности (выручки, чистой прибыли (убытка), среднемесячной заработной платы работников, кредиторской и дебиторской задолженности), законность и обоснованность затрат (выявление неэффективных и необоснованных затрат), меры по повышению эффективности использования имущества;</w:t>
      </w:r>
    </w:p>
    <w:p w:rsidR="00DC3E5C" w:rsidRPr="00463A90" w:rsidRDefault="00DC3E5C" w:rsidP="00DC3E5C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договорные отношения, формирование доходов;</w:t>
      </w:r>
    </w:p>
    <w:p w:rsidR="0069189D" w:rsidRPr="00463A90" w:rsidRDefault="0069189D" w:rsidP="0069189D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порядка совершения сделок, в том числе крупных сделок или нескольких взаимосвязанных сделок, направленных на приобретение, отчуждение или возможность отчуждения имущества, том числе проверка соблюдения порядка сдачи в аренду и безвозмездное пользование имущества;</w:t>
      </w:r>
    </w:p>
    <w:p w:rsidR="0069189D" w:rsidRPr="00463A90" w:rsidRDefault="0069189D" w:rsidP="0069189D">
      <w:pPr>
        <w:ind w:right="1120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соблюдение законодательства при осуществлении закупок; </w:t>
      </w:r>
    </w:p>
    <w:p w:rsidR="0069189D" w:rsidRPr="00463A90" w:rsidRDefault="0069189D" w:rsidP="0069189D">
      <w:pPr>
        <w:ind w:right="-2"/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соблюдение порядка осуществления </w:t>
      </w:r>
      <w:proofErr w:type="gramStart"/>
      <w:r w:rsidRPr="00463A90">
        <w:rPr>
          <w:szCs w:val="28"/>
        </w:rPr>
        <w:t>контроля за</w:t>
      </w:r>
      <w:proofErr w:type="gramEnd"/>
      <w:r w:rsidRPr="00463A90">
        <w:rPr>
          <w:szCs w:val="28"/>
        </w:rPr>
        <w:t xml:space="preserve"> деятельностью </w:t>
      </w:r>
      <w:r>
        <w:rPr>
          <w:szCs w:val="28"/>
        </w:rPr>
        <w:t>муниципальных</w:t>
      </w:r>
      <w:r w:rsidRPr="00463A90">
        <w:rPr>
          <w:bCs/>
          <w:szCs w:val="28"/>
        </w:rPr>
        <w:t xml:space="preserve"> предприятий</w:t>
      </w:r>
      <w:r w:rsidRPr="00463A90">
        <w:rPr>
          <w:szCs w:val="28"/>
        </w:rPr>
        <w:t>.</w:t>
      </w:r>
    </w:p>
    <w:p w:rsidR="005271A7" w:rsidRPr="00463A90" w:rsidRDefault="005271A7" w:rsidP="005271A7">
      <w:pPr>
        <w:rPr>
          <w:szCs w:val="28"/>
        </w:rPr>
      </w:pPr>
      <w:r w:rsidRPr="00463A90">
        <w:rPr>
          <w:szCs w:val="28"/>
        </w:rPr>
        <w:t>3.1</w:t>
      </w:r>
      <w:r w:rsidR="00870589">
        <w:rPr>
          <w:szCs w:val="28"/>
        </w:rPr>
        <w:t>2</w:t>
      </w:r>
      <w:r w:rsidRPr="00463A90">
        <w:rPr>
          <w:szCs w:val="28"/>
        </w:rPr>
        <w:t xml:space="preserve">. При проверке использования средств </w:t>
      </w:r>
      <w:r>
        <w:rPr>
          <w:szCs w:val="28"/>
        </w:rPr>
        <w:t xml:space="preserve">районного </w:t>
      </w:r>
      <w:r w:rsidRPr="00463A90">
        <w:rPr>
          <w:szCs w:val="28"/>
        </w:rPr>
        <w:t xml:space="preserve">бюджета, направленных в уставные капиталы </w:t>
      </w:r>
      <w:r w:rsidRPr="00540ACE">
        <w:rPr>
          <w:bCs/>
          <w:szCs w:val="28"/>
        </w:rPr>
        <w:t>акционерных обществ</w:t>
      </w:r>
      <w:r w:rsidRPr="00540ACE">
        <w:rPr>
          <w:szCs w:val="28"/>
        </w:rPr>
        <w:t xml:space="preserve"> </w:t>
      </w:r>
      <w:r w:rsidRPr="00540ACE">
        <w:rPr>
          <w:bCs/>
          <w:szCs w:val="28"/>
        </w:rPr>
        <w:t>(обществ с</w:t>
      </w:r>
      <w:r w:rsidRPr="00540ACE">
        <w:rPr>
          <w:szCs w:val="28"/>
        </w:rPr>
        <w:t xml:space="preserve"> </w:t>
      </w:r>
      <w:r w:rsidRPr="00540ACE">
        <w:rPr>
          <w:bCs/>
          <w:szCs w:val="28"/>
        </w:rPr>
        <w:lastRenderedPageBreak/>
        <w:t>ограниченной ответственностью),</w:t>
      </w:r>
      <w:r w:rsidRPr="00463A90">
        <w:rPr>
          <w:b/>
          <w:bCs/>
          <w:szCs w:val="28"/>
        </w:rPr>
        <w:t xml:space="preserve"> </w:t>
      </w:r>
      <w:r w:rsidRPr="00463A90">
        <w:rPr>
          <w:bCs/>
          <w:szCs w:val="28"/>
        </w:rPr>
        <w:t>оценке и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контрольным действиям или аналитическим</w:t>
      </w:r>
      <w:r w:rsidRPr="00463A90">
        <w:rPr>
          <w:b/>
          <w:bCs/>
          <w:szCs w:val="28"/>
        </w:rPr>
        <w:t xml:space="preserve"> </w:t>
      </w:r>
      <w:r w:rsidRPr="00463A90">
        <w:rPr>
          <w:szCs w:val="28"/>
        </w:rPr>
        <w:t>процедурам подлежат:</w:t>
      </w:r>
    </w:p>
    <w:p w:rsidR="005271A7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нормативно-правовая база в сфере использования средств </w:t>
      </w:r>
      <w:r>
        <w:rPr>
          <w:szCs w:val="28"/>
        </w:rPr>
        <w:t xml:space="preserve">районного </w:t>
      </w:r>
      <w:r w:rsidRPr="00463A90">
        <w:rPr>
          <w:szCs w:val="28"/>
        </w:rPr>
        <w:t>бюджета, направленных в уставные капиталы акционерных обществ и обществ с ограниченной ответственностью (далее также – АО, ООО);</w:t>
      </w:r>
    </w:p>
    <w:p w:rsidR="005271A7" w:rsidRPr="00463A90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имущественное и финансовое положение АО (ООО), основные показатели финансово-хозяйственной деятельности, в том числе кредиторская и дебиторская задолженность;</w:t>
      </w:r>
    </w:p>
    <w:p w:rsidR="005271A7" w:rsidRPr="00463A90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выполнение утвержденных плановых показателей;</w:t>
      </w:r>
    </w:p>
    <w:p w:rsidR="005271A7" w:rsidRPr="00463A90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нормативных и иных правовых актов, регулирующих деятельность АО (ООО);</w:t>
      </w:r>
    </w:p>
    <w:p w:rsidR="005271A7" w:rsidRPr="00463A90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обоснованность предоставления бюджетных инвестиций АО (ООО); </w:t>
      </w:r>
    </w:p>
    <w:p w:rsidR="005271A7" w:rsidRPr="00463A90" w:rsidRDefault="005271A7" w:rsidP="005271A7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выполнение условий договоров о предоставлении бюджетных инвестиций; учет акций (долей) в бюджетном учете и в Реестре </w:t>
      </w:r>
      <w:r>
        <w:rPr>
          <w:szCs w:val="28"/>
        </w:rPr>
        <w:t>муниципального имущества</w:t>
      </w:r>
      <w:r w:rsidRPr="00463A90">
        <w:rPr>
          <w:szCs w:val="28"/>
        </w:rPr>
        <w:t>;</w:t>
      </w:r>
    </w:p>
    <w:p w:rsidR="00281102" w:rsidRPr="00463A90" w:rsidRDefault="00281102" w:rsidP="00281102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законность и обоснованность затрат АО (ООО);</w:t>
      </w:r>
    </w:p>
    <w:p w:rsidR="00281102" w:rsidRPr="00463A90" w:rsidRDefault="00281102" w:rsidP="00281102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договорные отношения, формирование доходов;</w:t>
      </w:r>
    </w:p>
    <w:p w:rsidR="00281102" w:rsidRPr="00463A90" w:rsidRDefault="00281102" w:rsidP="00281102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наличие аудиторского заключения и заключения ревизионной комиссии; соблюдение порядка совершения сделок, в совершении которых имеется заинтересованность;</w:t>
      </w:r>
    </w:p>
    <w:p w:rsidR="00281102" w:rsidRPr="00463A90" w:rsidRDefault="00281102" w:rsidP="00281102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 xml:space="preserve">полнота и своевременность поступления в доход </w:t>
      </w:r>
      <w:r>
        <w:rPr>
          <w:szCs w:val="28"/>
        </w:rPr>
        <w:t>районного</w:t>
      </w:r>
      <w:r w:rsidRPr="00463A90">
        <w:rPr>
          <w:szCs w:val="28"/>
        </w:rPr>
        <w:t xml:space="preserve"> бюджета дивидендов;</w:t>
      </w:r>
    </w:p>
    <w:p w:rsidR="00281102" w:rsidRPr="00463A90" w:rsidRDefault="00281102" w:rsidP="00281102">
      <w:pPr>
        <w:rPr>
          <w:szCs w:val="28"/>
        </w:rPr>
      </w:pPr>
      <w:r>
        <w:rPr>
          <w:szCs w:val="28"/>
        </w:rPr>
        <w:t xml:space="preserve">- </w:t>
      </w:r>
      <w:r w:rsidRPr="00463A90">
        <w:rPr>
          <w:szCs w:val="28"/>
        </w:rPr>
        <w:t>соблюдение законодательства при осуществлении закупок.</w:t>
      </w:r>
    </w:p>
    <w:p w:rsidR="00281102" w:rsidRPr="00463A90" w:rsidRDefault="00281102" w:rsidP="00281102">
      <w:pPr>
        <w:rPr>
          <w:szCs w:val="28"/>
        </w:rPr>
      </w:pPr>
      <w:r w:rsidRPr="00463A90">
        <w:rPr>
          <w:szCs w:val="28"/>
        </w:rPr>
        <w:t>3.1</w:t>
      </w:r>
      <w:r w:rsidR="00870589">
        <w:rPr>
          <w:szCs w:val="28"/>
        </w:rPr>
        <w:t>3</w:t>
      </w:r>
      <w:r w:rsidRPr="00463A90">
        <w:rPr>
          <w:szCs w:val="28"/>
        </w:rPr>
        <w:t>. Вышеприведенный перечень вопросов не является исчерпывающим, конкретные вопросы мероприятия определяю</w:t>
      </w:r>
      <w:bookmarkStart w:id="0" w:name="_GoBack"/>
      <w:bookmarkEnd w:id="0"/>
      <w:r w:rsidRPr="00463A90">
        <w:rPr>
          <w:szCs w:val="28"/>
        </w:rPr>
        <w:t>тся в соответствии с программой его проведения.</w:t>
      </w:r>
    </w:p>
    <w:p w:rsidR="00281102" w:rsidRPr="00463A90" w:rsidRDefault="00281102" w:rsidP="00281102">
      <w:pPr>
        <w:autoSpaceDE w:val="0"/>
        <w:autoSpaceDN w:val="0"/>
        <w:adjustRightInd w:val="0"/>
        <w:rPr>
          <w:snapToGrid w:val="0"/>
          <w:szCs w:val="28"/>
        </w:rPr>
      </w:pPr>
      <w:r w:rsidRPr="00463A90">
        <w:rPr>
          <w:szCs w:val="28"/>
        </w:rPr>
        <w:t>3.1</w:t>
      </w:r>
      <w:r w:rsidR="00870589">
        <w:rPr>
          <w:szCs w:val="28"/>
        </w:rPr>
        <w:t>4</w:t>
      </w:r>
      <w:r w:rsidRPr="00463A90">
        <w:rPr>
          <w:szCs w:val="28"/>
        </w:rPr>
        <w:t xml:space="preserve">. </w:t>
      </w:r>
      <w:r w:rsidRPr="00463A90">
        <w:rPr>
          <w:snapToGrid w:val="0"/>
          <w:szCs w:val="28"/>
        </w:rPr>
        <w:t xml:space="preserve">На заключительном этапе мероприятия </w:t>
      </w:r>
      <w:r w:rsidRPr="00463A90">
        <w:rPr>
          <w:szCs w:val="28"/>
        </w:rPr>
        <w:t xml:space="preserve">по оценке эффективности и </w:t>
      </w:r>
      <w:proofErr w:type="gramStart"/>
      <w:r w:rsidRPr="00463A90">
        <w:rPr>
          <w:szCs w:val="28"/>
        </w:rPr>
        <w:t>контролю за</w:t>
      </w:r>
      <w:proofErr w:type="gramEnd"/>
      <w:r w:rsidRPr="00463A90">
        <w:rPr>
          <w:szCs w:val="28"/>
        </w:rPr>
        <w:t xml:space="preserve"> соблюдением установленного порядка формирования, управления и распоряжения </w:t>
      </w:r>
      <w:r>
        <w:rPr>
          <w:szCs w:val="28"/>
        </w:rPr>
        <w:t xml:space="preserve">муниципальной </w:t>
      </w:r>
      <w:r w:rsidRPr="00463A90">
        <w:rPr>
          <w:szCs w:val="28"/>
        </w:rPr>
        <w:t xml:space="preserve">собственностью </w:t>
      </w:r>
      <w:r w:rsidRPr="00463A90">
        <w:rPr>
          <w:snapToGrid w:val="0"/>
          <w:szCs w:val="28"/>
        </w:rPr>
        <w:t xml:space="preserve">составляется отчет или заключение о результатах мероприятия. </w:t>
      </w:r>
      <w:r w:rsidRPr="00463A90">
        <w:rPr>
          <w:szCs w:val="28"/>
          <w:lang w:eastAsia="ru-RU"/>
        </w:rPr>
        <w:t>Выявленные по результатам мероприятия нарушения и недостатки, которые подлежат устранению объектами контроля, отражаются в представлениях (предписаниях), рекомендациях, направляемых объектам контроля. П</w:t>
      </w:r>
      <w:r w:rsidRPr="00463A90">
        <w:rPr>
          <w:snapToGrid w:val="0"/>
          <w:szCs w:val="28"/>
        </w:rPr>
        <w:t>ри наличии оснований осуществляется подготовка информационных писем и обращений КСП</w:t>
      </w:r>
      <w:r>
        <w:rPr>
          <w:snapToGrid w:val="0"/>
          <w:szCs w:val="28"/>
        </w:rPr>
        <w:t xml:space="preserve"> района </w:t>
      </w:r>
      <w:r w:rsidRPr="00463A90">
        <w:rPr>
          <w:snapToGrid w:val="0"/>
          <w:szCs w:val="28"/>
        </w:rPr>
        <w:t>в орган по управлению</w:t>
      </w:r>
      <w:r>
        <w:rPr>
          <w:snapToGrid w:val="0"/>
          <w:szCs w:val="28"/>
        </w:rPr>
        <w:t xml:space="preserve"> муниципальным</w:t>
      </w:r>
      <w:r w:rsidRPr="00463A90">
        <w:rPr>
          <w:snapToGrid w:val="0"/>
          <w:szCs w:val="28"/>
        </w:rPr>
        <w:t xml:space="preserve"> имуществом </w:t>
      </w:r>
      <w:r w:rsidR="00540ACE">
        <w:rPr>
          <w:snapToGrid w:val="0"/>
          <w:szCs w:val="28"/>
        </w:rPr>
        <w:t>района</w:t>
      </w:r>
      <w:r w:rsidRPr="00463A90">
        <w:rPr>
          <w:snapToGrid w:val="0"/>
          <w:szCs w:val="28"/>
        </w:rPr>
        <w:t>, иные государственные органы и в правоохранительные органы.</w:t>
      </w:r>
    </w:p>
    <w:p w:rsidR="008B34AB" w:rsidRDefault="00EC4EE9" w:rsidP="00281102">
      <w:pPr>
        <w:rPr>
          <w:bCs/>
          <w:snapToGrid w:val="0"/>
          <w:szCs w:val="28"/>
        </w:rPr>
      </w:pPr>
      <w:r>
        <w:rPr>
          <w:szCs w:val="28"/>
        </w:rPr>
        <w:t>3.1</w:t>
      </w:r>
      <w:r w:rsidR="00870589">
        <w:rPr>
          <w:szCs w:val="28"/>
        </w:rPr>
        <w:t>5</w:t>
      </w:r>
      <w:r w:rsidR="00281102" w:rsidRPr="0002098E">
        <w:rPr>
          <w:szCs w:val="28"/>
        </w:rPr>
        <w:t xml:space="preserve">. Реализация результатов мероприятия по оценке эффективности и </w:t>
      </w:r>
      <w:proofErr w:type="gramStart"/>
      <w:r w:rsidR="00281102" w:rsidRPr="0002098E">
        <w:rPr>
          <w:szCs w:val="28"/>
        </w:rPr>
        <w:t>контролю за</w:t>
      </w:r>
      <w:proofErr w:type="gramEnd"/>
      <w:r w:rsidR="00281102" w:rsidRPr="0002098E">
        <w:rPr>
          <w:szCs w:val="28"/>
        </w:rPr>
        <w:t xml:space="preserve"> соблюдением установленного порядка формирования, управления и распоряжения </w:t>
      </w:r>
      <w:r w:rsidR="008B34AB" w:rsidRPr="0002098E">
        <w:rPr>
          <w:szCs w:val="28"/>
        </w:rPr>
        <w:t xml:space="preserve">муниципальной </w:t>
      </w:r>
      <w:r w:rsidR="00281102" w:rsidRPr="0002098E">
        <w:rPr>
          <w:szCs w:val="28"/>
        </w:rPr>
        <w:t xml:space="preserve">собственностью осуществляется </w:t>
      </w:r>
      <w:r w:rsidR="00281102" w:rsidRPr="0002098E">
        <w:rPr>
          <w:snapToGrid w:val="0"/>
          <w:szCs w:val="28"/>
        </w:rPr>
        <w:t xml:space="preserve">в соответствии </w:t>
      </w:r>
      <w:r w:rsidR="0002098E" w:rsidRPr="0002098E">
        <w:rPr>
          <w:bCs/>
          <w:snapToGrid w:val="0"/>
          <w:szCs w:val="28"/>
        </w:rPr>
        <w:t>со стандартами</w:t>
      </w:r>
      <w:r w:rsidR="00281102" w:rsidRPr="0002098E">
        <w:rPr>
          <w:bCs/>
          <w:snapToGrid w:val="0"/>
          <w:szCs w:val="28"/>
        </w:rPr>
        <w:t xml:space="preserve"> внешнего </w:t>
      </w:r>
      <w:r w:rsidR="008B34AB" w:rsidRPr="0002098E">
        <w:rPr>
          <w:bCs/>
          <w:snapToGrid w:val="0"/>
          <w:szCs w:val="28"/>
        </w:rPr>
        <w:t xml:space="preserve">муниципального </w:t>
      </w:r>
      <w:r w:rsidR="00281102" w:rsidRPr="0002098E">
        <w:rPr>
          <w:bCs/>
          <w:snapToGrid w:val="0"/>
          <w:szCs w:val="28"/>
        </w:rPr>
        <w:t>финансового контроля</w:t>
      </w:r>
      <w:r w:rsidR="0002098E">
        <w:rPr>
          <w:bCs/>
          <w:snapToGrid w:val="0"/>
          <w:szCs w:val="28"/>
        </w:rPr>
        <w:t xml:space="preserve"> «Проведение контрольных мероприятий» и «Подготовка, проведение и оформление результатов экспертно-аналитических мероприятий».</w:t>
      </w:r>
      <w:r w:rsidR="00281102" w:rsidRPr="00463A90">
        <w:rPr>
          <w:bCs/>
          <w:snapToGrid w:val="0"/>
          <w:szCs w:val="28"/>
        </w:rPr>
        <w:t xml:space="preserve"> </w:t>
      </w:r>
    </w:p>
    <w:p w:rsidR="008B34AB" w:rsidRDefault="008B34AB" w:rsidP="00281102">
      <w:pPr>
        <w:rPr>
          <w:bCs/>
          <w:snapToGrid w:val="0"/>
          <w:szCs w:val="28"/>
        </w:rPr>
      </w:pPr>
    </w:p>
    <w:p w:rsidR="008B34AB" w:rsidRDefault="008B34AB" w:rsidP="00281102">
      <w:pPr>
        <w:rPr>
          <w:bCs/>
          <w:snapToGrid w:val="0"/>
          <w:szCs w:val="28"/>
        </w:rPr>
      </w:pPr>
    </w:p>
    <w:sectPr w:rsidR="008B34AB" w:rsidSect="00870589">
      <w:footerReference w:type="default" r:id="rId10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A1" w:rsidRDefault="003403A1" w:rsidP="00CC5305">
      <w:r>
        <w:separator/>
      </w:r>
    </w:p>
  </w:endnote>
  <w:endnote w:type="continuationSeparator" w:id="0">
    <w:p w:rsidR="003403A1" w:rsidRDefault="003403A1" w:rsidP="00C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110186"/>
      <w:docPartObj>
        <w:docPartGallery w:val="Page Numbers (Bottom of Page)"/>
        <w:docPartUnique/>
      </w:docPartObj>
    </w:sdtPr>
    <w:sdtEndPr/>
    <w:sdtContent>
      <w:p w:rsidR="00CC5305" w:rsidRDefault="00CC53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AE">
          <w:rPr>
            <w:noProof/>
          </w:rPr>
          <w:t>10</w:t>
        </w:r>
        <w:r>
          <w:fldChar w:fldCharType="end"/>
        </w:r>
      </w:p>
    </w:sdtContent>
  </w:sdt>
  <w:p w:rsidR="00CC5305" w:rsidRDefault="00CC53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A1" w:rsidRDefault="003403A1" w:rsidP="00CC5305">
      <w:r>
        <w:separator/>
      </w:r>
    </w:p>
  </w:footnote>
  <w:footnote w:type="continuationSeparator" w:id="0">
    <w:p w:rsidR="003403A1" w:rsidRDefault="003403A1" w:rsidP="00CC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eastAsia="Calibri"/>
        <w:color w:val="000000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B2F72"/>
    <w:multiLevelType w:val="multilevel"/>
    <w:tmpl w:val="F5545A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B"/>
    <w:rsid w:val="0002098E"/>
    <w:rsid w:val="0003263D"/>
    <w:rsid w:val="00044624"/>
    <w:rsid w:val="000A39DA"/>
    <w:rsid w:val="000C4B73"/>
    <w:rsid w:val="000D1299"/>
    <w:rsid w:val="000D39C1"/>
    <w:rsid w:val="00130F0B"/>
    <w:rsid w:val="00132201"/>
    <w:rsid w:val="0013338C"/>
    <w:rsid w:val="001571CD"/>
    <w:rsid w:val="001668F3"/>
    <w:rsid w:val="00175844"/>
    <w:rsid w:val="00182AAD"/>
    <w:rsid w:val="001A1E53"/>
    <w:rsid w:val="001E3AA8"/>
    <w:rsid w:val="001F1FAE"/>
    <w:rsid w:val="001F68BE"/>
    <w:rsid w:val="00212DC7"/>
    <w:rsid w:val="00257874"/>
    <w:rsid w:val="00281102"/>
    <w:rsid w:val="0028452F"/>
    <w:rsid w:val="002B2E67"/>
    <w:rsid w:val="002B7BCA"/>
    <w:rsid w:val="002C62A7"/>
    <w:rsid w:val="002F22AE"/>
    <w:rsid w:val="003403A1"/>
    <w:rsid w:val="003746DB"/>
    <w:rsid w:val="003812A4"/>
    <w:rsid w:val="003B0DCB"/>
    <w:rsid w:val="003B7320"/>
    <w:rsid w:val="003C5D4C"/>
    <w:rsid w:val="003E0101"/>
    <w:rsid w:val="003E59A0"/>
    <w:rsid w:val="003E7D20"/>
    <w:rsid w:val="00403370"/>
    <w:rsid w:val="00471B7B"/>
    <w:rsid w:val="004B1A3D"/>
    <w:rsid w:val="004B25F7"/>
    <w:rsid w:val="004C4CFD"/>
    <w:rsid w:val="004F1FCD"/>
    <w:rsid w:val="005020FA"/>
    <w:rsid w:val="00522E71"/>
    <w:rsid w:val="005271A7"/>
    <w:rsid w:val="00540ACE"/>
    <w:rsid w:val="005773CC"/>
    <w:rsid w:val="00585DA0"/>
    <w:rsid w:val="00586736"/>
    <w:rsid w:val="005B45B5"/>
    <w:rsid w:val="005E1F4D"/>
    <w:rsid w:val="006115CB"/>
    <w:rsid w:val="00632450"/>
    <w:rsid w:val="006701B1"/>
    <w:rsid w:val="0069189D"/>
    <w:rsid w:val="00693B85"/>
    <w:rsid w:val="006A5E65"/>
    <w:rsid w:val="007314B2"/>
    <w:rsid w:val="00777E5D"/>
    <w:rsid w:val="00783AF1"/>
    <w:rsid w:val="007A07A3"/>
    <w:rsid w:val="007C3335"/>
    <w:rsid w:val="007F1C2E"/>
    <w:rsid w:val="00807359"/>
    <w:rsid w:val="00824A00"/>
    <w:rsid w:val="00844D5E"/>
    <w:rsid w:val="00865D63"/>
    <w:rsid w:val="00870589"/>
    <w:rsid w:val="00887A02"/>
    <w:rsid w:val="00893ACC"/>
    <w:rsid w:val="008B34AB"/>
    <w:rsid w:val="008C2434"/>
    <w:rsid w:val="00913F15"/>
    <w:rsid w:val="00925228"/>
    <w:rsid w:val="00945B6F"/>
    <w:rsid w:val="00993E18"/>
    <w:rsid w:val="009A4ACF"/>
    <w:rsid w:val="009A7828"/>
    <w:rsid w:val="009D1DBC"/>
    <w:rsid w:val="009F17C3"/>
    <w:rsid w:val="009F5AA3"/>
    <w:rsid w:val="00A30EB7"/>
    <w:rsid w:val="00A52D58"/>
    <w:rsid w:val="00A61927"/>
    <w:rsid w:val="00A62081"/>
    <w:rsid w:val="00A6396A"/>
    <w:rsid w:val="00A63C43"/>
    <w:rsid w:val="00A87898"/>
    <w:rsid w:val="00AA7CF2"/>
    <w:rsid w:val="00AD2651"/>
    <w:rsid w:val="00AE0A5A"/>
    <w:rsid w:val="00AE4672"/>
    <w:rsid w:val="00B50887"/>
    <w:rsid w:val="00B928AC"/>
    <w:rsid w:val="00B96AFD"/>
    <w:rsid w:val="00B9788F"/>
    <w:rsid w:val="00C1065F"/>
    <w:rsid w:val="00C65458"/>
    <w:rsid w:val="00CC5305"/>
    <w:rsid w:val="00D3393D"/>
    <w:rsid w:val="00D83B12"/>
    <w:rsid w:val="00DC3E5C"/>
    <w:rsid w:val="00DE2A89"/>
    <w:rsid w:val="00DF0302"/>
    <w:rsid w:val="00E176F8"/>
    <w:rsid w:val="00E936CB"/>
    <w:rsid w:val="00EB4BE7"/>
    <w:rsid w:val="00EC4EE9"/>
    <w:rsid w:val="00EF54BC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115CB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 w:cs="Calibri"/>
      <w:b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CB"/>
    <w:pPr>
      <w:spacing w:after="120"/>
    </w:pPr>
  </w:style>
  <w:style w:type="character" w:customStyle="1" w:styleId="a4">
    <w:name w:val="Основной текст Знак"/>
    <w:basedOn w:val="a0"/>
    <w:link w:val="a3"/>
    <w:rsid w:val="006115CB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Title">
    <w:name w:val="ConsPlusTitle"/>
    <w:rsid w:val="006115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markedcontent">
    <w:name w:val="markedcontent"/>
    <w:rsid w:val="006115CB"/>
  </w:style>
  <w:style w:type="character" w:customStyle="1" w:styleId="10">
    <w:name w:val="Заголовок 1 Знак"/>
    <w:basedOn w:val="a0"/>
    <w:link w:val="1"/>
    <w:rsid w:val="006115CB"/>
    <w:rPr>
      <w:rFonts w:ascii="Calibri" w:eastAsia="Calibri" w:hAnsi="Calibri" w:cs="Calibri"/>
      <w:b/>
      <w:bCs/>
      <w:kern w:val="2"/>
      <w:sz w:val="28"/>
      <w:szCs w:val="28"/>
      <w:lang w:eastAsia="zh-CN"/>
    </w:rPr>
  </w:style>
  <w:style w:type="character" w:customStyle="1" w:styleId="FontStyle13">
    <w:name w:val="Font Style13"/>
    <w:rsid w:val="006115C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115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Indent 3"/>
    <w:basedOn w:val="a"/>
    <w:link w:val="30"/>
    <w:rsid w:val="006115CB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6115C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footer"/>
    <w:basedOn w:val="a"/>
    <w:link w:val="a8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_"/>
    <w:basedOn w:val="a0"/>
    <w:link w:val="2"/>
    <w:rsid w:val="00865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65D63"/>
    <w:pPr>
      <w:widowControl w:val="0"/>
      <w:shd w:val="clear" w:color="auto" w:fill="FFFFFF"/>
      <w:spacing w:after="3240" w:line="0" w:lineRule="atLeast"/>
      <w:ind w:firstLine="0"/>
      <w:jc w:val="right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4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C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115CB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 w:cs="Calibri"/>
      <w:b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CB"/>
    <w:pPr>
      <w:spacing w:after="120"/>
    </w:pPr>
  </w:style>
  <w:style w:type="character" w:customStyle="1" w:styleId="a4">
    <w:name w:val="Основной текст Знак"/>
    <w:basedOn w:val="a0"/>
    <w:link w:val="a3"/>
    <w:rsid w:val="006115CB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Title">
    <w:name w:val="ConsPlusTitle"/>
    <w:rsid w:val="006115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markedcontent">
    <w:name w:val="markedcontent"/>
    <w:rsid w:val="006115CB"/>
  </w:style>
  <w:style w:type="character" w:customStyle="1" w:styleId="10">
    <w:name w:val="Заголовок 1 Знак"/>
    <w:basedOn w:val="a0"/>
    <w:link w:val="1"/>
    <w:rsid w:val="006115CB"/>
    <w:rPr>
      <w:rFonts w:ascii="Calibri" w:eastAsia="Calibri" w:hAnsi="Calibri" w:cs="Calibri"/>
      <w:b/>
      <w:bCs/>
      <w:kern w:val="2"/>
      <w:sz w:val="28"/>
      <w:szCs w:val="28"/>
      <w:lang w:eastAsia="zh-CN"/>
    </w:rPr>
  </w:style>
  <w:style w:type="character" w:customStyle="1" w:styleId="FontStyle13">
    <w:name w:val="Font Style13"/>
    <w:rsid w:val="006115C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115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Indent 3"/>
    <w:basedOn w:val="a"/>
    <w:link w:val="30"/>
    <w:rsid w:val="006115CB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6115C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footer"/>
    <w:basedOn w:val="a"/>
    <w:link w:val="a8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_"/>
    <w:basedOn w:val="a0"/>
    <w:link w:val="2"/>
    <w:rsid w:val="00865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65D63"/>
    <w:pPr>
      <w:widowControl w:val="0"/>
      <w:shd w:val="clear" w:color="auto" w:fill="FFFFFF"/>
      <w:spacing w:after="3240" w:line="0" w:lineRule="atLeast"/>
      <w:ind w:firstLine="0"/>
      <w:jc w:val="right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4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DC60-5EE3-4395-BEAC-BA04A7C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Апошнев Сергей Леонидович</dc:creator>
  <cp:lastModifiedBy>Апошнев Сергей Леонидович</cp:lastModifiedBy>
  <cp:revision>7</cp:revision>
  <cp:lastPrinted>2023-05-16T00:12:00Z</cp:lastPrinted>
  <dcterms:created xsi:type="dcterms:W3CDTF">2023-05-26T05:50:00Z</dcterms:created>
  <dcterms:modified xsi:type="dcterms:W3CDTF">2023-05-30T02:22:00Z</dcterms:modified>
</cp:coreProperties>
</file>