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C6" w:rsidRPr="00B6311F" w:rsidRDefault="00921104" w:rsidP="001F2EC6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EC6" w:rsidRPr="00B6311F">
        <w:rPr>
          <w:spacing w:val="25"/>
          <w:sz w:val="28"/>
          <w:szCs w:val="28"/>
        </w:rPr>
        <w:t>РОССИЙСКАЯ ФЕДЕРАЦИЯ</w:t>
      </w:r>
    </w:p>
    <w:p w:rsidR="001F2EC6" w:rsidRPr="00B6311F" w:rsidRDefault="001F2EC6" w:rsidP="001F2EC6">
      <w:pPr>
        <w:shd w:val="clear" w:color="auto" w:fill="FFFFFF"/>
        <w:ind w:left="14"/>
        <w:jc w:val="center"/>
        <w:rPr>
          <w:spacing w:val="-1"/>
          <w:sz w:val="28"/>
          <w:szCs w:val="28"/>
        </w:rPr>
      </w:pPr>
      <w:r w:rsidRPr="00B6311F">
        <w:rPr>
          <w:spacing w:val="-1"/>
          <w:sz w:val="28"/>
          <w:szCs w:val="28"/>
        </w:rPr>
        <w:t>ИРКУТСКАЯ ОБЛАСТЬ</w:t>
      </w:r>
    </w:p>
    <w:p w:rsidR="001F2EC6" w:rsidRPr="00B6311F" w:rsidRDefault="001F2EC6" w:rsidP="001F2EC6">
      <w:pPr>
        <w:shd w:val="clear" w:color="auto" w:fill="FFFFFF"/>
        <w:ind w:left="10"/>
        <w:jc w:val="center"/>
        <w:rPr>
          <w:spacing w:val="-2"/>
          <w:sz w:val="28"/>
          <w:szCs w:val="28"/>
        </w:rPr>
      </w:pPr>
      <w:r w:rsidRPr="00B6311F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F2EC6" w:rsidRPr="00B6311F" w:rsidRDefault="001F2EC6" w:rsidP="001F2EC6">
      <w:pPr>
        <w:shd w:val="clear" w:color="auto" w:fill="FFFFFF"/>
        <w:ind w:left="14"/>
        <w:jc w:val="center"/>
        <w:rPr>
          <w:b/>
          <w:spacing w:val="-7"/>
          <w:w w:val="129"/>
          <w:sz w:val="28"/>
          <w:szCs w:val="28"/>
        </w:rPr>
      </w:pPr>
      <w:r w:rsidRPr="00B6311F">
        <w:rPr>
          <w:b/>
          <w:spacing w:val="-7"/>
          <w:w w:val="129"/>
          <w:sz w:val="28"/>
          <w:szCs w:val="28"/>
        </w:rPr>
        <w:t>АДМИНИСТРАЦИ</w:t>
      </w:r>
      <w:r w:rsidRPr="007C245C">
        <w:rPr>
          <w:b/>
          <w:spacing w:val="-7"/>
          <w:w w:val="129"/>
          <w:sz w:val="22"/>
          <w:szCs w:val="28"/>
        </w:rPr>
        <w:t>Я</w:t>
      </w:r>
    </w:p>
    <w:p w:rsidR="001F2EC6" w:rsidRPr="00B6311F" w:rsidRDefault="001F2EC6" w:rsidP="001F2EC6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28"/>
          <w:szCs w:val="28"/>
        </w:rPr>
      </w:pPr>
    </w:p>
    <w:p w:rsidR="001F2EC6" w:rsidRPr="00B6311F" w:rsidRDefault="00F137A1" w:rsidP="001F2EC6">
      <w:pPr>
        <w:shd w:val="clear" w:color="auto" w:fill="FFFFFF"/>
        <w:jc w:val="center"/>
        <w:rPr>
          <w:b/>
          <w:spacing w:val="-5"/>
          <w:w w:val="136"/>
          <w:sz w:val="28"/>
          <w:szCs w:val="28"/>
        </w:rPr>
      </w:pPr>
      <w:r w:rsidRPr="00B6311F">
        <w:rPr>
          <w:b/>
          <w:spacing w:val="-5"/>
          <w:w w:val="136"/>
          <w:sz w:val="28"/>
          <w:szCs w:val="28"/>
        </w:rPr>
        <w:t>РАСПОР</w:t>
      </w:r>
      <w:r w:rsidRPr="007970E9">
        <w:rPr>
          <w:b/>
          <w:spacing w:val="-5"/>
          <w:w w:val="136"/>
          <w:sz w:val="22"/>
          <w:szCs w:val="28"/>
        </w:rPr>
        <w:t>Я</w:t>
      </w:r>
      <w:r w:rsidRPr="00B6311F">
        <w:rPr>
          <w:b/>
          <w:spacing w:val="-5"/>
          <w:w w:val="136"/>
          <w:sz w:val="28"/>
          <w:szCs w:val="28"/>
        </w:rPr>
        <w:t>ЖЕ</w:t>
      </w:r>
      <w:r w:rsidR="001F2EC6" w:rsidRPr="00B6311F">
        <w:rPr>
          <w:b/>
          <w:spacing w:val="-5"/>
          <w:w w:val="136"/>
          <w:sz w:val="28"/>
          <w:szCs w:val="28"/>
        </w:rPr>
        <w:t>НИЕ</w:t>
      </w:r>
    </w:p>
    <w:p w:rsidR="00F17815" w:rsidRPr="00B6311F" w:rsidRDefault="00F17815" w:rsidP="001F2EC6">
      <w:pPr>
        <w:shd w:val="clear" w:color="auto" w:fill="FFFFFF"/>
        <w:jc w:val="both"/>
        <w:rPr>
          <w:sz w:val="28"/>
          <w:szCs w:val="28"/>
        </w:rPr>
      </w:pPr>
    </w:p>
    <w:p w:rsidR="001F2EC6" w:rsidRPr="00B6311F" w:rsidRDefault="001F2EC6" w:rsidP="001F2EC6">
      <w:pPr>
        <w:shd w:val="clear" w:color="auto" w:fill="FFFFFF"/>
        <w:jc w:val="both"/>
        <w:rPr>
          <w:sz w:val="28"/>
          <w:szCs w:val="28"/>
        </w:rPr>
      </w:pPr>
      <w:r w:rsidRPr="00B6311F">
        <w:rPr>
          <w:sz w:val="28"/>
          <w:szCs w:val="28"/>
        </w:rPr>
        <w:t>от «</w:t>
      </w:r>
      <w:r w:rsidR="00063113">
        <w:rPr>
          <w:sz w:val="28"/>
          <w:szCs w:val="28"/>
        </w:rPr>
        <w:t>07» апреля</w:t>
      </w:r>
      <w:r w:rsidRPr="00B6311F">
        <w:rPr>
          <w:sz w:val="28"/>
          <w:szCs w:val="28"/>
        </w:rPr>
        <w:t xml:space="preserve"> 20</w:t>
      </w:r>
      <w:r w:rsidR="00063113">
        <w:rPr>
          <w:sz w:val="28"/>
          <w:szCs w:val="28"/>
        </w:rPr>
        <w:t>15г.</w:t>
      </w:r>
      <w:r w:rsidR="00063113">
        <w:rPr>
          <w:sz w:val="28"/>
          <w:szCs w:val="28"/>
        </w:rPr>
        <w:tab/>
      </w:r>
      <w:r w:rsidR="00063113">
        <w:rPr>
          <w:sz w:val="28"/>
          <w:szCs w:val="28"/>
        </w:rPr>
        <w:tab/>
      </w:r>
      <w:r w:rsidR="00063113">
        <w:rPr>
          <w:sz w:val="28"/>
          <w:szCs w:val="28"/>
        </w:rPr>
        <w:tab/>
      </w:r>
      <w:r w:rsidR="00063113">
        <w:rPr>
          <w:sz w:val="28"/>
          <w:szCs w:val="28"/>
        </w:rPr>
        <w:tab/>
      </w:r>
      <w:r w:rsidR="00063113">
        <w:rPr>
          <w:sz w:val="28"/>
          <w:szCs w:val="28"/>
        </w:rPr>
        <w:tab/>
      </w:r>
      <w:r w:rsidR="00063113">
        <w:rPr>
          <w:sz w:val="28"/>
          <w:szCs w:val="28"/>
        </w:rPr>
        <w:tab/>
        <w:t xml:space="preserve">                      № 178</w:t>
      </w:r>
    </w:p>
    <w:p w:rsidR="001F2EC6" w:rsidRPr="00B6311F" w:rsidRDefault="001F2EC6" w:rsidP="001F2EC6">
      <w:pPr>
        <w:pStyle w:val="10"/>
        <w:rPr>
          <w:rFonts w:ascii="Times New Roman" w:hAnsi="Times New Roman"/>
          <w:b w:val="0"/>
          <w:color w:val="000000"/>
          <w:spacing w:val="0"/>
          <w:szCs w:val="28"/>
        </w:rPr>
      </w:pPr>
      <w:r w:rsidRPr="00B6311F">
        <w:rPr>
          <w:rFonts w:ascii="Times New Roman" w:hAnsi="Times New Roman"/>
          <w:color w:val="000000"/>
          <w:spacing w:val="0"/>
          <w:sz w:val="24"/>
          <w:szCs w:val="28"/>
        </w:rPr>
        <w:tab/>
        <w:t xml:space="preserve">  </w:t>
      </w:r>
    </w:p>
    <w:p w:rsidR="000A3F03" w:rsidRDefault="000A3F03" w:rsidP="000A3F03">
      <w:pPr>
        <w:pStyle w:val="10"/>
        <w:tabs>
          <w:tab w:val="left" w:pos="3261"/>
        </w:tabs>
        <w:jc w:val="left"/>
        <w:rPr>
          <w:rFonts w:ascii="Times New Roman" w:hAnsi="Times New Roman"/>
          <w:b w:val="0"/>
          <w:color w:val="000000"/>
          <w:spacing w:val="0"/>
          <w:sz w:val="28"/>
          <w:szCs w:val="28"/>
        </w:rPr>
      </w:pPr>
    </w:p>
    <w:p w:rsidR="001F2EC6" w:rsidRPr="000A3F03" w:rsidRDefault="000A3F03" w:rsidP="000A3F03">
      <w:pPr>
        <w:pStyle w:val="10"/>
        <w:tabs>
          <w:tab w:val="left" w:pos="3261"/>
        </w:tabs>
        <w:jc w:val="left"/>
        <w:rPr>
          <w:rFonts w:ascii="Times New Roman" w:hAnsi="Times New Roman"/>
          <w:b w:val="0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0"/>
          <w:sz w:val="28"/>
          <w:szCs w:val="28"/>
        </w:rPr>
        <w:t>О</w:t>
      </w:r>
      <w:r w:rsidRPr="000A3F03">
        <w:rPr>
          <w:rFonts w:ascii="Times New Roman" w:hAnsi="Times New Roman"/>
          <w:b w:val="0"/>
          <w:color w:val="000000"/>
          <w:spacing w:val="0"/>
          <w:sz w:val="28"/>
          <w:szCs w:val="28"/>
        </w:rPr>
        <w:t>б утверждении условий приватизации</w:t>
      </w:r>
    </w:p>
    <w:p w:rsidR="001F2EC6" w:rsidRPr="00B6311F" w:rsidRDefault="001F2EC6" w:rsidP="001F2EC6">
      <w:pPr>
        <w:pStyle w:val="10"/>
        <w:rPr>
          <w:rFonts w:ascii="Times New Roman" w:hAnsi="Times New Roman"/>
          <w:color w:val="000000"/>
          <w:spacing w:val="0"/>
          <w:sz w:val="28"/>
          <w:szCs w:val="28"/>
        </w:rPr>
      </w:pPr>
      <w:r w:rsidRPr="00B6311F">
        <w:rPr>
          <w:rFonts w:ascii="Times New Roman" w:hAnsi="Times New Roman"/>
          <w:color w:val="000000"/>
          <w:spacing w:val="0"/>
          <w:sz w:val="28"/>
          <w:szCs w:val="28"/>
        </w:rPr>
        <w:t xml:space="preserve"> </w:t>
      </w:r>
    </w:p>
    <w:p w:rsidR="001F2EC6" w:rsidRPr="00B6311F" w:rsidRDefault="000D586B" w:rsidP="00F137A1">
      <w:pPr>
        <w:ind w:firstLine="709"/>
        <w:jc w:val="both"/>
        <w:rPr>
          <w:sz w:val="28"/>
          <w:szCs w:val="28"/>
        </w:rPr>
      </w:pPr>
      <w:proofErr w:type="gramStart"/>
      <w:r w:rsidRPr="0011648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21.12.2001г. № 178–ФЗ «О приватизации государственного и муниципального имущества»,</w:t>
      </w:r>
      <w:r w:rsidRPr="00C00349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положением «Об организации продажи </w:t>
      </w:r>
      <w:r w:rsidRPr="00C00349">
        <w:rPr>
          <w:sz w:val="28"/>
          <w:szCs w:val="28"/>
        </w:rPr>
        <w:t>государственного или муниц</w:t>
      </w:r>
      <w:r>
        <w:rPr>
          <w:sz w:val="28"/>
          <w:szCs w:val="28"/>
        </w:rPr>
        <w:t>ипального имущества на аукционе»,</w:t>
      </w:r>
      <w:r w:rsidRPr="00C00349">
        <w:rPr>
          <w:sz w:val="28"/>
          <w:szCs w:val="28"/>
        </w:rPr>
        <w:t xml:space="preserve"> утвержденным постановлением </w:t>
      </w:r>
      <w:r>
        <w:rPr>
          <w:sz w:val="28"/>
          <w:szCs w:val="28"/>
        </w:rPr>
        <w:t>П</w:t>
      </w:r>
      <w:r w:rsidRPr="00C00349">
        <w:rPr>
          <w:sz w:val="28"/>
          <w:szCs w:val="28"/>
        </w:rPr>
        <w:t>равительства Российской Ф</w:t>
      </w:r>
      <w:r w:rsidRPr="00C00349">
        <w:rPr>
          <w:sz w:val="28"/>
          <w:szCs w:val="28"/>
        </w:rPr>
        <w:t>е</w:t>
      </w:r>
      <w:r w:rsidR="00800233">
        <w:rPr>
          <w:sz w:val="28"/>
          <w:szCs w:val="28"/>
        </w:rPr>
        <w:t>дерации от 12.08.2002</w:t>
      </w:r>
      <w:r w:rsidRPr="00C00349">
        <w:rPr>
          <w:sz w:val="28"/>
          <w:szCs w:val="28"/>
        </w:rPr>
        <w:t>г. № 585</w:t>
      </w:r>
      <w:r>
        <w:rPr>
          <w:sz w:val="28"/>
          <w:szCs w:val="28"/>
        </w:rPr>
        <w:t>, решением Иркутской районной Думы от 11.02.2005г. № 5-24/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«Об утверждении положения о приватизации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имущества Иркутского района</w:t>
      </w:r>
      <w:r w:rsidR="00CC2C86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от 26.09.2013</w:t>
      </w:r>
      <w:r w:rsidR="00800233">
        <w:rPr>
          <w:sz w:val="28"/>
          <w:szCs w:val="28"/>
        </w:rPr>
        <w:t>г.</w:t>
      </w:r>
      <w:r>
        <w:rPr>
          <w:sz w:val="28"/>
          <w:szCs w:val="28"/>
        </w:rPr>
        <w:t xml:space="preserve"> № 52-396/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>), решением</w:t>
      </w:r>
      <w:proofErr w:type="gramEnd"/>
      <w:r>
        <w:rPr>
          <w:sz w:val="28"/>
          <w:szCs w:val="28"/>
        </w:rPr>
        <w:t xml:space="preserve"> Иркутской районной Думы от 26.02.2015г. № 06-45/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на 2015 год</w:t>
      </w:r>
      <w:r w:rsidRPr="00887418">
        <w:rPr>
          <w:sz w:val="28"/>
          <w:szCs w:val="28"/>
        </w:rPr>
        <w:t>»</w:t>
      </w:r>
      <w:r w:rsidR="003F730E">
        <w:rPr>
          <w:sz w:val="28"/>
          <w:szCs w:val="28"/>
        </w:rPr>
        <w:t>, рассмотрев протокол заседания Единой комиссии по торгам от 07.04.2015 года</w:t>
      </w:r>
      <w:r w:rsidRPr="00887418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</w:t>
      </w:r>
      <w:r w:rsidRPr="0011648B">
        <w:rPr>
          <w:sz w:val="28"/>
          <w:szCs w:val="28"/>
        </w:rPr>
        <w:t>с</w:t>
      </w:r>
      <w:r>
        <w:rPr>
          <w:sz w:val="28"/>
          <w:szCs w:val="28"/>
        </w:rPr>
        <w:t>т. ст. 39, 45, 54</w:t>
      </w:r>
      <w:r w:rsidRPr="0011648B">
        <w:rPr>
          <w:sz w:val="28"/>
          <w:szCs w:val="28"/>
        </w:rPr>
        <w:t xml:space="preserve"> Устава Иркутского районного муниципального образования</w:t>
      </w:r>
      <w:r w:rsidR="00DA7B93" w:rsidRPr="00B6311F">
        <w:rPr>
          <w:sz w:val="28"/>
          <w:szCs w:val="28"/>
        </w:rPr>
        <w:t>;</w:t>
      </w:r>
    </w:p>
    <w:p w:rsidR="000D586B" w:rsidRPr="001D4A95" w:rsidRDefault="000D586B" w:rsidP="000D586B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4A95">
        <w:rPr>
          <w:sz w:val="28"/>
          <w:szCs w:val="28"/>
        </w:rPr>
        <w:t xml:space="preserve">1. </w:t>
      </w:r>
      <w:r w:rsidR="00D90679" w:rsidRPr="001D4A95">
        <w:rPr>
          <w:sz w:val="28"/>
          <w:szCs w:val="28"/>
        </w:rPr>
        <w:t>Утвердить решени</w:t>
      </w:r>
      <w:r w:rsidR="00D90679">
        <w:rPr>
          <w:sz w:val="28"/>
          <w:szCs w:val="28"/>
        </w:rPr>
        <w:t>е об условиях приватизации комплекса, состоящего из: земельного участка общей площадью 1 519 кв.м., административного зд</w:t>
      </w:r>
      <w:r w:rsidR="00D90679">
        <w:rPr>
          <w:sz w:val="28"/>
          <w:szCs w:val="28"/>
        </w:rPr>
        <w:t>а</w:t>
      </w:r>
      <w:r w:rsidR="00D90679">
        <w:rPr>
          <w:sz w:val="28"/>
          <w:szCs w:val="28"/>
        </w:rPr>
        <w:t>ния общей площадью 1 509 кв.м. и гаража общей площадью 61,5 кв.м., расп</w:t>
      </w:r>
      <w:r w:rsidR="00D90679">
        <w:rPr>
          <w:sz w:val="28"/>
          <w:szCs w:val="28"/>
        </w:rPr>
        <w:t>о</w:t>
      </w:r>
      <w:r w:rsidR="00D90679">
        <w:rPr>
          <w:sz w:val="28"/>
          <w:szCs w:val="28"/>
        </w:rPr>
        <w:t xml:space="preserve">ложенного по адресу: Иркутская область, </w:t>
      </w:r>
      <w:proofErr w:type="gramStart"/>
      <w:r w:rsidR="00D90679">
        <w:rPr>
          <w:sz w:val="28"/>
          <w:szCs w:val="28"/>
        </w:rPr>
        <w:t>г</w:t>
      </w:r>
      <w:proofErr w:type="gramEnd"/>
      <w:r w:rsidR="00D90679">
        <w:rPr>
          <w:sz w:val="28"/>
          <w:szCs w:val="28"/>
        </w:rPr>
        <w:t>. Иркутск,</w:t>
      </w:r>
      <w:r w:rsidR="00260BC0">
        <w:rPr>
          <w:sz w:val="28"/>
          <w:szCs w:val="28"/>
        </w:rPr>
        <w:t xml:space="preserve"> </w:t>
      </w:r>
      <w:r w:rsidR="00D90679">
        <w:rPr>
          <w:sz w:val="28"/>
          <w:szCs w:val="28"/>
        </w:rPr>
        <w:t>ул. Тимирязева, д. 32, принадлежащего</w:t>
      </w:r>
      <w:r w:rsidR="00D90679" w:rsidRPr="00353876">
        <w:rPr>
          <w:sz w:val="28"/>
          <w:szCs w:val="28"/>
        </w:rPr>
        <w:t xml:space="preserve"> Иркутско</w:t>
      </w:r>
      <w:r w:rsidR="00D90679">
        <w:rPr>
          <w:sz w:val="28"/>
          <w:szCs w:val="28"/>
        </w:rPr>
        <w:t>му</w:t>
      </w:r>
      <w:r w:rsidR="00D90679" w:rsidRPr="00353876">
        <w:rPr>
          <w:sz w:val="28"/>
          <w:szCs w:val="28"/>
        </w:rPr>
        <w:t xml:space="preserve"> районно</w:t>
      </w:r>
      <w:r w:rsidR="00D90679">
        <w:rPr>
          <w:sz w:val="28"/>
          <w:szCs w:val="28"/>
        </w:rPr>
        <w:t>му</w:t>
      </w:r>
      <w:r w:rsidR="00D90679" w:rsidRPr="00353876">
        <w:rPr>
          <w:sz w:val="28"/>
          <w:szCs w:val="28"/>
        </w:rPr>
        <w:t xml:space="preserve"> муниципально</w:t>
      </w:r>
      <w:r w:rsidR="00D90679">
        <w:rPr>
          <w:sz w:val="28"/>
          <w:szCs w:val="28"/>
        </w:rPr>
        <w:t>му</w:t>
      </w:r>
      <w:r w:rsidR="00D90679" w:rsidRPr="00353876">
        <w:rPr>
          <w:sz w:val="28"/>
          <w:szCs w:val="28"/>
        </w:rPr>
        <w:t xml:space="preserve"> образовани</w:t>
      </w:r>
      <w:r w:rsidR="00D90679">
        <w:rPr>
          <w:sz w:val="28"/>
          <w:szCs w:val="28"/>
        </w:rPr>
        <w:t>ю</w:t>
      </w:r>
      <w:r>
        <w:rPr>
          <w:sz w:val="28"/>
          <w:szCs w:val="28"/>
        </w:rPr>
        <w:t xml:space="preserve"> (Приложение № 1)</w:t>
      </w:r>
      <w:r w:rsidRPr="00353876">
        <w:rPr>
          <w:sz w:val="28"/>
          <w:szCs w:val="28"/>
        </w:rPr>
        <w:t>.</w:t>
      </w:r>
    </w:p>
    <w:p w:rsidR="00B33A5A" w:rsidRDefault="000D586B" w:rsidP="000D586B">
      <w:pPr>
        <w:ind w:firstLine="709"/>
        <w:jc w:val="both"/>
        <w:rPr>
          <w:bCs/>
          <w:sz w:val="28"/>
          <w:szCs w:val="28"/>
        </w:rPr>
      </w:pPr>
      <w:r w:rsidRPr="00D13034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D13034">
        <w:rPr>
          <w:sz w:val="28"/>
          <w:szCs w:val="28"/>
        </w:rPr>
        <w:t xml:space="preserve">публиковать </w:t>
      </w:r>
      <w:r w:rsidR="00D642DA">
        <w:rPr>
          <w:sz w:val="28"/>
          <w:szCs w:val="28"/>
        </w:rPr>
        <w:t>не позднее 2</w:t>
      </w:r>
      <w:r w:rsidR="00B76696">
        <w:rPr>
          <w:sz w:val="28"/>
          <w:szCs w:val="28"/>
        </w:rPr>
        <w:t>5</w:t>
      </w:r>
      <w:r w:rsidR="002F7218">
        <w:rPr>
          <w:sz w:val="28"/>
          <w:szCs w:val="28"/>
        </w:rPr>
        <w:t>.05</w:t>
      </w:r>
      <w:r w:rsidR="00071575">
        <w:rPr>
          <w:sz w:val="28"/>
          <w:szCs w:val="28"/>
        </w:rPr>
        <w:t xml:space="preserve">.2015 года </w:t>
      </w:r>
      <w:r w:rsidRPr="00D13034">
        <w:rPr>
          <w:sz w:val="28"/>
          <w:szCs w:val="28"/>
        </w:rPr>
        <w:t>настоящее р</w:t>
      </w:r>
      <w:r>
        <w:rPr>
          <w:sz w:val="28"/>
          <w:szCs w:val="28"/>
        </w:rPr>
        <w:t>аспоряжение</w:t>
      </w:r>
      <w:r w:rsidRPr="00D13034">
        <w:rPr>
          <w:sz w:val="28"/>
          <w:szCs w:val="28"/>
        </w:rPr>
        <w:t xml:space="preserve"> в газете «Ангарские огни»</w:t>
      </w:r>
      <w:r>
        <w:rPr>
          <w:sz w:val="28"/>
          <w:szCs w:val="28"/>
        </w:rPr>
        <w:t xml:space="preserve">, разместить в сети «Интернет» на официальном сайте администрации Иркутского района </w:t>
      </w:r>
      <w:hyperlink r:id="rId6" w:history="1">
        <w:r w:rsidRPr="0066341A">
          <w:rPr>
            <w:rStyle w:val="aa"/>
            <w:sz w:val="28"/>
            <w:szCs w:val="28"/>
            <w:lang w:val="en-US"/>
          </w:rPr>
          <w:t>http</w:t>
        </w:r>
        <w:r w:rsidRPr="0066341A">
          <w:rPr>
            <w:rStyle w:val="aa"/>
            <w:sz w:val="28"/>
            <w:szCs w:val="28"/>
          </w:rPr>
          <w:t>://</w:t>
        </w:r>
        <w:r w:rsidRPr="0066341A">
          <w:rPr>
            <w:rStyle w:val="aa"/>
            <w:sz w:val="28"/>
            <w:szCs w:val="28"/>
            <w:lang w:val="en-US"/>
          </w:rPr>
          <w:t>www</w:t>
        </w:r>
        <w:r w:rsidRPr="0066341A">
          <w:rPr>
            <w:rStyle w:val="aa"/>
            <w:sz w:val="28"/>
            <w:szCs w:val="28"/>
          </w:rPr>
          <w:t>.</w:t>
        </w:r>
        <w:r w:rsidRPr="0066341A">
          <w:rPr>
            <w:rStyle w:val="aa"/>
            <w:sz w:val="28"/>
            <w:szCs w:val="28"/>
            <w:lang w:val="en-US"/>
          </w:rPr>
          <w:t>irkraion</w:t>
        </w:r>
        <w:r w:rsidRPr="0066341A">
          <w:rPr>
            <w:rStyle w:val="aa"/>
            <w:sz w:val="28"/>
            <w:szCs w:val="28"/>
          </w:rPr>
          <w:t>.</w:t>
        </w:r>
        <w:r w:rsidRPr="0066341A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r w:rsidRPr="0056532D">
        <w:rPr>
          <w:sz w:val="28"/>
          <w:szCs w:val="28"/>
        </w:rPr>
        <w:t xml:space="preserve">а также на </w:t>
      </w:r>
      <w:hyperlink r:id="rId7" w:history="1">
        <w:r w:rsidRPr="0056532D">
          <w:rPr>
            <w:sz w:val="28"/>
            <w:szCs w:val="28"/>
          </w:rPr>
          <w:t>офиц</w:t>
        </w:r>
        <w:r w:rsidRPr="0056532D">
          <w:rPr>
            <w:sz w:val="28"/>
            <w:szCs w:val="28"/>
          </w:rPr>
          <w:t>и</w:t>
        </w:r>
        <w:r w:rsidRPr="0056532D">
          <w:rPr>
            <w:sz w:val="28"/>
            <w:szCs w:val="28"/>
          </w:rPr>
          <w:t>альном сайте</w:t>
        </w:r>
      </w:hyperlink>
      <w:r w:rsidRPr="0056532D">
        <w:rPr>
          <w:sz w:val="28"/>
          <w:szCs w:val="28"/>
        </w:rPr>
        <w:t xml:space="preserve"> Российской Федерации для размещения информации о провед</w:t>
      </w:r>
      <w:r w:rsidRPr="0056532D">
        <w:rPr>
          <w:sz w:val="28"/>
          <w:szCs w:val="28"/>
        </w:rPr>
        <w:t>е</w:t>
      </w:r>
      <w:r w:rsidRPr="0056532D">
        <w:rPr>
          <w:sz w:val="28"/>
          <w:szCs w:val="28"/>
        </w:rPr>
        <w:t xml:space="preserve">нии торгов </w:t>
      </w:r>
      <w:hyperlink r:id="rId8" w:history="1">
        <w:r w:rsidRPr="0066341A">
          <w:rPr>
            <w:rStyle w:val="aa"/>
            <w:sz w:val="28"/>
            <w:szCs w:val="28"/>
            <w:lang w:val="en-US"/>
          </w:rPr>
          <w:t>http</w:t>
        </w:r>
        <w:r w:rsidRPr="0066341A">
          <w:rPr>
            <w:rStyle w:val="aa"/>
            <w:sz w:val="28"/>
            <w:szCs w:val="28"/>
          </w:rPr>
          <w:t>://</w:t>
        </w:r>
        <w:r w:rsidRPr="0066341A">
          <w:rPr>
            <w:rStyle w:val="aa"/>
            <w:sz w:val="28"/>
            <w:szCs w:val="28"/>
            <w:lang w:val="en-US"/>
          </w:rPr>
          <w:t>www</w:t>
        </w:r>
        <w:r w:rsidRPr="0066341A">
          <w:rPr>
            <w:rStyle w:val="aa"/>
            <w:sz w:val="28"/>
            <w:szCs w:val="28"/>
          </w:rPr>
          <w:t>.</w:t>
        </w:r>
        <w:r w:rsidRPr="0066341A">
          <w:rPr>
            <w:rStyle w:val="aa"/>
            <w:sz w:val="28"/>
            <w:szCs w:val="28"/>
            <w:lang w:val="en-US"/>
          </w:rPr>
          <w:t>torgi</w:t>
        </w:r>
        <w:r w:rsidRPr="0066341A">
          <w:rPr>
            <w:rStyle w:val="aa"/>
            <w:sz w:val="28"/>
            <w:szCs w:val="28"/>
          </w:rPr>
          <w:t>.</w:t>
        </w:r>
        <w:r w:rsidRPr="0066341A">
          <w:rPr>
            <w:rStyle w:val="aa"/>
            <w:sz w:val="28"/>
            <w:szCs w:val="28"/>
            <w:lang w:val="en-US"/>
          </w:rPr>
          <w:t>gov</w:t>
        </w:r>
        <w:r w:rsidRPr="0066341A">
          <w:rPr>
            <w:rStyle w:val="aa"/>
            <w:sz w:val="28"/>
            <w:szCs w:val="28"/>
          </w:rPr>
          <w:t>.</w:t>
        </w:r>
        <w:r w:rsidRPr="0066341A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B33A5A" w:rsidRPr="00B6311F" w:rsidRDefault="00B33A5A" w:rsidP="00B33A5A">
      <w:pPr>
        <w:ind w:firstLine="709"/>
        <w:jc w:val="both"/>
        <w:rPr>
          <w:color w:val="000000"/>
          <w:sz w:val="28"/>
          <w:szCs w:val="28"/>
        </w:rPr>
      </w:pPr>
      <w:r w:rsidRPr="00B6311F">
        <w:rPr>
          <w:sz w:val="28"/>
          <w:szCs w:val="28"/>
        </w:rPr>
        <w:t xml:space="preserve">3. Контроль исполнения распоряжения возложить на Комитет по </w:t>
      </w:r>
      <w:r w:rsidR="00493C09">
        <w:rPr>
          <w:sz w:val="28"/>
          <w:szCs w:val="28"/>
        </w:rPr>
        <w:t>экон</w:t>
      </w:r>
      <w:r w:rsidR="00493C09">
        <w:rPr>
          <w:sz w:val="28"/>
          <w:szCs w:val="28"/>
        </w:rPr>
        <w:t>о</w:t>
      </w:r>
      <w:r w:rsidR="00493C09">
        <w:rPr>
          <w:sz w:val="28"/>
          <w:szCs w:val="28"/>
        </w:rPr>
        <w:t xml:space="preserve">мике и </w:t>
      </w:r>
      <w:r w:rsidRPr="00B6311F">
        <w:rPr>
          <w:sz w:val="28"/>
          <w:szCs w:val="28"/>
        </w:rPr>
        <w:t>управлению муниципальным имуществом администрации Иркутского районного му</w:t>
      </w:r>
      <w:r>
        <w:rPr>
          <w:sz w:val="28"/>
          <w:szCs w:val="28"/>
        </w:rPr>
        <w:t>ниципального образования</w:t>
      </w:r>
      <w:r w:rsidRPr="00B6311F">
        <w:rPr>
          <w:sz w:val="28"/>
          <w:szCs w:val="28"/>
        </w:rPr>
        <w:t>.</w:t>
      </w:r>
    </w:p>
    <w:p w:rsidR="0085645B" w:rsidRDefault="0085645B" w:rsidP="000A68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D586B" w:rsidRDefault="000D586B" w:rsidP="000A68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F2EC6" w:rsidRDefault="00C94FDF" w:rsidP="000A68B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1F2EC6" w:rsidRPr="00B6311F">
        <w:rPr>
          <w:color w:val="000000"/>
          <w:sz w:val="28"/>
          <w:szCs w:val="28"/>
        </w:rPr>
        <w:t xml:space="preserve">эр </w:t>
      </w:r>
      <w:r w:rsidR="001F2EC6" w:rsidRPr="00B6311F">
        <w:rPr>
          <w:color w:val="000000"/>
          <w:sz w:val="28"/>
          <w:szCs w:val="28"/>
        </w:rPr>
        <w:tab/>
      </w:r>
      <w:r w:rsidR="001F2EC6" w:rsidRPr="00B6311F">
        <w:rPr>
          <w:color w:val="000000"/>
          <w:sz w:val="28"/>
          <w:szCs w:val="28"/>
        </w:rPr>
        <w:tab/>
      </w:r>
      <w:r w:rsidR="00955067" w:rsidRPr="00B6311F">
        <w:rPr>
          <w:color w:val="000000"/>
          <w:sz w:val="28"/>
          <w:szCs w:val="28"/>
        </w:rPr>
        <w:t xml:space="preserve">     </w:t>
      </w:r>
      <w:r w:rsidR="005C5044">
        <w:rPr>
          <w:color w:val="000000"/>
          <w:sz w:val="28"/>
          <w:szCs w:val="28"/>
        </w:rPr>
        <w:tab/>
      </w:r>
      <w:r w:rsidR="005C5044">
        <w:rPr>
          <w:color w:val="000000"/>
          <w:sz w:val="28"/>
          <w:szCs w:val="28"/>
        </w:rPr>
        <w:tab/>
      </w:r>
      <w:r w:rsidR="005C5044">
        <w:rPr>
          <w:color w:val="000000"/>
          <w:sz w:val="28"/>
          <w:szCs w:val="28"/>
        </w:rPr>
        <w:tab/>
      </w:r>
      <w:r w:rsidR="005C5044">
        <w:rPr>
          <w:color w:val="000000"/>
          <w:sz w:val="28"/>
          <w:szCs w:val="28"/>
        </w:rPr>
        <w:tab/>
      </w:r>
      <w:r w:rsidR="005C5044">
        <w:rPr>
          <w:color w:val="000000"/>
          <w:sz w:val="28"/>
          <w:szCs w:val="28"/>
        </w:rPr>
        <w:tab/>
      </w:r>
      <w:r w:rsidR="001F2EC6" w:rsidRPr="00B6311F">
        <w:rPr>
          <w:color w:val="000000"/>
          <w:sz w:val="28"/>
          <w:szCs w:val="28"/>
        </w:rPr>
        <w:t xml:space="preserve">   </w:t>
      </w:r>
      <w:r w:rsidR="001F2EC6" w:rsidRPr="00B6311F">
        <w:rPr>
          <w:color w:val="000000"/>
          <w:sz w:val="28"/>
          <w:szCs w:val="28"/>
        </w:rPr>
        <w:tab/>
        <w:t xml:space="preserve">         </w:t>
      </w:r>
      <w:r w:rsidR="00955067" w:rsidRPr="00B6311F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</w:t>
      </w:r>
      <w:r w:rsidR="001F2EC6" w:rsidRPr="00B6311F">
        <w:rPr>
          <w:color w:val="000000"/>
          <w:sz w:val="28"/>
          <w:szCs w:val="28"/>
        </w:rPr>
        <w:t xml:space="preserve"> </w:t>
      </w:r>
      <w:r w:rsidR="00165F2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="00165F2D">
        <w:rPr>
          <w:color w:val="000000"/>
          <w:sz w:val="28"/>
          <w:szCs w:val="28"/>
        </w:rPr>
        <w:t>И</w:t>
      </w:r>
      <w:r w:rsidR="001F2EC6" w:rsidRPr="00B6311F">
        <w:rPr>
          <w:color w:val="000000"/>
          <w:sz w:val="28"/>
          <w:szCs w:val="28"/>
        </w:rPr>
        <w:t>.</w:t>
      </w:r>
      <w:r w:rsidR="00165F2D">
        <w:rPr>
          <w:color w:val="000000"/>
          <w:sz w:val="28"/>
          <w:szCs w:val="28"/>
        </w:rPr>
        <w:t>В</w:t>
      </w:r>
      <w:r w:rsidR="001F2EC6" w:rsidRPr="00B6311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Наумов</w:t>
      </w:r>
    </w:p>
    <w:p w:rsidR="00F40169" w:rsidRDefault="00F40169" w:rsidP="000A68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38BA" w:rsidRDefault="001C38BA" w:rsidP="000A68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38BA" w:rsidRDefault="001C38BA" w:rsidP="000A68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38BA" w:rsidRDefault="001C38BA" w:rsidP="000A68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38BA" w:rsidRDefault="001C38BA" w:rsidP="000A68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38BA" w:rsidRDefault="001C38BA" w:rsidP="000A68B0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395"/>
      </w:tblGrid>
      <w:tr w:rsidR="00D96F92" w:rsidRPr="00B6311F">
        <w:trPr>
          <w:trHeight w:val="1135"/>
        </w:trPr>
        <w:tc>
          <w:tcPr>
            <w:tcW w:w="5070" w:type="dxa"/>
          </w:tcPr>
          <w:p w:rsidR="00D96F92" w:rsidRPr="00B6311F" w:rsidRDefault="00D96F92" w:rsidP="00533240">
            <w:pPr>
              <w:pStyle w:val="ConsTitle"/>
              <w:widowControl/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96F92" w:rsidRPr="00B6311F" w:rsidRDefault="00D96F92" w:rsidP="00533240">
            <w:pPr>
              <w:pStyle w:val="ConsTitle"/>
              <w:widowControl/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311F">
              <w:rPr>
                <w:rFonts w:ascii="Times New Roman" w:hAnsi="Times New Roman"/>
                <w:b w:val="0"/>
                <w:sz w:val="24"/>
                <w:szCs w:val="24"/>
              </w:rPr>
              <w:t>Приложение № 1</w:t>
            </w:r>
          </w:p>
          <w:p w:rsidR="00D96F92" w:rsidRPr="00B6311F" w:rsidRDefault="00D96F92" w:rsidP="00533240">
            <w:pPr>
              <w:pStyle w:val="ConsTitle"/>
              <w:widowControl/>
              <w:ind w:right="-108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6311F">
              <w:rPr>
                <w:rFonts w:ascii="Times New Roman" w:hAnsi="Times New Roman"/>
                <w:b w:val="0"/>
                <w:sz w:val="24"/>
                <w:szCs w:val="24"/>
              </w:rPr>
              <w:t>к распоряжению Администрации района №</w:t>
            </w:r>
            <w:proofErr w:type="spellStart"/>
            <w:r w:rsidRPr="00B6311F">
              <w:rPr>
                <w:rFonts w:ascii="Times New Roman" w:hAnsi="Times New Roman"/>
                <w:b w:val="0"/>
                <w:sz w:val="24"/>
                <w:szCs w:val="24"/>
              </w:rPr>
              <w:t>_____</w:t>
            </w:r>
            <w:proofErr w:type="gramStart"/>
            <w:r w:rsidRPr="00B6311F">
              <w:rPr>
                <w:rFonts w:ascii="Times New Roman" w:hAnsi="Times New Roman"/>
                <w:b w:val="0"/>
                <w:sz w:val="24"/>
                <w:szCs w:val="24"/>
              </w:rPr>
              <w:t>от</w:t>
            </w:r>
            <w:proofErr w:type="spellEnd"/>
            <w:proofErr w:type="gramEnd"/>
            <w:r w:rsidRPr="00B6311F"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</w:p>
        </w:tc>
      </w:tr>
    </w:tbl>
    <w:p w:rsidR="00FF6822" w:rsidRDefault="00FF6822" w:rsidP="00D96F92">
      <w:pPr>
        <w:pStyle w:val="ConsTitle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C38BA" w:rsidRDefault="001C38BA" w:rsidP="00C05E54">
      <w:pPr>
        <w:pStyle w:val="ConsTitle"/>
        <w:widowControl/>
        <w:ind w:right="179" w:firstLine="426"/>
        <w:jc w:val="center"/>
        <w:rPr>
          <w:rFonts w:ascii="Times New Roman" w:hAnsi="Times New Roman"/>
          <w:sz w:val="24"/>
          <w:szCs w:val="24"/>
        </w:rPr>
      </w:pPr>
      <w:r w:rsidRPr="00122D1F">
        <w:rPr>
          <w:rFonts w:ascii="Times New Roman" w:hAnsi="Times New Roman"/>
          <w:sz w:val="24"/>
          <w:szCs w:val="24"/>
        </w:rPr>
        <w:t xml:space="preserve">Решение об условиях приватизации </w:t>
      </w:r>
    </w:p>
    <w:p w:rsidR="0080260B" w:rsidRPr="00C05E54" w:rsidRDefault="0080260B" w:rsidP="00C05E54">
      <w:pPr>
        <w:pStyle w:val="ConsTitle"/>
        <w:widowControl/>
        <w:ind w:right="179" w:firstLine="426"/>
        <w:jc w:val="center"/>
        <w:rPr>
          <w:rFonts w:ascii="Times New Roman" w:hAnsi="Times New Roman"/>
          <w:sz w:val="24"/>
          <w:szCs w:val="24"/>
        </w:rPr>
      </w:pPr>
    </w:p>
    <w:p w:rsidR="001C38BA" w:rsidRPr="0025469C" w:rsidRDefault="0025469C" w:rsidP="005F35A2">
      <w:pPr>
        <w:pStyle w:val="ConsTitle"/>
        <w:framePr w:hSpace="180" w:wrap="auto" w:vAnchor="text" w:hAnchor="text" w:y="1"/>
        <w:widowControl/>
        <w:ind w:right="12" w:firstLine="426"/>
        <w:suppressOverlap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469C">
        <w:rPr>
          <w:rFonts w:ascii="Times New Roman" w:hAnsi="Times New Roman" w:cs="Times New Roman"/>
          <w:b w:val="0"/>
          <w:sz w:val="24"/>
          <w:szCs w:val="24"/>
        </w:rPr>
        <w:t>Настоящее Решение определяет порядок приватизации комплекса, состоящего из: з</w:t>
      </w:r>
      <w:r w:rsidRPr="0025469C">
        <w:rPr>
          <w:rFonts w:ascii="Times New Roman" w:hAnsi="Times New Roman" w:cs="Times New Roman"/>
          <w:b w:val="0"/>
          <w:sz w:val="24"/>
          <w:szCs w:val="24"/>
        </w:rPr>
        <w:t>е</w:t>
      </w:r>
      <w:r w:rsidRPr="0025469C">
        <w:rPr>
          <w:rFonts w:ascii="Times New Roman" w:hAnsi="Times New Roman" w:cs="Times New Roman"/>
          <w:b w:val="0"/>
          <w:sz w:val="24"/>
          <w:szCs w:val="24"/>
        </w:rPr>
        <w:t>мельного участка общей площадью 1 519 кв.м., административного здания общей площ</w:t>
      </w:r>
      <w:r w:rsidRPr="0025469C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5469C">
        <w:rPr>
          <w:rFonts w:ascii="Times New Roman" w:hAnsi="Times New Roman" w:cs="Times New Roman"/>
          <w:b w:val="0"/>
          <w:sz w:val="24"/>
          <w:szCs w:val="24"/>
        </w:rPr>
        <w:t xml:space="preserve">дью 1 509 кв.м. и гаража общей площадью 61,5 кв.м., расположенного по адресу: Иркутская область, </w:t>
      </w:r>
      <w:proofErr w:type="gramStart"/>
      <w:r w:rsidRPr="0025469C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25469C">
        <w:rPr>
          <w:rFonts w:ascii="Times New Roman" w:hAnsi="Times New Roman" w:cs="Times New Roman"/>
          <w:b w:val="0"/>
          <w:sz w:val="24"/>
          <w:szCs w:val="24"/>
        </w:rPr>
        <w:t xml:space="preserve">. Иркутск, ул. Тимирязева, д. 32, принадлежащего </w:t>
      </w:r>
      <w:r w:rsidR="002677EE">
        <w:rPr>
          <w:rFonts w:ascii="Times New Roman" w:hAnsi="Times New Roman" w:cs="Times New Roman"/>
          <w:b w:val="0"/>
          <w:sz w:val="24"/>
          <w:szCs w:val="24"/>
        </w:rPr>
        <w:t xml:space="preserve">на праве собственности </w:t>
      </w:r>
      <w:r w:rsidRPr="0025469C">
        <w:rPr>
          <w:rFonts w:ascii="Times New Roman" w:hAnsi="Times New Roman" w:cs="Times New Roman"/>
          <w:b w:val="0"/>
          <w:sz w:val="24"/>
          <w:szCs w:val="24"/>
        </w:rPr>
        <w:t>Ирку</w:t>
      </w:r>
      <w:r w:rsidRPr="0025469C">
        <w:rPr>
          <w:rFonts w:ascii="Times New Roman" w:hAnsi="Times New Roman" w:cs="Times New Roman"/>
          <w:b w:val="0"/>
          <w:sz w:val="24"/>
          <w:szCs w:val="24"/>
        </w:rPr>
        <w:t>т</w:t>
      </w:r>
      <w:r w:rsidRPr="0025469C">
        <w:rPr>
          <w:rFonts w:ascii="Times New Roman" w:hAnsi="Times New Roman" w:cs="Times New Roman"/>
          <w:b w:val="0"/>
          <w:sz w:val="24"/>
          <w:szCs w:val="24"/>
        </w:rPr>
        <w:t>скому районному муниципальному образованию</w:t>
      </w:r>
      <w:r w:rsidR="00CF10B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54936" w:rsidRPr="002350CD" w:rsidRDefault="001C38BA" w:rsidP="00454936">
      <w:pPr>
        <w:ind w:firstLine="426"/>
        <w:jc w:val="both"/>
        <w:rPr>
          <w:sz w:val="24"/>
          <w:szCs w:val="24"/>
        </w:rPr>
      </w:pPr>
      <w:r w:rsidRPr="001C38BA">
        <w:rPr>
          <w:b/>
          <w:sz w:val="24"/>
          <w:szCs w:val="24"/>
        </w:rPr>
        <w:t xml:space="preserve"> </w:t>
      </w:r>
      <w:r w:rsidR="00454936" w:rsidRPr="005F6D3D">
        <w:rPr>
          <w:b/>
          <w:sz w:val="24"/>
          <w:szCs w:val="24"/>
        </w:rPr>
        <w:t>Способ продажи</w:t>
      </w:r>
      <w:r w:rsidR="00454936" w:rsidRPr="002350CD">
        <w:rPr>
          <w:sz w:val="24"/>
          <w:szCs w:val="24"/>
        </w:rPr>
        <w:t xml:space="preserve"> – аукцион, открытый по составу участников и по форме подачи за</w:t>
      </w:r>
      <w:r w:rsidR="00454936" w:rsidRPr="002350CD">
        <w:rPr>
          <w:sz w:val="24"/>
          <w:szCs w:val="24"/>
        </w:rPr>
        <w:t>я</w:t>
      </w:r>
      <w:r w:rsidR="00454936" w:rsidRPr="002350CD">
        <w:rPr>
          <w:sz w:val="24"/>
          <w:szCs w:val="24"/>
        </w:rPr>
        <w:t xml:space="preserve">вок. Предложения по цене продаваемого </w:t>
      </w:r>
      <w:r w:rsidR="00454936">
        <w:rPr>
          <w:sz w:val="24"/>
          <w:szCs w:val="24"/>
        </w:rPr>
        <w:t>комплекса</w:t>
      </w:r>
      <w:r w:rsidR="00454936" w:rsidRPr="002350CD">
        <w:rPr>
          <w:sz w:val="24"/>
          <w:szCs w:val="24"/>
        </w:rPr>
        <w:t xml:space="preserve"> </w:t>
      </w:r>
      <w:proofErr w:type="gramStart"/>
      <w:r w:rsidR="00454936" w:rsidRPr="002350CD">
        <w:rPr>
          <w:sz w:val="24"/>
          <w:szCs w:val="24"/>
        </w:rPr>
        <w:t>заявляются</w:t>
      </w:r>
      <w:proofErr w:type="gramEnd"/>
      <w:r w:rsidR="00454936" w:rsidRPr="002350CD">
        <w:rPr>
          <w:sz w:val="24"/>
          <w:szCs w:val="24"/>
        </w:rPr>
        <w:t xml:space="preserve"> участниками аукциона о</w:t>
      </w:r>
      <w:r w:rsidR="00454936" w:rsidRPr="002350CD">
        <w:rPr>
          <w:sz w:val="24"/>
          <w:szCs w:val="24"/>
        </w:rPr>
        <w:t>т</w:t>
      </w:r>
      <w:r w:rsidR="00454936" w:rsidRPr="002350CD">
        <w:rPr>
          <w:sz w:val="24"/>
          <w:szCs w:val="24"/>
        </w:rPr>
        <w:t>крыто в ходе проведения торгов.</w:t>
      </w:r>
    </w:p>
    <w:p w:rsidR="00EC3B16" w:rsidRPr="005F6D3D" w:rsidRDefault="005F6D3D" w:rsidP="001C38BA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38BA" w:rsidRPr="005F6D3D">
        <w:rPr>
          <w:rFonts w:ascii="Times New Roman" w:hAnsi="Times New Roman" w:cs="Times New Roman"/>
          <w:sz w:val="24"/>
          <w:szCs w:val="24"/>
        </w:rPr>
        <w:t>Наименование, со</w:t>
      </w:r>
      <w:r w:rsidR="0025469C" w:rsidRPr="005F6D3D">
        <w:rPr>
          <w:rFonts w:ascii="Times New Roman" w:hAnsi="Times New Roman" w:cs="Times New Roman"/>
          <w:sz w:val="24"/>
          <w:szCs w:val="24"/>
        </w:rPr>
        <w:t>став и характеристика имущества</w:t>
      </w:r>
    </w:p>
    <w:p w:rsidR="0025469C" w:rsidRPr="00CB34A6" w:rsidRDefault="0025469C" w:rsidP="0025469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4936">
        <w:rPr>
          <w:sz w:val="24"/>
          <w:szCs w:val="24"/>
        </w:rPr>
        <w:t xml:space="preserve"> </w:t>
      </w:r>
      <w:r w:rsidR="00454936" w:rsidRPr="00454936">
        <w:rPr>
          <w:b/>
          <w:sz w:val="24"/>
          <w:szCs w:val="24"/>
        </w:rPr>
        <w:t>К</w:t>
      </w:r>
      <w:r w:rsidRPr="00CB34A6">
        <w:rPr>
          <w:b/>
          <w:sz w:val="24"/>
          <w:szCs w:val="24"/>
        </w:rPr>
        <w:t>омплекс, состоящий из: земельного участка общей площадью 1 519 кв.м., адм</w:t>
      </w:r>
      <w:r w:rsidRPr="00CB34A6">
        <w:rPr>
          <w:b/>
          <w:sz w:val="24"/>
          <w:szCs w:val="24"/>
        </w:rPr>
        <w:t>и</w:t>
      </w:r>
      <w:r w:rsidRPr="00CB34A6">
        <w:rPr>
          <w:b/>
          <w:sz w:val="24"/>
          <w:szCs w:val="24"/>
        </w:rPr>
        <w:t>нистративного</w:t>
      </w:r>
      <w:r>
        <w:rPr>
          <w:b/>
          <w:sz w:val="24"/>
          <w:szCs w:val="24"/>
        </w:rPr>
        <w:t xml:space="preserve"> </w:t>
      </w:r>
      <w:r w:rsidRPr="00CB34A6">
        <w:rPr>
          <w:b/>
          <w:sz w:val="24"/>
          <w:szCs w:val="24"/>
        </w:rPr>
        <w:t>здания общей площадью 1 509 кв.м. и гаража общей площадью 61,5 кв.м.</w:t>
      </w:r>
    </w:p>
    <w:p w:rsidR="0025469C" w:rsidRDefault="0025469C" w:rsidP="0025469C">
      <w:pPr>
        <w:ind w:firstLine="426"/>
        <w:jc w:val="both"/>
        <w:rPr>
          <w:sz w:val="24"/>
          <w:szCs w:val="24"/>
        </w:rPr>
      </w:pPr>
      <w:r w:rsidRPr="001F2F76">
        <w:rPr>
          <w:b/>
          <w:sz w:val="24"/>
          <w:szCs w:val="24"/>
        </w:rPr>
        <w:t>Место расположения объекта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Иркутск, ул. Тимирязева, 32. </w:t>
      </w:r>
    </w:p>
    <w:p w:rsidR="0025469C" w:rsidRDefault="0025469C" w:rsidP="0025469C">
      <w:pPr>
        <w:ind w:firstLine="426"/>
        <w:jc w:val="both"/>
        <w:rPr>
          <w:sz w:val="24"/>
          <w:szCs w:val="24"/>
        </w:rPr>
      </w:pPr>
      <w:r w:rsidRPr="001F2F76">
        <w:rPr>
          <w:b/>
          <w:sz w:val="24"/>
          <w:szCs w:val="24"/>
        </w:rPr>
        <w:t>Описание административного здания</w:t>
      </w:r>
      <w:r>
        <w:rPr>
          <w:sz w:val="24"/>
          <w:szCs w:val="24"/>
        </w:rPr>
        <w:t xml:space="preserve"> – нежилое 3-этажное </w:t>
      </w:r>
      <w:r w:rsidR="00910969">
        <w:rPr>
          <w:sz w:val="24"/>
          <w:szCs w:val="24"/>
        </w:rPr>
        <w:t xml:space="preserve">(подземных этажей - 1) </w:t>
      </w:r>
      <w:r>
        <w:rPr>
          <w:sz w:val="24"/>
          <w:szCs w:val="24"/>
        </w:rPr>
        <w:t>кирпичное здание с бре</w:t>
      </w:r>
      <w:r w:rsidR="00D85F75">
        <w:rPr>
          <w:sz w:val="24"/>
          <w:szCs w:val="24"/>
        </w:rPr>
        <w:t xml:space="preserve">венчатым надстроенным этажом, </w:t>
      </w:r>
      <w:proofErr w:type="spellStart"/>
      <w:r w:rsidR="00D85F75">
        <w:rPr>
          <w:sz w:val="24"/>
          <w:szCs w:val="24"/>
        </w:rPr>
        <w:t>инв.№</w:t>
      </w:r>
      <w:proofErr w:type="spellEnd"/>
      <w:r w:rsidR="00D85F75">
        <w:rPr>
          <w:sz w:val="24"/>
          <w:szCs w:val="24"/>
        </w:rPr>
        <w:t xml:space="preserve"> 25:401:001:010029760, </w:t>
      </w:r>
      <w:proofErr w:type="gramStart"/>
      <w:r w:rsidR="00D85F75">
        <w:rPr>
          <w:sz w:val="24"/>
          <w:szCs w:val="24"/>
        </w:rPr>
        <w:t>лит</w:t>
      </w:r>
      <w:proofErr w:type="gramEnd"/>
      <w:r w:rsidR="00D85F75">
        <w:rPr>
          <w:sz w:val="24"/>
          <w:szCs w:val="24"/>
        </w:rPr>
        <w:t>. А, А</w:t>
      </w:r>
      <w:proofErr w:type="gramStart"/>
      <w:r w:rsidR="00D85F75">
        <w:rPr>
          <w:sz w:val="24"/>
          <w:szCs w:val="24"/>
        </w:rPr>
        <w:t>1</w:t>
      </w:r>
      <w:proofErr w:type="gramEnd"/>
      <w:r w:rsidR="00D85F75">
        <w:rPr>
          <w:sz w:val="24"/>
          <w:szCs w:val="24"/>
        </w:rPr>
        <w:t>, А2, А3.</w:t>
      </w:r>
    </w:p>
    <w:p w:rsidR="00D85F75" w:rsidRDefault="00D85F75" w:rsidP="0025469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номер: 38:36:000034:0000:25:401:001:010029760</w:t>
      </w:r>
      <w:r w:rsidR="00577D54">
        <w:rPr>
          <w:sz w:val="24"/>
          <w:szCs w:val="24"/>
        </w:rPr>
        <w:t>.</w:t>
      </w:r>
    </w:p>
    <w:p w:rsidR="00D85F75" w:rsidRDefault="00D85F75" w:rsidP="00D85F7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Год постройки административного здания  – Литера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- до </w:t>
      </w:r>
      <w:smartTag w:uri="urn:schemas-microsoft-com:office:smarttags" w:element="metricconverter">
        <w:smartTagPr>
          <w:attr w:name="ProductID" w:val="1917 г"/>
        </w:smartTagPr>
        <w:r>
          <w:rPr>
            <w:sz w:val="24"/>
            <w:szCs w:val="24"/>
          </w:rPr>
          <w:t>1917 г</w:t>
        </w:r>
      </w:smartTag>
      <w:r>
        <w:rPr>
          <w:sz w:val="24"/>
          <w:szCs w:val="24"/>
        </w:rPr>
        <w:t xml:space="preserve">.; Литера А1 – </w:t>
      </w:r>
      <w:smartTag w:uri="urn:schemas-microsoft-com:office:smarttags" w:element="metricconverter">
        <w:smartTagPr>
          <w:attr w:name="ProductID" w:val="1987 г"/>
        </w:smartTagPr>
        <w:r>
          <w:rPr>
            <w:sz w:val="24"/>
            <w:szCs w:val="24"/>
          </w:rPr>
          <w:t>1987 г</w:t>
        </w:r>
      </w:smartTag>
      <w:r>
        <w:rPr>
          <w:sz w:val="24"/>
          <w:szCs w:val="24"/>
        </w:rPr>
        <w:t xml:space="preserve">.; Литера А2 – </w:t>
      </w:r>
      <w:smartTag w:uri="urn:schemas-microsoft-com:office:smarttags" w:element="metricconverter">
        <w:smartTagPr>
          <w:attr w:name="ProductID" w:val="1981 г"/>
        </w:smartTagPr>
        <w:r>
          <w:rPr>
            <w:sz w:val="24"/>
            <w:szCs w:val="24"/>
          </w:rPr>
          <w:t>1981 г</w:t>
        </w:r>
      </w:smartTag>
      <w:r>
        <w:rPr>
          <w:sz w:val="24"/>
          <w:szCs w:val="24"/>
        </w:rPr>
        <w:t xml:space="preserve">.; Литера А3 – </w:t>
      </w:r>
      <w:smartTag w:uri="urn:schemas-microsoft-com:office:smarttags" w:element="metricconverter">
        <w:smartTagPr>
          <w:attr w:name="ProductID" w:val="1984 г"/>
        </w:smartTagPr>
        <w:r>
          <w:rPr>
            <w:sz w:val="24"/>
            <w:szCs w:val="24"/>
          </w:rPr>
          <w:t>1984 г</w:t>
        </w:r>
      </w:smartTag>
      <w:r>
        <w:rPr>
          <w:sz w:val="24"/>
          <w:szCs w:val="24"/>
        </w:rPr>
        <w:t>.</w:t>
      </w:r>
    </w:p>
    <w:p w:rsidR="0025469C" w:rsidRPr="002677EE" w:rsidRDefault="000D2DE4" w:rsidP="0025469C">
      <w:pPr>
        <w:ind w:firstLine="426"/>
        <w:jc w:val="both"/>
        <w:rPr>
          <w:sz w:val="24"/>
          <w:szCs w:val="24"/>
        </w:rPr>
      </w:pPr>
      <w:bookmarkStart w:id="0" w:name="OLE_LINK1"/>
      <w:bookmarkStart w:id="1" w:name="OLE_LINK2"/>
      <w:r w:rsidRPr="002677EE">
        <w:rPr>
          <w:sz w:val="24"/>
          <w:szCs w:val="24"/>
        </w:rPr>
        <w:t xml:space="preserve">Здание по ул. Тимирязева, 32 </w:t>
      </w:r>
      <w:proofErr w:type="gramStart"/>
      <w:r w:rsidRPr="002677EE">
        <w:rPr>
          <w:sz w:val="24"/>
          <w:szCs w:val="24"/>
        </w:rPr>
        <w:t>лит</w:t>
      </w:r>
      <w:proofErr w:type="gramEnd"/>
      <w:r w:rsidRPr="002677EE">
        <w:rPr>
          <w:sz w:val="24"/>
          <w:szCs w:val="24"/>
        </w:rPr>
        <w:t>. А</w:t>
      </w:r>
      <w:proofErr w:type="gramStart"/>
      <w:r w:rsidRPr="002677EE">
        <w:rPr>
          <w:sz w:val="24"/>
          <w:szCs w:val="24"/>
        </w:rPr>
        <w:t>,А</w:t>
      </w:r>
      <w:proofErr w:type="gramEnd"/>
      <w:r w:rsidRPr="002677EE">
        <w:rPr>
          <w:sz w:val="24"/>
          <w:szCs w:val="24"/>
        </w:rPr>
        <w:t>1</w:t>
      </w:r>
      <w:bookmarkEnd w:id="0"/>
      <w:bookmarkEnd w:id="1"/>
      <w:r w:rsidRPr="002677EE">
        <w:rPr>
          <w:sz w:val="24"/>
          <w:szCs w:val="24"/>
        </w:rPr>
        <w:t xml:space="preserve"> в г. Иркутске является выявленным объектом культурного наследия «Дом с магазином </w:t>
      </w:r>
      <w:proofErr w:type="spellStart"/>
      <w:r w:rsidRPr="002677EE">
        <w:rPr>
          <w:sz w:val="24"/>
          <w:szCs w:val="24"/>
        </w:rPr>
        <w:t>Мишарина</w:t>
      </w:r>
      <w:proofErr w:type="spellEnd"/>
      <w:r w:rsidRPr="002677EE">
        <w:rPr>
          <w:sz w:val="24"/>
          <w:szCs w:val="24"/>
        </w:rPr>
        <w:t>», 1910-е гг. (</w:t>
      </w:r>
      <w:proofErr w:type="spellStart"/>
      <w:r w:rsidRPr="002677EE">
        <w:rPr>
          <w:sz w:val="24"/>
          <w:szCs w:val="24"/>
        </w:rPr>
        <w:t>рег</w:t>
      </w:r>
      <w:proofErr w:type="spellEnd"/>
      <w:r w:rsidRPr="002677EE">
        <w:rPr>
          <w:sz w:val="24"/>
          <w:szCs w:val="24"/>
        </w:rPr>
        <w:t xml:space="preserve">. № 697 в «Сводном списке вновь выявленных объектов г. Иркутска, представляющих историческую, научную, художественную или иную культурную ценность – </w:t>
      </w:r>
      <w:smartTag w:uri="urn:schemas-microsoft-com:office:smarttags" w:element="metricconverter">
        <w:smartTagPr>
          <w:attr w:name="ProductID" w:val="2000 г"/>
        </w:smartTagPr>
        <w:r w:rsidRPr="002677EE">
          <w:rPr>
            <w:sz w:val="24"/>
            <w:szCs w:val="24"/>
          </w:rPr>
          <w:t>2000 г</w:t>
        </w:r>
      </w:smartTag>
      <w:r w:rsidRPr="002677EE">
        <w:rPr>
          <w:sz w:val="24"/>
          <w:szCs w:val="24"/>
        </w:rPr>
        <w:t>.»)</w:t>
      </w:r>
      <w:r w:rsidR="0025469C" w:rsidRPr="002677EE">
        <w:rPr>
          <w:sz w:val="24"/>
          <w:szCs w:val="24"/>
        </w:rPr>
        <w:t>.</w:t>
      </w:r>
      <w:r w:rsidRPr="002677EE">
        <w:rPr>
          <w:sz w:val="24"/>
          <w:szCs w:val="24"/>
        </w:rPr>
        <w:t xml:space="preserve"> С</w:t>
      </w:r>
      <w:r w:rsidR="0025469C" w:rsidRPr="002677EE">
        <w:rPr>
          <w:sz w:val="24"/>
          <w:szCs w:val="24"/>
        </w:rPr>
        <w:t>одержание и охрана регул</w:t>
      </w:r>
      <w:r w:rsidR="0025469C" w:rsidRPr="002677EE">
        <w:rPr>
          <w:sz w:val="24"/>
          <w:szCs w:val="24"/>
        </w:rPr>
        <w:t>и</w:t>
      </w:r>
      <w:r w:rsidR="0025469C" w:rsidRPr="002677EE">
        <w:rPr>
          <w:sz w:val="24"/>
          <w:szCs w:val="24"/>
        </w:rPr>
        <w:t>руется законодательством РФ.</w:t>
      </w:r>
    </w:p>
    <w:p w:rsidR="008815D5" w:rsidRPr="008815D5" w:rsidRDefault="009747D1" w:rsidP="0025469C">
      <w:pPr>
        <w:ind w:firstLine="426"/>
        <w:jc w:val="both"/>
        <w:rPr>
          <w:sz w:val="24"/>
          <w:szCs w:val="24"/>
        </w:rPr>
      </w:pPr>
      <w:r w:rsidRPr="009747D1">
        <w:rPr>
          <w:sz w:val="24"/>
          <w:szCs w:val="24"/>
        </w:rPr>
        <w:t xml:space="preserve">Лицо, </w:t>
      </w:r>
      <w:r w:rsidR="00D85F75">
        <w:rPr>
          <w:sz w:val="24"/>
          <w:szCs w:val="24"/>
        </w:rPr>
        <w:t>заключившее</w:t>
      </w:r>
      <w:r w:rsidRPr="009747D1">
        <w:rPr>
          <w:sz w:val="24"/>
          <w:szCs w:val="24"/>
        </w:rPr>
        <w:t xml:space="preserve"> договор купли-продажи по результатам аукциона обязано выпо</w:t>
      </w:r>
      <w:r w:rsidRPr="009747D1">
        <w:rPr>
          <w:sz w:val="24"/>
          <w:szCs w:val="24"/>
        </w:rPr>
        <w:t>л</w:t>
      </w:r>
      <w:r w:rsidRPr="009747D1">
        <w:rPr>
          <w:sz w:val="24"/>
          <w:szCs w:val="24"/>
        </w:rPr>
        <w:t>нить требования,</w:t>
      </w:r>
      <w:r w:rsidR="008815D5" w:rsidRPr="009747D1">
        <w:rPr>
          <w:sz w:val="24"/>
          <w:szCs w:val="24"/>
        </w:rPr>
        <w:t xml:space="preserve"> установленны</w:t>
      </w:r>
      <w:r w:rsidRPr="009747D1">
        <w:rPr>
          <w:sz w:val="24"/>
          <w:szCs w:val="24"/>
        </w:rPr>
        <w:t>е</w:t>
      </w:r>
      <w:r w:rsidR="008815D5" w:rsidRPr="009747D1">
        <w:rPr>
          <w:sz w:val="24"/>
          <w:szCs w:val="24"/>
        </w:rPr>
        <w:t xml:space="preserve"> пунктами 1 - 3 статьи 47.3 Федерального закона №73-ФЗ в отношении </w:t>
      </w:r>
      <w:r w:rsidRPr="009747D1">
        <w:rPr>
          <w:sz w:val="24"/>
          <w:szCs w:val="24"/>
        </w:rPr>
        <w:t>здания по ул. Тимирязева, 32 лит. А,</w:t>
      </w:r>
      <w:r w:rsidR="00D85F75">
        <w:rPr>
          <w:sz w:val="24"/>
          <w:szCs w:val="24"/>
        </w:rPr>
        <w:t xml:space="preserve"> </w:t>
      </w:r>
      <w:r w:rsidRPr="009747D1">
        <w:rPr>
          <w:sz w:val="24"/>
          <w:szCs w:val="24"/>
        </w:rPr>
        <w:t>А</w:t>
      </w:r>
      <w:proofErr w:type="gramStart"/>
      <w:r w:rsidRPr="009747D1">
        <w:rPr>
          <w:sz w:val="24"/>
          <w:szCs w:val="24"/>
        </w:rPr>
        <w:t>1</w:t>
      </w:r>
      <w:proofErr w:type="gramEnd"/>
    </w:p>
    <w:p w:rsidR="0025469C" w:rsidRDefault="0025469C" w:rsidP="0025469C">
      <w:pPr>
        <w:ind w:firstLine="426"/>
        <w:jc w:val="both"/>
        <w:rPr>
          <w:sz w:val="24"/>
          <w:szCs w:val="24"/>
        </w:rPr>
      </w:pPr>
      <w:r w:rsidRPr="00600E89">
        <w:rPr>
          <w:b/>
          <w:sz w:val="24"/>
          <w:szCs w:val="24"/>
        </w:rPr>
        <w:t>Описание гаража</w:t>
      </w:r>
      <w:r>
        <w:rPr>
          <w:sz w:val="24"/>
          <w:szCs w:val="24"/>
        </w:rPr>
        <w:t>: нежилое помещение, расположенное на первом этаже</w:t>
      </w:r>
      <w:r w:rsidR="003576D8">
        <w:rPr>
          <w:sz w:val="24"/>
          <w:szCs w:val="24"/>
        </w:rPr>
        <w:t xml:space="preserve"> одноэтажного кирпичного здания, этаж 1.</w:t>
      </w:r>
    </w:p>
    <w:p w:rsidR="003576D8" w:rsidRDefault="003576D8" w:rsidP="0025469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номер: 38:36:000034:0000:25:401:001:010036530:10001.</w:t>
      </w:r>
    </w:p>
    <w:p w:rsidR="0025469C" w:rsidRDefault="0025469C" w:rsidP="0025469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Год постройки гаража – до </w:t>
      </w:r>
      <w:smartTag w:uri="urn:schemas-microsoft-com:office:smarttags" w:element="metricconverter">
        <w:smartTagPr>
          <w:attr w:name="ProductID" w:val="1917 г"/>
        </w:smartTagPr>
        <w:r>
          <w:rPr>
            <w:sz w:val="24"/>
            <w:szCs w:val="24"/>
          </w:rPr>
          <w:t>1917 г</w:t>
        </w:r>
      </w:smartTag>
      <w:r>
        <w:rPr>
          <w:sz w:val="24"/>
          <w:szCs w:val="24"/>
        </w:rPr>
        <w:t>.</w:t>
      </w:r>
    </w:p>
    <w:p w:rsidR="0025469C" w:rsidRDefault="0025469C" w:rsidP="0025469C">
      <w:pPr>
        <w:ind w:firstLine="426"/>
        <w:jc w:val="both"/>
        <w:rPr>
          <w:sz w:val="24"/>
          <w:szCs w:val="24"/>
        </w:rPr>
      </w:pPr>
      <w:r w:rsidRPr="00600E89">
        <w:rPr>
          <w:b/>
          <w:sz w:val="24"/>
          <w:szCs w:val="24"/>
        </w:rPr>
        <w:t>Разрешенное использование земельного участка</w:t>
      </w:r>
      <w:r>
        <w:rPr>
          <w:sz w:val="24"/>
          <w:szCs w:val="24"/>
        </w:rPr>
        <w:t>: для эксплуатации администрати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ного здания и гаража.</w:t>
      </w:r>
    </w:p>
    <w:p w:rsidR="0025469C" w:rsidRDefault="0025469C" w:rsidP="0025469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номер земельного участка – 38:36:000034:16119</w:t>
      </w:r>
    </w:p>
    <w:p w:rsidR="0025469C" w:rsidRPr="002106E7" w:rsidRDefault="0025469C" w:rsidP="0025469C">
      <w:pPr>
        <w:ind w:firstLine="426"/>
        <w:jc w:val="both"/>
        <w:rPr>
          <w:sz w:val="24"/>
          <w:szCs w:val="24"/>
        </w:rPr>
      </w:pPr>
      <w:r w:rsidRPr="00CC30A4">
        <w:rPr>
          <w:sz w:val="24"/>
          <w:szCs w:val="24"/>
        </w:rPr>
        <w:t xml:space="preserve">Нормативная цена имущества составляет </w:t>
      </w:r>
      <w:r>
        <w:rPr>
          <w:sz w:val="24"/>
          <w:szCs w:val="24"/>
        </w:rPr>
        <w:t>45389000 (сорок пять миллионов триста 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семьдесят девять тысяч)</w:t>
      </w:r>
      <w:r w:rsidRPr="0086705D">
        <w:rPr>
          <w:sz w:val="24"/>
          <w:szCs w:val="24"/>
        </w:rPr>
        <w:t xml:space="preserve"> рублей</w:t>
      </w:r>
      <w:r w:rsidRPr="00CC30A4">
        <w:rPr>
          <w:sz w:val="24"/>
          <w:szCs w:val="24"/>
        </w:rPr>
        <w:t xml:space="preserve"> в соответствии с </w:t>
      </w:r>
      <w:r w:rsidRPr="0086705D">
        <w:rPr>
          <w:sz w:val="24"/>
          <w:szCs w:val="24"/>
        </w:rPr>
        <w:t xml:space="preserve">отчетом № </w:t>
      </w:r>
      <w:r>
        <w:rPr>
          <w:sz w:val="24"/>
          <w:szCs w:val="24"/>
        </w:rPr>
        <w:t>875-И-14</w:t>
      </w:r>
      <w:r w:rsidRPr="00CC30A4">
        <w:rPr>
          <w:sz w:val="24"/>
          <w:szCs w:val="24"/>
        </w:rPr>
        <w:t xml:space="preserve"> о</w:t>
      </w:r>
      <w:r>
        <w:rPr>
          <w:sz w:val="24"/>
          <w:szCs w:val="24"/>
        </w:rPr>
        <w:t>б</w:t>
      </w:r>
      <w:r w:rsidRPr="00CC30A4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определении</w:t>
      </w:r>
      <w:r w:rsidRPr="00CC30A4">
        <w:rPr>
          <w:sz w:val="24"/>
          <w:szCs w:val="24"/>
        </w:rPr>
        <w:t xml:space="preserve"> р</w:t>
      </w:r>
      <w:r w:rsidRPr="00CC30A4">
        <w:rPr>
          <w:sz w:val="24"/>
          <w:szCs w:val="24"/>
        </w:rPr>
        <w:t>ы</w:t>
      </w:r>
      <w:r w:rsidRPr="00CC30A4">
        <w:rPr>
          <w:sz w:val="24"/>
          <w:szCs w:val="24"/>
        </w:rPr>
        <w:t xml:space="preserve">ночной стоимости </w:t>
      </w:r>
      <w:r w:rsidRPr="0086705D">
        <w:rPr>
          <w:sz w:val="24"/>
          <w:szCs w:val="24"/>
        </w:rPr>
        <w:t xml:space="preserve">от </w:t>
      </w:r>
      <w:r>
        <w:rPr>
          <w:sz w:val="24"/>
          <w:szCs w:val="24"/>
        </w:rPr>
        <w:t>12</w:t>
      </w:r>
      <w:r w:rsidRPr="0086705D">
        <w:rPr>
          <w:sz w:val="24"/>
          <w:szCs w:val="24"/>
        </w:rPr>
        <w:t>.</w:t>
      </w:r>
      <w:r>
        <w:rPr>
          <w:sz w:val="24"/>
          <w:szCs w:val="24"/>
        </w:rPr>
        <w:t xml:space="preserve">12.2014 </w:t>
      </w:r>
      <w:r w:rsidRPr="00CC30A4">
        <w:rPr>
          <w:sz w:val="24"/>
          <w:szCs w:val="24"/>
        </w:rPr>
        <w:t>г.</w:t>
      </w:r>
    </w:p>
    <w:p w:rsidR="0025469C" w:rsidRPr="002106E7" w:rsidRDefault="0025469C" w:rsidP="0025469C">
      <w:pPr>
        <w:ind w:firstLine="426"/>
        <w:jc w:val="both"/>
        <w:rPr>
          <w:sz w:val="24"/>
          <w:szCs w:val="24"/>
        </w:rPr>
      </w:pPr>
      <w:r w:rsidRPr="00600E89">
        <w:rPr>
          <w:b/>
          <w:sz w:val="24"/>
          <w:szCs w:val="24"/>
        </w:rPr>
        <w:t>Начальная цена продажи</w:t>
      </w:r>
      <w:r w:rsidRPr="002106E7">
        <w:rPr>
          <w:sz w:val="24"/>
          <w:szCs w:val="24"/>
        </w:rPr>
        <w:t xml:space="preserve"> – </w:t>
      </w:r>
      <w:r>
        <w:rPr>
          <w:sz w:val="24"/>
          <w:szCs w:val="24"/>
        </w:rPr>
        <w:t>45389000 (сорок пять миллионов триста восемьдесят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вять тысяч)</w:t>
      </w:r>
      <w:r w:rsidRPr="0086705D">
        <w:rPr>
          <w:sz w:val="24"/>
          <w:szCs w:val="24"/>
        </w:rPr>
        <w:t xml:space="preserve"> рублей</w:t>
      </w:r>
      <w:r w:rsidRPr="002106E7">
        <w:rPr>
          <w:sz w:val="24"/>
          <w:szCs w:val="24"/>
        </w:rPr>
        <w:t>.</w:t>
      </w:r>
    </w:p>
    <w:p w:rsidR="0025469C" w:rsidRPr="002106E7" w:rsidRDefault="0025469C" w:rsidP="0025469C">
      <w:pPr>
        <w:ind w:firstLine="426"/>
        <w:jc w:val="both"/>
        <w:rPr>
          <w:sz w:val="24"/>
          <w:szCs w:val="24"/>
        </w:rPr>
      </w:pPr>
      <w:r w:rsidRPr="00600E89">
        <w:rPr>
          <w:b/>
          <w:sz w:val="24"/>
          <w:szCs w:val="24"/>
        </w:rPr>
        <w:t>Шаг аукциона</w:t>
      </w:r>
      <w:r>
        <w:rPr>
          <w:sz w:val="24"/>
          <w:szCs w:val="24"/>
        </w:rPr>
        <w:t xml:space="preserve"> </w:t>
      </w:r>
      <w:r w:rsidRPr="002106E7">
        <w:rPr>
          <w:sz w:val="24"/>
          <w:szCs w:val="24"/>
        </w:rPr>
        <w:t xml:space="preserve">(величина повышения начальной цены) составляет 5% от начальной стоимости имущества – </w:t>
      </w:r>
      <w:r>
        <w:rPr>
          <w:sz w:val="24"/>
          <w:szCs w:val="24"/>
        </w:rPr>
        <w:t xml:space="preserve">2269450 </w:t>
      </w:r>
      <w:r w:rsidRPr="002106E7">
        <w:rPr>
          <w:sz w:val="24"/>
          <w:szCs w:val="24"/>
        </w:rPr>
        <w:t>(</w:t>
      </w:r>
      <w:r>
        <w:rPr>
          <w:sz w:val="24"/>
          <w:szCs w:val="24"/>
        </w:rPr>
        <w:t>два</w:t>
      </w:r>
      <w:r w:rsidRPr="002106E7">
        <w:rPr>
          <w:sz w:val="24"/>
          <w:szCs w:val="24"/>
        </w:rPr>
        <w:t xml:space="preserve"> миллион</w:t>
      </w:r>
      <w:r>
        <w:rPr>
          <w:sz w:val="24"/>
          <w:szCs w:val="24"/>
        </w:rPr>
        <w:t>а</w:t>
      </w:r>
      <w:r w:rsidRPr="002106E7">
        <w:rPr>
          <w:sz w:val="24"/>
          <w:szCs w:val="24"/>
        </w:rPr>
        <w:t xml:space="preserve"> </w:t>
      </w:r>
      <w:r>
        <w:rPr>
          <w:sz w:val="24"/>
          <w:szCs w:val="24"/>
        </w:rPr>
        <w:t>двести шестьдесят девять</w:t>
      </w:r>
      <w:r w:rsidRPr="002106E7">
        <w:rPr>
          <w:sz w:val="24"/>
          <w:szCs w:val="24"/>
        </w:rPr>
        <w:t xml:space="preserve"> тысяч </w:t>
      </w:r>
      <w:r>
        <w:rPr>
          <w:sz w:val="24"/>
          <w:szCs w:val="24"/>
        </w:rPr>
        <w:t>четыреста пятьдесят</w:t>
      </w:r>
      <w:r w:rsidRPr="002106E7">
        <w:rPr>
          <w:sz w:val="24"/>
          <w:szCs w:val="24"/>
        </w:rPr>
        <w:t>) рублей.</w:t>
      </w:r>
    </w:p>
    <w:p w:rsidR="0025469C" w:rsidRPr="002106E7" w:rsidRDefault="0025469C" w:rsidP="0025469C">
      <w:pPr>
        <w:ind w:firstLine="426"/>
        <w:jc w:val="both"/>
        <w:rPr>
          <w:sz w:val="24"/>
          <w:szCs w:val="24"/>
        </w:rPr>
      </w:pPr>
      <w:r w:rsidRPr="00600E89">
        <w:rPr>
          <w:b/>
          <w:sz w:val="24"/>
          <w:szCs w:val="24"/>
        </w:rPr>
        <w:t xml:space="preserve">Задаток вносится в валюте </w:t>
      </w:r>
      <w:r>
        <w:rPr>
          <w:b/>
          <w:sz w:val="24"/>
          <w:szCs w:val="24"/>
        </w:rPr>
        <w:t>РФ</w:t>
      </w:r>
      <w:r w:rsidRPr="00600E89">
        <w:rPr>
          <w:b/>
          <w:sz w:val="24"/>
          <w:szCs w:val="24"/>
        </w:rPr>
        <w:t xml:space="preserve"> в размере 10 % от начальной стоимости имущества</w:t>
      </w:r>
      <w:r w:rsidRPr="002106E7">
        <w:rPr>
          <w:sz w:val="24"/>
          <w:szCs w:val="24"/>
        </w:rPr>
        <w:t xml:space="preserve"> – </w:t>
      </w:r>
      <w:r>
        <w:rPr>
          <w:sz w:val="24"/>
          <w:szCs w:val="24"/>
        </w:rPr>
        <w:t>4538900</w:t>
      </w:r>
      <w:r w:rsidRPr="002106E7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четыре</w:t>
      </w:r>
      <w:r w:rsidRPr="002106E7">
        <w:rPr>
          <w:sz w:val="24"/>
          <w:szCs w:val="24"/>
        </w:rPr>
        <w:t xml:space="preserve"> миллион</w:t>
      </w:r>
      <w:r>
        <w:rPr>
          <w:sz w:val="24"/>
          <w:szCs w:val="24"/>
        </w:rPr>
        <w:t>а</w:t>
      </w:r>
      <w:r w:rsidRPr="002106E7">
        <w:rPr>
          <w:sz w:val="24"/>
          <w:szCs w:val="24"/>
        </w:rPr>
        <w:t xml:space="preserve"> </w:t>
      </w:r>
      <w:r>
        <w:rPr>
          <w:sz w:val="24"/>
          <w:szCs w:val="24"/>
        </w:rPr>
        <w:t>пятьсот тридцать восемь</w:t>
      </w:r>
      <w:r w:rsidRPr="002106E7">
        <w:rPr>
          <w:sz w:val="24"/>
          <w:szCs w:val="24"/>
        </w:rPr>
        <w:t xml:space="preserve"> тысяч </w:t>
      </w:r>
      <w:r>
        <w:rPr>
          <w:sz w:val="24"/>
          <w:szCs w:val="24"/>
        </w:rPr>
        <w:t>девятьсот</w:t>
      </w:r>
      <w:r w:rsidRPr="002106E7">
        <w:rPr>
          <w:sz w:val="24"/>
          <w:szCs w:val="24"/>
        </w:rPr>
        <w:t>) рублей на счет Продавца.</w:t>
      </w:r>
    </w:p>
    <w:p w:rsidR="0025469C" w:rsidRDefault="0025469C" w:rsidP="0025469C">
      <w:pPr>
        <w:ind w:firstLine="426"/>
        <w:jc w:val="both"/>
        <w:rPr>
          <w:b/>
          <w:bCs/>
          <w:sz w:val="24"/>
          <w:szCs w:val="24"/>
        </w:rPr>
      </w:pPr>
      <w:r w:rsidRPr="00873A45">
        <w:rPr>
          <w:b/>
          <w:sz w:val="24"/>
          <w:szCs w:val="24"/>
        </w:rPr>
        <w:t>Иные условия</w:t>
      </w:r>
      <w:r w:rsidRPr="00873A45">
        <w:rPr>
          <w:sz w:val="24"/>
          <w:szCs w:val="24"/>
        </w:rPr>
        <w:t xml:space="preserve"> – возмещение затрат Комитета по экономике и управлению муниц</w:t>
      </w:r>
      <w:r w:rsidRPr="00873A45">
        <w:rPr>
          <w:sz w:val="24"/>
          <w:szCs w:val="24"/>
        </w:rPr>
        <w:t>и</w:t>
      </w:r>
      <w:r w:rsidRPr="00873A45">
        <w:rPr>
          <w:sz w:val="24"/>
          <w:szCs w:val="24"/>
        </w:rPr>
        <w:t>пального имущества администрации Иркутского районного муниципального образования в размере 20000 (двадцати тысяч) рублей на проведение оценки рыночной стоимости в теч</w:t>
      </w:r>
      <w:r w:rsidRPr="00873A45">
        <w:rPr>
          <w:sz w:val="24"/>
          <w:szCs w:val="24"/>
        </w:rPr>
        <w:t>е</w:t>
      </w:r>
      <w:r w:rsidRPr="00873A45">
        <w:rPr>
          <w:sz w:val="24"/>
          <w:szCs w:val="24"/>
        </w:rPr>
        <w:lastRenderedPageBreak/>
        <w:t xml:space="preserve">ние </w:t>
      </w:r>
      <w:r w:rsidRPr="00873A45">
        <w:rPr>
          <w:bCs/>
          <w:sz w:val="24"/>
          <w:szCs w:val="24"/>
        </w:rPr>
        <w:t>5 (пяти) рабочих дней с момента подписания договора купли-продажи путем перечи</w:t>
      </w:r>
      <w:r w:rsidRPr="00873A45">
        <w:rPr>
          <w:bCs/>
          <w:sz w:val="24"/>
          <w:szCs w:val="24"/>
        </w:rPr>
        <w:t>с</w:t>
      </w:r>
      <w:r w:rsidRPr="00873A45">
        <w:rPr>
          <w:bCs/>
          <w:sz w:val="24"/>
          <w:szCs w:val="24"/>
        </w:rPr>
        <w:t>ления суммы на счет Продавца.</w:t>
      </w:r>
    </w:p>
    <w:p w:rsidR="002F7218" w:rsidRDefault="002F7218" w:rsidP="0025469C">
      <w:pPr>
        <w:ind w:right="179" w:firstLine="426"/>
        <w:jc w:val="center"/>
        <w:rPr>
          <w:b/>
          <w:bCs/>
          <w:sz w:val="24"/>
          <w:szCs w:val="24"/>
        </w:rPr>
      </w:pPr>
    </w:p>
    <w:p w:rsidR="002F7218" w:rsidRDefault="002F7218" w:rsidP="0025469C">
      <w:pPr>
        <w:ind w:right="179" w:firstLine="426"/>
        <w:jc w:val="center"/>
        <w:rPr>
          <w:b/>
          <w:bCs/>
          <w:sz w:val="24"/>
          <w:szCs w:val="24"/>
        </w:rPr>
      </w:pPr>
    </w:p>
    <w:p w:rsidR="0025469C" w:rsidRDefault="0025469C" w:rsidP="0025469C">
      <w:pPr>
        <w:ind w:right="179" w:firstLine="426"/>
        <w:jc w:val="center"/>
        <w:rPr>
          <w:b/>
          <w:bCs/>
          <w:sz w:val="24"/>
          <w:szCs w:val="24"/>
        </w:rPr>
      </w:pPr>
      <w:r w:rsidRPr="00D762B3">
        <w:rPr>
          <w:b/>
          <w:bCs/>
          <w:sz w:val="24"/>
          <w:szCs w:val="24"/>
        </w:rPr>
        <w:t>I. Общие положения</w:t>
      </w:r>
    </w:p>
    <w:p w:rsidR="0025469C" w:rsidRPr="00D762B3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1. Основание проведения торгов – Прогнозный план (программа) приватизации м</w:t>
      </w:r>
      <w:r w:rsidRPr="00D762B3">
        <w:rPr>
          <w:bCs/>
          <w:sz w:val="24"/>
          <w:szCs w:val="24"/>
        </w:rPr>
        <w:t>у</w:t>
      </w:r>
      <w:r w:rsidRPr="00D762B3">
        <w:rPr>
          <w:bCs/>
          <w:sz w:val="24"/>
          <w:szCs w:val="24"/>
        </w:rPr>
        <w:t>ниципального имущества, утвержденный</w:t>
      </w:r>
      <w:r w:rsidRPr="00D762B3">
        <w:rPr>
          <w:sz w:val="24"/>
          <w:szCs w:val="24"/>
        </w:rPr>
        <w:t xml:space="preserve"> решен</w:t>
      </w:r>
      <w:r>
        <w:rPr>
          <w:sz w:val="24"/>
          <w:szCs w:val="24"/>
        </w:rPr>
        <w:t xml:space="preserve">ием </w:t>
      </w:r>
      <w:r w:rsidRPr="00AB1DE3">
        <w:rPr>
          <w:sz w:val="24"/>
          <w:szCs w:val="24"/>
        </w:rPr>
        <w:t>Иркутской районной Думы от 26.02.2015г. № 06-45/</w:t>
      </w:r>
      <w:proofErr w:type="spellStart"/>
      <w:r w:rsidRPr="00AB1DE3">
        <w:rPr>
          <w:sz w:val="24"/>
          <w:szCs w:val="24"/>
        </w:rPr>
        <w:t>рд</w:t>
      </w:r>
      <w:proofErr w:type="spellEnd"/>
      <w:r w:rsidRPr="00AB1DE3">
        <w:rPr>
          <w:sz w:val="24"/>
          <w:szCs w:val="24"/>
        </w:rPr>
        <w:t xml:space="preserve"> «Об утверждении прогнозного плана (программы) приватизации муниципального имущества на 2015 год».</w:t>
      </w:r>
    </w:p>
    <w:p w:rsidR="0025469C" w:rsidRPr="00D762B3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 xml:space="preserve">2. </w:t>
      </w:r>
      <w:r w:rsidRPr="006662B4">
        <w:rPr>
          <w:b/>
          <w:bCs/>
          <w:sz w:val="24"/>
          <w:szCs w:val="24"/>
        </w:rPr>
        <w:t>Собственник</w:t>
      </w:r>
      <w:r w:rsidRPr="00D762B3">
        <w:rPr>
          <w:bCs/>
          <w:sz w:val="24"/>
          <w:szCs w:val="24"/>
        </w:rPr>
        <w:t xml:space="preserve"> выставляемого на торги имущества – Иркутское районное муниц</w:t>
      </w:r>
      <w:r w:rsidRPr="00D762B3">
        <w:rPr>
          <w:bCs/>
          <w:sz w:val="24"/>
          <w:szCs w:val="24"/>
        </w:rPr>
        <w:t>и</w:t>
      </w:r>
      <w:r w:rsidRPr="00D762B3">
        <w:rPr>
          <w:bCs/>
          <w:sz w:val="24"/>
          <w:szCs w:val="24"/>
        </w:rPr>
        <w:t>пальное образование. Имущество составляет казну Иркутского районного муниципальн</w:t>
      </w:r>
      <w:r w:rsidRPr="00D762B3">
        <w:rPr>
          <w:bCs/>
          <w:sz w:val="24"/>
          <w:szCs w:val="24"/>
        </w:rPr>
        <w:t>о</w:t>
      </w:r>
      <w:r w:rsidRPr="00D762B3">
        <w:rPr>
          <w:bCs/>
          <w:sz w:val="24"/>
          <w:szCs w:val="24"/>
        </w:rPr>
        <w:t>го образования.</w:t>
      </w:r>
    </w:p>
    <w:p w:rsidR="0025469C" w:rsidRPr="00D762B3" w:rsidRDefault="0025469C" w:rsidP="0025469C">
      <w:pPr>
        <w:ind w:right="179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D762B3">
        <w:rPr>
          <w:bCs/>
          <w:sz w:val="24"/>
          <w:szCs w:val="24"/>
        </w:rPr>
        <w:t xml:space="preserve">. </w:t>
      </w:r>
      <w:r w:rsidRPr="006662B4">
        <w:rPr>
          <w:b/>
          <w:bCs/>
          <w:sz w:val="24"/>
          <w:szCs w:val="24"/>
        </w:rPr>
        <w:t>Организатор торгов</w:t>
      </w:r>
      <w:r w:rsidRPr="00D762B3">
        <w:rPr>
          <w:bCs/>
          <w:sz w:val="24"/>
          <w:szCs w:val="24"/>
        </w:rPr>
        <w:t xml:space="preserve"> (Продавец) - Комитет по </w:t>
      </w:r>
      <w:r>
        <w:rPr>
          <w:bCs/>
          <w:sz w:val="24"/>
          <w:szCs w:val="24"/>
        </w:rPr>
        <w:t xml:space="preserve">экономике и </w:t>
      </w:r>
      <w:r w:rsidRPr="00D762B3">
        <w:rPr>
          <w:bCs/>
          <w:sz w:val="24"/>
          <w:szCs w:val="24"/>
        </w:rPr>
        <w:t>управлению муниц</w:t>
      </w:r>
      <w:r w:rsidRPr="00D762B3">
        <w:rPr>
          <w:bCs/>
          <w:sz w:val="24"/>
          <w:szCs w:val="24"/>
        </w:rPr>
        <w:t>и</w:t>
      </w:r>
      <w:r w:rsidRPr="00D762B3">
        <w:rPr>
          <w:bCs/>
          <w:sz w:val="24"/>
          <w:szCs w:val="24"/>
        </w:rPr>
        <w:t xml:space="preserve">пальным имуществом </w:t>
      </w:r>
      <w:r>
        <w:rPr>
          <w:bCs/>
          <w:sz w:val="24"/>
          <w:szCs w:val="24"/>
        </w:rPr>
        <w:t xml:space="preserve">администрации </w:t>
      </w:r>
      <w:r w:rsidRPr="00D762B3">
        <w:rPr>
          <w:bCs/>
          <w:sz w:val="24"/>
          <w:szCs w:val="24"/>
        </w:rPr>
        <w:t>Иркутского район</w:t>
      </w:r>
      <w:r>
        <w:rPr>
          <w:bCs/>
          <w:sz w:val="24"/>
          <w:szCs w:val="24"/>
        </w:rPr>
        <w:t>ного муниципального образов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ния</w:t>
      </w:r>
      <w:r w:rsidRPr="00D762B3">
        <w:rPr>
          <w:bCs/>
          <w:sz w:val="24"/>
          <w:szCs w:val="24"/>
        </w:rPr>
        <w:t>.</w:t>
      </w:r>
    </w:p>
    <w:p w:rsidR="0025469C" w:rsidRPr="00E1325B" w:rsidRDefault="0025469C" w:rsidP="0025469C">
      <w:pPr>
        <w:ind w:right="179" w:firstLine="426"/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4</w:t>
      </w:r>
      <w:r w:rsidRPr="00D762B3">
        <w:rPr>
          <w:bCs/>
          <w:sz w:val="24"/>
          <w:szCs w:val="24"/>
        </w:rPr>
        <w:t xml:space="preserve">. </w:t>
      </w:r>
      <w:r w:rsidRPr="006662B4">
        <w:rPr>
          <w:b/>
          <w:bCs/>
          <w:sz w:val="24"/>
          <w:szCs w:val="24"/>
        </w:rPr>
        <w:t>Дата начала приема заявок</w:t>
      </w:r>
      <w:r w:rsidRPr="00D762B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– </w:t>
      </w:r>
      <w:r w:rsidR="0037281A">
        <w:rPr>
          <w:bCs/>
          <w:sz w:val="24"/>
          <w:szCs w:val="24"/>
        </w:rPr>
        <w:t>22</w:t>
      </w:r>
      <w:r w:rsidRPr="00A45DE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</w:t>
      </w:r>
      <w:r w:rsidR="00E24BFC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.2015</w:t>
      </w:r>
      <w:r w:rsidRPr="00A45DE9">
        <w:rPr>
          <w:bCs/>
          <w:sz w:val="24"/>
          <w:szCs w:val="24"/>
        </w:rPr>
        <w:t xml:space="preserve"> г. в </w:t>
      </w:r>
      <w:r>
        <w:rPr>
          <w:bCs/>
          <w:sz w:val="24"/>
          <w:szCs w:val="24"/>
        </w:rPr>
        <w:t>10</w:t>
      </w:r>
      <w:r w:rsidRPr="00A45DE9">
        <w:rPr>
          <w:bCs/>
          <w:sz w:val="24"/>
          <w:szCs w:val="24"/>
        </w:rPr>
        <w:t>:00 часов</w:t>
      </w:r>
      <w:r w:rsidRPr="00A45DE9">
        <w:rPr>
          <w:sz w:val="24"/>
          <w:szCs w:val="24"/>
        </w:rPr>
        <w:t xml:space="preserve"> по местному времени</w:t>
      </w:r>
    </w:p>
    <w:p w:rsidR="0025469C" w:rsidRPr="00D762B3" w:rsidRDefault="0025469C" w:rsidP="0025469C">
      <w:pPr>
        <w:ind w:right="179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D762B3">
        <w:rPr>
          <w:bCs/>
          <w:sz w:val="24"/>
          <w:szCs w:val="24"/>
        </w:rPr>
        <w:t xml:space="preserve">. </w:t>
      </w:r>
      <w:r w:rsidRPr="006662B4">
        <w:rPr>
          <w:b/>
          <w:bCs/>
          <w:sz w:val="24"/>
          <w:szCs w:val="24"/>
        </w:rPr>
        <w:t>Дата окончания приема заявок</w:t>
      </w:r>
      <w:r w:rsidRPr="00733A88">
        <w:rPr>
          <w:bCs/>
          <w:sz w:val="24"/>
          <w:szCs w:val="24"/>
        </w:rPr>
        <w:t xml:space="preserve"> – </w:t>
      </w:r>
      <w:r w:rsidR="0037281A">
        <w:rPr>
          <w:sz w:val="24"/>
          <w:szCs w:val="24"/>
        </w:rPr>
        <w:t>15</w:t>
      </w:r>
      <w:r w:rsidRPr="00733A88">
        <w:rPr>
          <w:sz w:val="24"/>
          <w:szCs w:val="24"/>
        </w:rPr>
        <w:t>.0</w:t>
      </w:r>
      <w:r w:rsidR="00E30AAC">
        <w:rPr>
          <w:sz w:val="24"/>
          <w:szCs w:val="24"/>
        </w:rPr>
        <w:t>6</w:t>
      </w:r>
      <w:r w:rsidRPr="00733A88">
        <w:rPr>
          <w:sz w:val="24"/>
          <w:szCs w:val="24"/>
        </w:rPr>
        <w:t>.2015 г. в 16:00 часов по местному врем</w:t>
      </w:r>
      <w:r w:rsidRPr="00733A88">
        <w:rPr>
          <w:sz w:val="24"/>
          <w:szCs w:val="24"/>
        </w:rPr>
        <w:t>е</w:t>
      </w:r>
      <w:r w:rsidRPr="00733A88">
        <w:rPr>
          <w:sz w:val="24"/>
          <w:szCs w:val="24"/>
        </w:rPr>
        <w:t>ни</w:t>
      </w:r>
      <w:r w:rsidRPr="00733A88">
        <w:rPr>
          <w:bCs/>
          <w:sz w:val="24"/>
          <w:szCs w:val="24"/>
        </w:rPr>
        <w:t>.</w:t>
      </w:r>
    </w:p>
    <w:p w:rsidR="0025469C" w:rsidRPr="00D762B3" w:rsidRDefault="0025469C" w:rsidP="0025469C">
      <w:pPr>
        <w:ind w:right="179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D762B3">
        <w:rPr>
          <w:bCs/>
          <w:sz w:val="24"/>
          <w:szCs w:val="24"/>
        </w:rPr>
        <w:t xml:space="preserve">. </w:t>
      </w:r>
      <w:r w:rsidRPr="006662B4">
        <w:rPr>
          <w:b/>
          <w:bCs/>
          <w:sz w:val="24"/>
          <w:szCs w:val="24"/>
        </w:rPr>
        <w:t>Время и место приема заявок</w:t>
      </w:r>
      <w:r w:rsidRPr="00D762B3">
        <w:rPr>
          <w:bCs/>
          <w:sz w:val="24"/>
          <w:szCs w:val="24"/>
        </w:rPr>
        <w:t xml:space="preserve"> и ознакомления с информацией по аукциону по р</w:t>
      </w:r>
      <w:r w:rsidRPr="00D762B3">
        <w:rPr>
          <w:bCs/>
          <w:sz w:val="24"/>
          <w:szCs w:val="24"/>
        </w:rPr>
        <w:t>а</w:t>
      </w:r>
      <w:r w:rsidRPr="00D762B3">
        <w:rPr>
          <w:bCs/>
          <w:sz w:val="24"/>
          <w:szCs w:val="24"/>
        </w:rPr>
        <w:t>бочим дням с 10.00 до 1</w:t>
      </w:r>
      <w:r>
        <w:rPr>
          <w:bCs/>
          <w:sz w:val="24"/>
          <w:szCs w:val="24"/>
        </w:rPr>
        <w:t>6</w:t>
      </w:r>
      <w:r w:rsidRPr="00D762B3">
        <w:rPr>
          <w:bCs/>
          <w:sz w:val="24"/>
          <w:szCs w:val="24"/>
        </w:rPr>
        <w:t xml:space="preserve">.00 (перерыв с 13.00 до 14.00) по адресу: гор. Иркутск, ул. Софьи Перовской, 30/1, кабинет </w:t>
      </w:r>
      <w:r>
        <w:rPr>
          <w:bCs/>
          <w:sz w:val="24"/>
          <w:szCs w:val="24"/>
        </w:rPr>
        <w:t>201, т</w:t>
      </w:r>
      <w:r w:rsidRPr="00D762B3">
        <w:rPr>
          <w:bCs/>
          <w:sz w:val="24"/>
          <w:szCs w:val="24"/>
        </w:rPr>
        <w:t xml:space="preserve">елефон </w:t>
      </w:r>
      <w:r w:rsidRPr="005970DB">
        <w:rPr>
          <w:bCs/>
          <w:sz w:val="24"/>
          <w:szCs w:val="24"/>
        </w:rPr>
        <w:t>205-715.</w:t>
      </w:r>
    </w:p>
    <w:p w:rsidR="0025469C" w:rsidRPr="00C5187D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C5187D">
        <w:rPr>
          <w:bCs/>
          <w:sz w:val="24"/>
          <w:szCs w:val="24"/>
        </w:rPr>
        <w:t xml:space="preserve">7. </w:t>
      </w:r>
      <w:r w:rsidRPr="006662B4">
        <w:rPr>
          <w:b/>
          <w:bCs/>
          <w:sz w:val="24"/>
          <w:szCs w:val="24"/>
        </w:rPr>
        <w:t>Дата, время и место определения участников аукциона</w:t>
      </w:r>
      <w:r w:rsidRPr="00C5187D">
        <w:rPr>
          <w:bCs/>
          <w:sz w:val="24"/>
          <w:szCs w:val="24"/>
        </w:rPr>
        <w:t xml:space="preserve"> – </w:t>
      </w:r>
      <w:r w:rsidR="00683DAA">
        <w:rPr>
          <w:bCs/>
          <w:sz w:val="24"/>
          <w:szCs w:val="24"/>
        </w:rPr>
        <w:t>1</w:t>
      </w:r>
      <w:r w:rsidR="0037281A">
        <w:rPr>
          <w:bCs/>
          <w:sz w:val="24"/>
          <w:szCs w:val="24"/>
        </w:rPr>
        <w:t>8</w:t>
      </w:r>
      <w:r w:rsidR="00683DAA">
        <w:rPr>
          <w:bCs/>
          <w:sz w:val="24"/>
          <w:szCs w:val="24"/>
        </w:rPr>
        <w:t>.06</w:t>
      </w:r>
      <w:r w:rsidRPr="00C5187D">
        <w:rPr>
          <w:bCs/>
          <w:sz w:val="24"/>
          <w:szCs w:val="24"/>
        </w:rPr>
        <w:t>.2015 г. в 14:00 часов</w:t>
      </w:r>
      <w:r w:rsidRPr="00C5187D">
        <w:rPr>
          <w:sz w:val="24"/>
          <w:szCs w:val="24"/>
        </w:rPr>
        <w:t xml:space="preserve"> по местному времени</w:t>
      </w:r>
      <w:r w:rsidRPr="00C5187D">
        <w:rPr>
          <w:bCs/>
          <w:sz w:val="24"/>
          <w:szCs w:val="24"/>
        </w:rPr>
        <w:t xml:space="preserve"> по адресу: г. Иркутск, ул. Рабочего Штаба, 17.</w:t>
      </w:r>
    </w:p>
    <w:p w:rsidR="0025469C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C5187D">
        <w:rPr>
          <w:bCs/>
          <w:sz w:val="24"/>
          <w:szCs w:val="24"/>
        </w:rPr>
        <w:t xml:space="preserve">8. </w:t>
      </w:r>
      <w:r w:rsidRPr="006662B4">
        <w:rPr>
          <w:b/>
          <w:bCs/>
          <w:sz w:val="24"/>
          <w:szCs w:val="24"/>
        </w:rPr>
        <w:t>Дата, время</w:t>
      </w:r>
      <w:r w:rsidR="00683DAA" w:rsidRPr="006662B4">
        <w:rPr>
          <w:b/>
          <w:bCs/>
          <w:sz w:val="24"/>
          <w:szCs w:val="24"/>
        </w:rPr>
        <w:t xml:space="preserve"> и место проведения аукциона</w:t>
      </w:r>
      <w:r w:rsidR="00683DAA">
        <w:rPr>
          <w:bCs/>
          <w:sz w:val="24"/>
          <w:szCs w:val="24"/>
        </w:rPr>
        <w:t xml:space="preserve"> – </w:t>
      </w:r>
      <w:r w:rsidR="0037281A">
        <w:rPr>
          <w:bCs/>
          <w:sz w:val="24"/>
          <w:szCs w:val="24"/>
        </w:rPr>
        <w:t>03.07</w:t>
      </w:r>
      <w:r w:rsidRPr="00C5187D">
        <w:rPr>
          <w:bCs/>
          <w:sz w:val="24"/>
          <w:szCs w:val="24"/>
        </w:rPr>
        <w:t xml:space="preserve">.2015 г. в 14:00 часов </w:t>
      </w:r>
      <w:r w:rsidRPr="00C5187D">
        <w:rPr>
          <w:sz w:val="24"/>
          <w:szCs w:val="24"/>
        </w:rPr>
        <w:t>по мес</w:t>
      </w:r>
      <w:r w:rsidRPr="00C5187D">
        <w:rPr>
          <w:sz w:val="24"/>
          <w:szCs w:val="24"/>
        </w:rPr>
        <w:t>т</w:t>
      </w:r>
      <w:r w:rsidRPr="00C5187D">
        <w:rPr>
          <w:sz w:val="24"/>
          <w:szCs w:val="24"/>
        </w:rPr>
        <w:t>ному времени</w:t>
      </w:r>
      <w:r w:rsidRPr="00C5187D">
        <w:rPr>
          <w:bCs/>
          <w:sz w:val="24"/>
          <w:szCs w:val="24"/>
        </w:rPr>
        <w:t xml:space="preserve"> по адресу: г. Иркутск, ул. Рабочего Штаба, 17, к. № 3.</w:t>
      </w:r>
    </w:p>
    <w:p w:rsidR="003F730E" w:rsidRDefault="003F730E" w:rsidP="0025469C">
      <w:pPr>
        <w:ind w:right="179"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Изменение состава и стоимости приватизируемого имущества на день осуществления его продажи невозможно.</w:t>
      </w:r>
    </w:p>
    <w:p w:rsidR="0025469C" w:rsidRDefault="0025469C" w:rsidP="0025469C">
      <w:pPr>
        <w:ind w:right="179"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</w:t>
      </w:r>
      <w:r w:rsidRPr="00D762B3">
        <w:rPr>
          <w:b/>
          <w:bCs/>
          <w:sz w:val="24"/>
          <w:szCs w:val="24"/>
        </w:rPr>
        <w:t>. Условия участия в аукционе</w:t>
      </w:r>
    </w:p>
    <w:p w:rsidR="0025469C" w:rsidRDefault="0025469C" w:rsidP="0025469C">
      <w:pPr>
        <w:ind w:right="179" w:firstLine="426"/>
        <w:jc w:val="center"/>
        <w:rPr>
          <w:b/>
          <w:bCs/>
          <w:sz w:val="24"/>
          <w:szCs w:val="24"/>
        </w:rPr>
      </w:pPr>
      <w:r w:rsidRPr="00D762B3">
        <w:rPr>
          <w:b/>
          <w:bCs/>
          <w:sz w:val="24"/>
          <w:szCs w:val="24"/>
        </w:rPr>
        <w:t>1. Общие условия</w:t>
      </w:r>
    </w:p>
    <w:p w:rsidR="0025469C" w:rsidRPr="00D762B3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Лицо, желающее приобрести выставляемое на аукцион имущество (далее - прете</w:t>
      </w:r>
      <w:r w:rsidRPr="00D762B3">
        <w:rPr>
          <w:bCs/>
          <w:sz w:val="24"/>
          <w:szCs w:val="24"/>
        </w:rPr>
        <w:t>н</w:t>
      </w:r>
      <w:r w:rsidRPr="00D762B3">
        <w:rPr>
          <w:bCs/>
          <w:sz w:val="24"/>
          <w:szCs w:val="24"/>
        </w:rPr>
        <w:t>дент), обязано осуществить следующие действия:</w:t>
      </w:r>
    </w:p>
    <w:p w:rsidR="0025469C" w:rsidRPr="00D762B3" w:rsidRDefault="0025469C" w:rsidP="0025469C">
      <w:pPr>
        <w:ind w:right="179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D762B3">
        <w:rPr>
          <w:bCs/>
          <w:sz w:val="24"/>
          <w:szCs w:val="24"/>
        </w:rPr>
        <w:t>внести задаток на счет Продавца в указанном в настоящем информационном соо</w:t>
      </w:r>
      <w:r w:rsidRPr="00D762B3">
        <w:rPr>
          <w:bCs/>
          <w:sz w:val="24"/>
          <w:szCs w:val="24"/>
        </w:rPr>
        <w:t>б</w:t>
      </w:r>
      <w:r w:rsidRPr="00D762B3">
        <w:rPr>
          <w:bCs/>
          <w:sz w:val="24"/>
          <w:szCs w:val="24"/>
        </w:rPr>
        <w:t>щении порядке;</w:t>
      </w:r>
    </w:p>
    <w:p w:rsidR="0025469C" w:rsidRPr="00D762B3" w:rsidRDefault="0025469C" w:rsidP="0025469C">
      <w:pPr>
        <w:ind w:right="179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gramStart"/>
      <w:r w:rsidRPr="00D762B3">
        <w:rPr>
          <w:bCs/>
          <w:sz w:val="24"/>
          <w:szCs w:val="24"/>
        </w:rPr>
        <w:t>в установленном порядке подать заявку по утвержденной Продавцом форме одн</w:t>
      </w:r>
      <w:r w:rsidRPr="00D762B3">
        <w:rPr>
          <w:bCs/>
          <w:sz w:val="24"/>
          <w:szCs w:val="24"/>
        </w:rPr>
        <w:t>о</w:t>
      </w:r>
      <w:r w:rsidRPr="00D762B3">
        <w:rPr>
          <w:bCs/>
          <w:sz w:val="24"/>
          <w:szCs w:val="24"/>
        </w:rPr>
        <w:t>временно с полным комплектом требуемых для участия в аукционе</w:t>
      </w:r>
      <w:proofErr w:type="gramEnd"/>
      <w:r w:rsidRPr="00D762B3">
        <w:rPr>
          <w:bCs/>
          <w:sz w:val="24"/>
          <w:szCs w:val="24"/>
        </w:rPr>
        <w:t xml:space="preserve"> документов.</w:t>
      </w:r>
    </w:p>
    <w:p w:rsidR="0025469C" w:rsidRDefault="0025469C" w:rsidP="0025469C">
      <w:pPr>
        <w:ind w:right="179" w:firstLine="426"/>
        <w:jc w:val="both"/>
        <w:rPr>
          <w:sz w:val="24"/>
          <w:szCs w:val="24"/>
        </w:rPr>
      </w:pPr>
      <w:r w:rsidRPr="00D762B3">
        <w:rPr>
          <w:sz w:val="24"/>
          <w:szCs w:val="24"/>
        </w:rPr>
        <w:t xml:space="preserve">Заявка на участие в аукционе подается претендентом путем вручения представителю Продавца в месте и в сроки, указные в настоящем извещении. </w:t>
      </w:r>
    </w:p>
    <w:p w:rsidR="0025469C" w:rsidRDefault="0025469C" w:rsidP="0025469C">
      <w:pPr>
        <w:ind w:right="179" w:firstLine="426"/>
        <w:jc w:val="center"/>
        <w:rPr>
          <w:b/>
          <w:bCs/>
          <w:sz w:val="24"/>
          <w:szCs w:val="24"/>
        </w:rPr>
      </w:pPr>
      <w:r w:rsidRPr="00D762B3">
        <w:rPr>
          <w:b/>
          <w:bCs/>
          <w:sz w:val="24"/>
          <w:szCs w:val="24"/>
        </w:rPr>
        <w:t>2. Порядок внесения задатка и его возврата.</w:t>
      </w:r>
    </w:p>
    <w:p w:rsidR="0025469C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Задаток вносится в валюте Российской Федерации в размере</w:t>
      </w:r>
      <w:r>
        <w:rPr>
          <w:bCs/>
          <w:sz w:val="24"/>
          <w:szCs w:val="24"/>
        </w:rPr>
        <w:t xml:space="preserve"> </w:t>
      </w:r>
      <w:r w:rsidRPr="00D762B3">
        <w:rPr>
          <w:bCs/>
          <w:sz w:val="24"/>
          <w:szCs w:val="24"/>
        </w:rPr>
        <w:t>10 % от начальной сто</w:t>
      </w:r>
      <w:r w:rsidRPr="00D762B3">
        <w:rPr>
          <w:bCs/>
          <w:sz w:val="24"/>
          <w:szCs w:val="24"/>
        </w:rPr>
        <w:t>и</w:t>
      </w:r>
      <w:r w:rsidRPr="00D762B3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>ости имущества на счет Продавца</w:t>
      </w:r>
    </w:p>
    <w:p w:rsidR="0025469C" w:rsidRPr="005D346B" w:rsidRDefault="0025469C" w:rsidP="002546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D346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Банк получателя – </w:t>
      </w:r>
      <w:r w:rsidRPr="005D346B">
        <w:rPr>
          <w:rFonts w:ascii="Times New Roman" w:hAnsi="Times New Roman" w:cs="Times New Roman"/>
          <w:sz w:val="24"/>
          <w:szCs w:val="24"/>
          <w:lang w:eastAsia="ar-SA"/>
        </w:rPr>
        <w:t>ОТДЕЛЕНИЕ ИРКУТСК Г ИРКУТСК</w:t>
      </w:r>
    </w:p>
    <w:p w:rsidR="0025469C" w:rsidRPr="005D346B" w:rsidRDefault="0025469C" w:rsidP="002546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D346B">
        <w:rPr>
          <w:rFonts w:ascii="Times New Roman" w:hAnsi="Times New Roman" w:cs="Times New Roman"/>
          <w:b/>
          <w:sz w:val="24"/>
          <w:szCs w:val="24"/>
          <w:lang w:eastAsia="ar-SA"/>
        </w:rPr>
        <w:t>БИК</w:t>
      </w:r>
      <w:r w:rsidRPr="005D346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D346B">
        <w:rPr>
          <w:rFonts w:ascii="Times New Roman" w:hAnsi="Times New Roman" w:cs="Times New Roman"/>
          <w:sz w:val="24"/>
          <w:szCs w:val="24"/>
        </w:rPr>
        <w:t>042 520 001</w:t>
      </w:r>
      <w:r w:rsidRPr="005D346B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proofErr w:type="gramStart"/>
      <w:r w:rsidRPr="005D346B">
        <w:rPr>
          <w:rFonts w:ascii="Times New Roman" w:hAnsi="Times New Roman" w:cs="Times New Roman"/>
          <w:b/>
          <w:sz w:val="24"/>
          <w:szCs w:val="24"/>
          <w:lang w:eastAsia="ar-SA"/>
        </w:rPr>
        <w:t>р</w:t>
      </w:r>
      <w:proofErr w:type="spellEnd"/>
      <w:proofErr w:type="gramEnd"/>
      <w:r w:rsidRPr="005D346B">
        <w:rPr>
          <w:rFonts w:ascii="Times New Roman" w:hAnsi="Times New Roman" w:cs="Times New Roman"/>
          <w:b/>
          <w:sz w:val="24"/>
          <w:szCs w:val="24"/>
          <w:lang w:eastAsia="ar-SA"/>
        </w:rPr>
        <w:t>/с</w:t>
      </w:r>
      <w:r w:rsidRPr="005D346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D346B">
        <w:rPr>
          <w:rFonts w:ascii="Times New Roman" w:hAnsi="Times New Roman" w:cs="Times New Roman"/>
          <w:sz w:val="24"/>
          <w:szCs w:val="24"/>
        </w:rPr>
        <w:t>40302810000005000003</w:t>
      </w:r>
      <w:r w:rsidRPr="005D346B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25469C" w:rsidRDefault="0025469C" w:rsidP="002546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5D346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Получатель </w:t>
      </w:r>
      <w:r w:rsidRPr="005D346B">
        <w:rPr>
          <w:rFonts w:ascii="Times New Roman" w:hAnsi="Times New Roman" w:cs="Times New Roman"/>
          <w:sz w:val="24"/>
          <w:szCs w:val="24"/>
          <w:lang w:eastAsia="ar-SA"/>
        </w:rPr>
        <w:t xml:space="preserve">– УФК по Иркутской области (КЭ и УМИ  Иркутского района, </w:t>
      </w:r>
      <w:proofErr w:type="gramEnd"/>
    </w:p>
    <w:p w:rsidR="0025469C" w:rsidRPr="005D346B" w:rsidRDefault="0025469C" w:rsidP="002546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D1558A">
        <w:rPr>
          <w:rFonts w:ascii="Times New Roman" w:hAnsi="Times New Roman" w:cs="Times New Roman"/>
          <w:b/>
          <w:sz w:val="24"/>
          <w:szCs w:val="24"/>
          <w:lang w:eastAsia="ar-SA"/>
        </w:rPr>
        <w:t>л</w:t>
      </w:r>
      <w:proofErr w:type="gramEnd"/>
      <w:r w:rsidRPr="00D1558A">
        <w:rPr>
          <w:rFonts w:ascii="Times New Roman" w:hAnsi="Times New Roman" w:cs="Times New Roman"/>
          <w:b/>
          <w:sz w:val="24"/>
          <w:szCs w:val="24"/>
          <w:lang w:eastAsia="ar-SA"/>
        </w:rPr>
        <w:t>/с</w:t>
      </w:r>
      <w:r w:rsidRPr="005D346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D346B">
        <w:rPr>
          <w:rFonts w:ascii="Times New Roman" w:hAnsi="Times New Roman" w:cs="Times New Roman"/>
          <w:sz w:val="24"/>
          <w:szCs w:val="24"/>
        </w:rPr>
        <w:t>05707000100</w:t>
      </w:r>
      <w:r w:rsidRPr="005D346B">
        <w:rPr>
          <w:rFonts w:ascii="Times New Roman" w:hAnsi="Times New Roman" w:cs="Times New Roman"/>
          <w:sz w:val="24"/>
          <w:szCs w:val="24"/>
          <w:lang w:eastAsia="ar-SA"/>
        </w:rPr>
        <w:t xml:space="preserve">), </w:t>
      </w:r>
    </w:p>
    <w:p w:rsidR="0025469C" w:rsidRDefault="0025469C" w:rsidP="002546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46B">
        <w:rPr>
          <w:rFonts w:ascii="Times New Roman" w:hAnsi="Times New Roman" w:cs="Times New Roman"/>
          <w:b/>
          <w:sz w:val="24"/>
          <w:szCs w:val="24"/>
        </w:rPr>
        <w:t>ИНН</w:t>
      </w:r>
      <w:r w:rsidRPr="005D346B">
        <w:rPr>
          <w:rFonts w:ascii="Times New Roman" w:hAnsi="Times New Roman" w:cs="Times New Roman"/>
          <w:sz w:val="24"/>
          <w:szCs w:val="24"/>
        </w:rPr>
        <w:t xml:space="preserve"> 382 700 0732, </w:t>
      </w:r>
      <w:r w:rsidRPr="005D346B">
        <w:rPr>
          <w:rFonts w:ascii="Times New Roman" w:hAnsi="Times New Roman" w:cs="Times New Roman"/>
          <w:b/>
          <w:sz w:val="24"/>
          <w:szCs w:val="24"/>
        </w:rPr>
        <w:t>КПП</w:t>
      </w:r>
      <w:r w:rsidRPr="005D346B">
        <w:rPr>
          <w:rFonts w:ascii="Times New Roman" w:hAnsi="Times New Roman" w:cs="Times New Roman"/>
          <w:sz w:val="24"/>
          <w:szCs w:val="24"/>
        </w:rPr>
        <w:t xml:space="preserve"> 382 701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346B">
        <w:rPr>
          <w:rFonts w:ascii="Times New Roman" w:hAnsi="Times New Roman" w:cs="Times New Roman"/>
          <w:sz w:val="24"/>
          <w:szCs w:val="24"/>
        </w:rPr>
        <w:t>001</w:t>
      </w:r>
    </w:p>
    <w:p w:rsidR="0025469C" w:rsidRPr="00D762B3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5D346B">
        <w:rPr>
          <w:b/>
          <w:sz w:val="24"/>
          <w:szCs w:val="24"/>
          <w:lang w:eastAsia="ar-SA"/>
        </w:rPr>
        <w:t xml:space="preserve">  </w:t>
      </w:r>
      <w:r w:rsidRPr="00BE2B9C">
        <w:rPr>
          <w:sz w:val="24"/>
          <w:szCs w:val="24"/>
          <w:lang w:eastAsia="ar-SA"/>
        </w:rPr>
        <w:t>Задаток</w:t>
      </w:r>
      <w:r>
        <w:rPr>
          <w:b/>
          <w:sz w:val="24"/>
          <w:szCs w:val="24"/>
          <w:lang w:eastAsia="ar-SA"/>
        </w:rPr>
        <w:t xml:space="preserve"> </w:t>
      </w:r>
      <w:r w:rsidRPr="00BE2B9C">
        <w:rPr>
          <w:bCs/>
          <w:sz w:val="24"/>
          <w:szCs w:val="24"/>
        </w:rPr>
        <w:t xml:space="preserve">должен поступить на указанный счет не позднее </w:t>
      </w:r>
      <w:r>
        <w:rPr>
          <w:bCs/>
          <w:sz w:val="24"/>
          <w:szCs w:val="24"/>
        </w:rPr>
        <w:t>12</w:t>
      </w:r>
      <w:r w:rsidRPr="00C5187D">
        <w:rPr>
          <w:bCs/>
          <w:sz w:val="24"/>
          <w:szCs w:val="24"/>
        </w:rPr>
        <w:t xml:space="preserve">:00 часов </w:t>
      </w:r>
      <w:r w:rsidRPr="00C5187D">
        <w:rPr>
          <w:sz w:val="24"/>
          <w:szCs w:val="24"/>
        </w:rPr>
        <w:t>по местному времени</w:t>
      </w:r>
      <w:r w:rsidRPr="00BE2B9C">
        <w:rPr>
          <w:bCs/>
          <w:sz w:val="24"/>
          <w:szCs w:val="24"/>
        </w:rPr>
        <w:t xml:space="preserve"> </w:t>
      </w:r>
      <w:r w:rsidR="00E51A5A">
        <w:rPr>
          <w:bCs/>
          <w:sz w:val="24"/>
          <w:szCs w:val="24"/>
        </w:rPr>
        <w:t>18</w:t>
      </w:r>
      <w:r w:rsidRPr="00BE2B9C">
        <w:rPr>
          <w:bCs/>
          <w:sz w:val="24"/>
          <w:szCs w:val="24"/>
        </w:rPr>
        <w:t>.0</w:t>
      </w:r>
      <w:r w:rsidR="002D675F">
        <w:rPr>
          <w:bCs/>
          <w:sz w:val="24"/>
          <w:szCs w:val="24"/>
        </w:rPr>
        <w:t>6</w:t>
      </w:r>
      <w:r w:rsidRPr="00BE2B9C">
        <w:rPr>
          <w:bCs/>
          <w:sz w:val="24"/>
          <w:szCs w:val="24"/>
        </w:rPr>
        <w:t>.2015 г.</w:t>
      </w:r>
      <w:r w:rsidRPr="00D762B3">
        <w:rPr>
          <w:bCs/>
          <w:sz w:val="24"/>
          <w:szCs w:val="24"/>
        </w:rPr>
        <w:t xml:space="preserve"> </w:t>
      </w:r>
    </w:p>
    <w:p w:rsidR="0025469C" w:rsidRPr="00D762B3" w:rsidRDefault="0025469C" w:rsidP="0025469C">
      <w:pPr>
        <w:ind w:right="179" w:firstLine="426"/>
        <w:jc w:val="both"/>
        <w:rPr>
          <w:bCs/>
          <w:sz w:val="24"/>
          <w:szCs w:val="24"/>
        </w:rPr>
      </w:pPr>
      <w:proofErr w:type="gramStart"/>
      <w:r w:rsidRPr="00D762B3">
        <w:rPr>
          <w:bCs/>
          <w:sz w:val="24"/>
          <w:szCs w:val="24"/>
        </w:rPr>
        <w:t>Документом, подтверждающим поступление задатка является</w:t>
      </w:r>
      <w:proofErr w:type="gramEnd"/>
      <w:r w:rsidRPr="00D762B3">
        <w:rPr>
          <w:bCs/>
          <w:sz w:val="24"/>
          <w:szCs w:val="24"/>
        </w:rPr>
        <w:t xml:space="preserve"> выписка с лицевого счета Комитета по</w:t>
      </w:r>
      <w:r>
        <w:rPr>
          <w:bCs/>
          <w:sz w:val="24"/>
          <w:szCs w:val="24"/>
        </w:rPr>
        <w:t xml:space="preserve"> экономике и </w:t>
      </w:r>
      <w:r w:rsidRPr="00D762B3">
        <w:rPr>
          <w:bCs/>
          <w:sz w:val="24"/>
          <w:szCs w:val="24"/>
        </w:rPr>
        <w:t xml:space="preserve"> управлению муниципальным имуществом </w:t>
      </w:r>
      <w:r>
        <w:rPr>
          <w:bCs/>
          <w:sz w:val="24"/>
          <w:szCs w:val="24"/>
        </w:rPr>
        <w:t>администр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ции </w:t>
      </w:r>
      <w:r w:rsidRPr="00D762B3">
        <w:rPr>
          <w:bCs/>
          <w:sz w:val="24"/>
          <w:szCs w:val="24"/>
        </w:rPr>
        <w:t>Иркутского район</w:t>
      </w:r>
      <w:r>
        <w:rPr>
          <w:bCs/>
          <w:sz w:val="24"/>
          <w:szCs w:val="24"/>
        </w:rPr>
        <w:t>ного муниципального образования</w:t>
      </w:r>
      <w:r w:rsidRPr="00D762B3">
        <w:rPr>
          <w:bCs/>
          <w:sz w:val="24"/>
          <w:szCs w:val="24"/>
        </w:rPr>
        <w:t>.</w:t>
      </w:r>
    </w:p>
    <w:p w:rsidR="0025469C" w:rsidRPr="00D762B3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1C38BA">
        <w:rPr>
          <w:bCs/>
          <w:sz w:val="24"/>
          <w:szCs w:val="24"/>
        </w:rPr>
        <w:t>2.1.</w:t>
      </w:r>
      <w:r>
        <w:rPr>
          <w:bCs/>
          <w:sz w:val="24"/>
          <w:szCs w:val="24"/>
        </w:rPr>
        <w:t xml:space="preserve"> </w:t>
      </w:r>
      <w:r w:rsidRPr="00D762B3">
        <w:rPr>
          <w:bCs/>
          <w:sz w:val="24"/>
          <w:szCs w:val="24"/>
        </w:rPr>
        <w:t>Задаток возвращается претенденту в следующих случаях и порядке:</w:t>
      </w:r>
    </w:p>
    <w:p w:rsidR="0025469C" w:rsidRPr="00D762B3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 xml:space="preserve">в случае отзыва заявки претендентом до даты окончания приема заявок </w:t>
      </w:r>
      <w:r>
        <w:rPr>
          <w:bCs/>
          <w:sz w:val="24"/>
          <w:szCs w:val="24"/>
        </w:rPr>
        <w:t>-</w:t>
      </w:r>
      <w:r w:rsidRPr="00D762B3">
        <w:rPr>
          <w:bCs/>
          <w:sz w:val="24"/>
          <w:szCs w:val="24"/>
        </w:rPr>
        <w:t xml:space="preserve"> не позднее пяти дней со дня поступления Продавцу письменного уведомления от претендента об отзыве заявки;</w:t>
      </w:r>
    </w:p>
    <w:p w:rsidR="0025469C" w:rsidRPr="00D762B3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 xml:space="preserve">в случае поступления уведомления об отзыве заявки претендентом позднее даты окончания приема заявок, а также, если претендент не признан участником аукциона, </w:t>
      </w:r>
      <w:r w:rsidRPr="00D762B3">
        <w:rPr>
          <w:bCs/>
          <w:sz w:val="24"/>
          <w:szCs w:val="24"/>
        </w:rPr>
        <w:lastRenderedPageBreak/>
        <w:t>участник аукциона не признан победителем</w:t>
      </w:r>
      <w:r>
        <w:rPr>
          <w:bCs/>
          <w:sz w:val="24"/>
          <w:szCs w:val="24"/>
        </w:rPr>
        <w:t>,</w:t>
      </w:r>
      <w:r w:rsidRPr="00D762B3">
        <w:rPr>
          <w:bCs/>
          <w:sz w:val="24"/>
          <w:szCs w:val="24"/>
        </w:rPr>
        <w:t xml:space="preserve"> либо аукцион признан несостоявшимся</w:t>
      </w:r>
      <w:r>
        <w:rPr>
          <w:bCs/>
          <w:sz w:val="24"/>
          <w:szCs w:val="24"/>
        </w:rPr>
        <w:t xml:space="preserve"> -</w:t>
      </w:r>
      <w:r w:rsidRPr="00D762B3">
        <w:rPr>
          <w:bCs/>
          <w:sz w:val="24"/>
          <w:szCs w:val="24"/>
        </w:rPr>
        <w:t xml:space="preserve"> в течение пяти дней </w:t>
      </w:r>
      <w:proofErr w:type="gramStart"/>
      <w:r w:rsidRPr="00D762B3">
        <w:rPr>
          <w:bCs/>
          <w:sz w:val="24"/>
          <w:szCs w:val="24"/>
        </w:rPr>
        <w:t>с даты подведения</w:t>
      </w:r>
      <w:proofErr w:type="gramEnd"/>
      <w:r w:rsidRPr="00D762B3">
        <w:rPr>
          <w:bCs/>
          <w:sz w:val="24"/>
          <w:szCs w:val="24"/>
        </w:rPr>
        <w:t xml:space="preserve"> итогов аукциона.</w:t>
      </w:r>
    </w:p>
    <w:p w:rsidR="0025469C" w:rsidRPr="00D762B3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В случаях установленных законом, задаток Претенденту (участнику аукциона) не возвращается.</w:t>
      </w:r>
    </w:p>
    <w:p w:rsidR="0025469C" w:rsidRPr="00D762B3" w:rsidRDefault="0025469C" w:rsidP="0025469C">
      <w:pPr>
        <w:ind w:right="179" w:firstLine="426"/>
        <w:jc w:val="both"/>
        <w:rPr>
          <w:b/>
          <w:bCs/>
          <w:sz w:val="24"/>
          <w:szCs w:val="24"/>
        </w:rPr>
      </w:pPr>
      <w:r w:rsidRPr="00D762B3">
        <w:rPr>
          <w:b/>
          <w:bCs/>
          <w:sz w:val="24"/>
          <w:szCs w:val="24"/>
        </w:rPr>
        <w:t>3. Порядок подачи заявок на участие в аукционе.</w:t>
      </w:r>
    </w:p>
    <w:p w:rsidR="0025469C" w:rsidRPr="00D762B3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Одно лицо имеет право подать только одну заявку</w:t>
      </w:r>
      <w:r w:rsidR="002677EE">
        <w:rPr>
          <w:bCs/>
          <w:sz w:val="24"/>
          <w:szCs w:val="24"/>
        </w:rPr>
        <w:t>.</w:t>
      </w:r>
    </w:p>
    <w:p w:rsidR="0025469C" w:rsidRPr="00D762B3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Заявки подаются</w:t>
      </w:r>
      <w:r>
        <w:rPr>
          <w:bCs/>
          <w:sz w:val="24"/>
          <w:szCs w:val="24"/>
        </w:rPr>
        <w:t>,</w:t>
      </w:r>
      <w:r w:rsidRPr="00D762B3">
        <w:rPr>
          <w:bCs/>
          <w:sz w:val="24"/>
          <w:szCs w:val="24"/>
        </w:rPr>
        <w:t xml:space="preserve"> начиная с опубликованной даты начала приема заявок до даты окончания приема заявок, указанной в настоящем информационном сообщении.</w:t>
      </w:r>
    </w:p>
    <w:p w:rsidR="0025469C" w:rsidRPr="00D762B3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25469C" w:rsidRPr="00D762B3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</w:t>
      </w:r>
      <w:r w:rsidR="006A1A0E">
        <w:rPr>
          <w:bCs/>
          <w:sz w:val="24"/>
          <w:szCs w:val="24"/>
        </w:rPr>
        <w:t>твующая отметка с указанием даты и времени подачи з</w:t>
      </w:r>
      <w:r w:rsidR="006A1A0E">
        <w:rPr>
          <w:bCs/>
          <w:sz w:val="24"/>
          <w:szCs w:val="24"/>
        </w:rPr>
        <w:t>а</w:t>
      </w:r>
      <w:r w:rsidR="006A1A0E">
        <w:rPr>
          <w:bCs/>
          <w:sz w:val="24"/>
          <w:szCs w:val="24"/>
        </w:rPr>
        <w:t xml:space="preserve">явки. </w:t>
      </w:r>
    </w:p>
    <w:p w:rsidR="0025469C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 В случае предоставления неполного пакета документов заявка не принимается.</w:t>
      </w:r>
    </w:p>
    <w:p w:rsidR="001D653A" w:rsidRPr="001D653A" w:rsidRDefault="001D653A" w:rsidP="001D653A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1D653A">
        <w:rPr>
          <w:bCs/>
          <w:sz w:val="24"/>
          <w:szCs w:val="24"/>
        </w:rPr>
        <w:t>граничения участия отдельных категорий физических лиц и юридических лиц в пр</w:t>
      </w:r>
      <w:r w:rsidRPr="001D653A">
        <w:rPr>
          <w:bCs/>
          <w:sz w:val="24"/>
          <w:szCs w:val="24"/>
        </w:rPr>
        <w:t>и</w:t>
      </w:r>
      <w:r w:rsidRPr="001D653A">
        <w:rPr>
          <w:bCs/>
          <w:sz w:val="24"/>
          <w:szCs w:val="24"/>
        </w:rPr>
        <w:t xml:space="preserve">ватизации имущества – отсутствуют. </w:t>
      </w:r>
    </w:p>
    <w:p w:rsidR="0025469C" w:rsidRPr="00D762B3" w:rsidRDefault="0025469C" w:rsidP="0025469C">
      <w:pPr>
        <w:ind w:right="179" w:firstLine="426"/>
        <w:jc w:val="both"/>
        <w:rPr>
          <w:b/>
          <w:bCs/>
          <w:sz w:val="24"/>
          <w:szCs w:val="24"/>
        </w:rPr>
      </w:pPr>
      <w:r w:rsidRPr="00D762B3">
        <w:rPr>
          <w:b/>
          <w:bCs/>
          <w:sz w:val="24"/>
          <w:szCs w:val="24"/>
        </w:rPr>
        <w:t>4. Перечень требуемых для участия в аукционе документов и требования к их оформлению:</w:t>
      </w:r>
    </w:p>
    <w:p w:rsidR="0025469C" w:rsidRPr="00D762B3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1. Заявка в двух экземплярах по утвержденной Продавцом форме.</w:t>
      </w:r>
    </w:p>
    <w:p w:rsidR="0025469C" w:rsidRPr="00D762B3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481B9B">
        <w:rPr>
          <w:bCs/>
          <w:sz w:val="24"/>
          <w:szCs w:val="24"/>
        </w:rPr>
        <w:t>2. Платежный</w:t>
      </w:r>
      <w:r w:rsidRPr="00D762B3">
        <w:rPr>
          <w:bCs/>
          <w:sz w:val="24"/>
          <w:szCs w:val="24"/>
        </w:rPr>
        <w:t xml:space="preserve"> документ (платежное поручение), подтверждающий внесение прете</w:t>
      </w:r>
      <w:r w:rsidRPr="00D762B3">
        <w:rPr>
          <w:bCs/>
          <w:sz w:val="24"/>
          <w:szCs w:val="24"/>
        </w:rPr>
        <w:t>н</w:t>
      </w:r>
      <w:r w:rsidRPr="00D762B3">
        <w:rPr>
          <w:bCs/>
          <w:sz w:val="24"/>
          <w:szCs w:val="24"/>
        </w:rPr>
        <w:t>дентом задатка в счет обеспечения оплаты имущества.</w:t>
      </w:r>
    </w:p>
    <w:p w:rsidR="0025469C" w:rsidRPr="00433970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433970">
        <w:rPr>
          <w:bCs/>
          <w:sz w:val="24"/>
          <w:szCs w:val="24"/>
        </w:rPr>
        <w:t>Одновременно с заявкой и платежным документом претенденты представляют сл</w:t>
      </w:r>
      <w:r w:rsidRPr="00433970">
        <w:rPr>
          <w:bCs/>
          <w:sz w:val="24"/>
          <w:szCs w:val="24"/>
        </w:rPr>
        <w:t>е</w:t>
      </w:r>
      <w:r w:rsidRPr="00433970">
        <w:rPr>
          <w:bCs/>
          <w:sz w:val="24"/>
          <w:szCs w:val="24"/>
        </w:rPr>
        <w:t>дующие документы:</w:t>
      </w:r>
    </w:p>
    <w:p w:rsidR="0025469C" w:rsidRPr="00433970" w:rsidRDefault="0025469C" w:rsidP="0025469C">
      <w:pPr>
        <w:ind w:right="179" w:firstLine="426"/>
        <w:jc w:val="both"/>
        <w:rPr>
          <w:b/>
          <w:bCs/>
          <w:sz w:val="24"/>
          <w:szCs w:val="24"/>
        </w:rPr>
      </w:pPr>
      <w:r w:rsidRPr="00D7102C">
        <w:rPr>
          <w:bCs/>
          <w:sz w:val="24"/>
          <w:szCs w:val="24"/>
        </w:rPr>
        <w:t>3.1.</w:t>
      </w:r>
      <w:r>
        <w:rPr>
          <w:b/>
          <w:bCs/>
          <w:sz w:val="24"/>
          <w:szCs w:val="24"/>
        </w:rPr>
        <w:t xml:space="preserve"> Ю</w:t>
      </w:r>
      <w:r w:rsidRPr="00433970">
        <w:rPr>
          <w:b/>
          <w:bCs/>
          <w:sz w:val="24"/>
          <w:szCs w:val="24"/>
        </w:rPr>
        <w:t>ридические лица:</w:t>
      </w:r>
    </w:p>
    <w:p w:rsidR="0025469C" w:rsidRPr="00433970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433970">
        <w:rPr>
          <w:bCs/>
          <w:sz w:val="24"/>
          <w:szCs w:val="24"/>
        </w:rPr>
        <w:t>заверенные копии учредительных документов;</w:t>
      </w:r>
    </w:p>
    <w:p w:rsidR="0025469C" w:rsidRPr="00433970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433970">
        <w:rPr>
          <w:bCs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5469C" w:rsidRPr="00433970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433970">
        <w:rPr>
          <w:bCs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</w:t>
      </w:r>
      <w:r w:rsidRPr="00433970">
        <w:rPr>
          <w:bCs/>
          <w:sz w:val="24"/>
          <w:szCs w:val="24"/>
        </w:rPr>
        <w:t>о</w:t>
      </w:r>
      <w:r w:rsidRPr="00433970">
        <w:rPr>
          <w:bCs/>
          <w:sz w:val="24"/>
          <w:szCs w:val="24"/>
        </w:rPr>
        <w:t>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5469C" w:rsidRPr="00433970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D7102C">
        <w:rPr>
          <w:bCs/>
          <w:sz w:val="24"/>
          <w:szCs w:val="24"/>
        </w:rPr>
        <w:t>3.2.</w:t>
      </w:r>
      <w:r>
        <w:rPr>
          <w:b/>
          <w:bCs/>
          <w:sz w:val="24"/>
          <w:szCs w:val="24"/>
        </w:rPr>
        <w:t xml:space="preserve"> Ф</w:t>
      </w:r>
      <w:r w:rsidRPr="00433970">
        <w:rPr>
          <w:b/>
          <w:bCs/>
          <w:sz w:val="24"/>
          <w:szCs w:val="24"/>
        </w:rPr>
        <w:t>изические лица</w:t>
      </w:r>
      <w:r w:rsidRPr="00433970">
        <w:rPr>
          <w:bCs/>
          <w:sz w:val="24"/>
          <w:szCs w:val="24"/>
        </w:rPr>
        <w:t xml:space="preserve"> предъявляют документ, удостоверяющий личность, или пре</w:t>
      </w:r>
      <w:r w:rsidRPr="00433970">
        <w:rPr>
          <w:bCs/>
          <w:sz w:val="24"/>
          <w:szCs w:val="24"/>
        </w:rPr>
        <w:t>д</w:t>
      </w:r>
      <w:r w:rsidRPr="00433970">
        <w:rPr>
          <w:bCs/>
          <w:sz w:val="24"/>
          <w:szCs w:val="24"/>
        </w:rPr>
        <w:t>ставляют копии всех его листов.</w:t>
      </w:r>
    </w:p>
    <w:p w:rsidR="0025469C" w:rsidRPr="00433970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D7102C">
        <w:rPr>
          <w:bCs/>
          <w:sz w:val="24"/>
          <w:szCs w:val="24"/>
        </w:rPr>
        <w:t>4</w:t>
      </w:r>
      <w:r w:rsidRPr="00433970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В случае</w:t>
      </w:r>
      <w:r w:rsidRPr="00433970">
        <w:rPr>
          <w:bCs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</w:t>
      </w:r>
      <w:r w:rsidRPr="00433970">
        <w:rPr>
          <w:bCs/>
          <w:sz w:val="24"/>
          <w:szCs w:val="24"/>
        </w:rPr>
        <w:t>е</w:t>
      </w:r>
      <w:r w:rsidRPr="00433970">
        <w:rPr>
          <w:bCs/>
          <w:sz w:val="24"/>
          <w:szCs w:val="24"/>
        </w:rPr>
        <w:t xml:space="preserve">тендента, оформленная в установленном </w:t>
      </w:r>
      <w:hyperlink r:id="rId9" w:history="1">
        <w:r w:rsidRPr="00433970">
          <w:rPr>
            <w:bCs/>
            <w:sz w:val="24"/>
            <w:szCs w:val="24"/>
          </w:rPr>
          <w:t>порядке</w:t>
        </w:r>
      </w:hyperlink>
      <w:r w:rsidRPr="00433970">
        <w:rPr>
          <w:bCs/>
          <w:sz w:val="24"/>
          <w:szCs w:val="24"/>
        </w:rPr>
        <w:t>, или нотариально заверенная копия т</w:t>
      </w:r>
      <w:r w:rsidRPr="00433970">
        <w:rPr>
          <w:bCs/>
          <w:sz w:val="24"/>
          <w:szCs w:val="24"/>
        </w:rPr>
        <w:t>а</w:t>
      </w:r>
      <w:r w:rsidRPr="00433970">
        <w:rPr>
          <w:bCs/>
          <w:sz w:val="24"/>
          <w:szCs w:val="24"/>
        </w:rPr>
        <w:t>кой доверенности. В случае если доверенность на осуществление действий от имени пр</w:t>
      </w:r>
      <w:r w:rsidRPr="00433970">
        <w:rPr>
          <w:bCs/>
          <w:sz w:val="24"/>
          <w:szCs w:val="24"/>
        </w:rPr>
        <w:t>е</w:t>
      </w:r>
      <w:r w:rsidRPr="00433970">
        <w:rPr>
          <w:bCs/>
          <w:sz w:val="24"/>
          <w:szCs w:val="24"/>
        </w:rPr>
        <w:t>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5469C" w:rsidRPr="00433970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D7102C">
        <w:rPr>
          <w:bCs/>
          <w:sz w:val="24"/>
          <w:szCs w:val="24"/>
        </w:rPr>
        <w:t>5.</w:t>
      </w:r>
      <w:r w:rsidRPr="00433970">
        <w:rPr>
          <w:bCs/>
          <w:sz w:val="24"/>
          <w:szCs w:val="24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</w:t>
      </w:r>
      <w:r w:rsidRPr="00433970">
        <w:rPr>
          <w:bCs/>
          <w:sz w:val="24"/>
          <w:szCs w:val="24"/>
        </w:rPr>
        <w:t>е</w:t>
      </w:r>
      <w:r w:rsidRPr="00433970">
        <w:rPr>
          <w:bCs/>
          <w:sz w:val="24"/>
          <w:szCs w:val="24"/>
        </w:rPr>
        <w:t>лем.</w:t>
      </w:r>
    </w:p>
    <w:p w:rsidR="0025469C" w:rsidRPr="00433970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D7102C">
        <w:rPr>
          <w:bCs/>
          <w:sz w:val="24"/>
          <w:szCs w:val="24"/>
        </w:rPr>
        <w:t>6</w:t>
      </w:r>
      <w:r w:rsidRPr="00433970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433970">
        <w:rPr>
          <w:bCs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</w:t>
      </w:r>
      <w:r w:rsidRPr="00433970">
        <w:rPr>
          <w:bCs/>
          <w:sz w:val="24"/>
          <w:szCs w:val="24"/>
        </w:rPr>
        <w:t>о</w:t>
      </w:r>
      <w:r w:rsidRPr="00433970">
        <w:rPr>
          <w:bCs/>
          <w:sz w:val="24"/>
          <w:szCs w:val="24"/>
        </w:rPr>
        <w:t>давца, другой - у претендента.</w:t>
      </w:r>
    </w:p>
    <w:p w:rsidR="0025469C" w:rsidRPr="00D762B3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5469C" w:rsidRPr="00D762B3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Документы, представляемые иностранными лицами, должны быть легализованы в у</w:t>
      </w:r>
      <w:r w:rsidRPr="00D762B3">
        <w:rPr>
          <w:bCs/>
          <w:sz w:val="24"/>
          <w:szCs w:val="24"/>
        </w:rPr>
        <w:t>с</w:t>
      </w:r>
      <w:r w:rsidRPr="00D762B3">
        <w:rPr>
          <w:bCs/>
          <w:sz w:val="24"/>
          <w:szCs w:val="24"/>
        </w:rPr>
        <w:t>тановленном порядке и иметь нотариально заверенный перевод на русский язык.</w:t>
      </w:r>
    </w:p>
    <w:p w:rsidR="0025469C" w:rsidRPr="00D762B3" w:rsidRDefault="0025469C" w:rsidP="0025469C">
      <w:pPr>
        <w:ind w:right="179" w:firstLine="426"/>
        <w:jc w:val="both"/>
        <w:rPr>
          <w:bCs/>
          <w:sz w:val="24"/>
          <w:szCs w:val="24"/>
        </w:rPr>
      </w:pPr>
      <w:proofErr w:type="gramStart"/>
      <w:r w:rsidRPr="00D762B3">
        <w:rPr>
          <w:bCs/>
          <w:sz w:val="24"/>
          <w:szCs w:val="24"/>
        </w:rPr>
        <w:t xml:space="preserve">В случае если представленные документы содержат помарки, подчистки, исправления и т. п., последние должны быть заверены подписью должностного лица и проставлением </w:t>
      </w:r>
      <w:r w:rsidRPr="00D762B3">
        <w:rPr>
          <w:bCs/>
          <w:sz w:val="24"/>
          <w:szCs w:val="24"/>
        </w:rPr>
        <w:lastRenderedPageBreak/>
        <w:t>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25469C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С момента начала приема заявок Продавец предоставляет каждому претенденту, по его устному заявлению, в присутствии уполномоченного представителя Продавца, во</w:t>
      </w:r>
      <w:r w:rsidRPr="00D762B3">
        <w:rPr>
          <w:bCs/>
          <w:sz w:val="24"/>
          <w:szCs w:val="24"/>
        </w:rPr>
        <w:t>з</w:t>
      </w:r>
      <w:r w:rsidRPr="00D762B3">
        <w:rPr>
          <w:bCs/>
          <w:sz w:val="24"/>
          <w:szCs w:val="24"/>
        </w:rPr>
        <w:t xml:space="preserve">можность предварительного ознакомления с </w:t>
      </w:r>
      <w:r>
        <w:rPr>
          <w:bCs/>
          <w:sz w:val="24"/>
          <w:szCs w:val="24"/>
        </w:rPr>
        <w:t>условиями договора купли - продажи</w:t>
      </w:r>
      <w:r w:rsidRPr="00D762B3">
        <w:rPr>
          <w:bCs/>
          <w:sz w:val="24"/>
          <w:szCs w:val="24"/>
        </w:rPr>
        <w:t>, а та</w:t>
      </w:r>
      <w:r w:rsidRPr="00D762B3">
        <w:rPr>
          <w:bCs/>
          <w:sz w:val="24"/>
          <w:szCs w:val="24"/>
        </w:rPr>
        <w:t>к</w:t>
      </w:r>
      <w:r w:rsidRPr="00D762B3">
        <w:rPr>
          <w:bCs/>
          <w:sz w:val="24"/>
          <w:szCs w:val="24"/>
        </w:rPr>
        <w:t>же с имеющейся у Продавца информацией об объекте, по адресу и в сроки, указ</w:t>
      </w:r>
      <w:r>
        <w:rPr>
          <w:bCs/>
          <w:sz w:val="24"/>
          <w:szCs w:val="24"/>
        </w:rPr>
        <w:t>а</w:t>
      </w:r>
      <w:r w:rsidRPr="00D762B3"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н</w:t>
      </w:r>
      <w:r w:rsidRPr="00D762B3">
        <w:rPr>
          <w:bCs/>
          <w:sz w:val="24"/>
          <w:szCs w:val="24"/>
        </w:rPr>
        <w:t>ые в данном информационном сообщении.</w:t>
      </w:r>
    </w:p>
    <w:p w:rsidR="0025469C" w:rsidRDefault="0025469C" w:rsidP="0025469C">
      <w:pPr>
        <w:ind w:right="179"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 w:rsidRPr="00131849">
        <w:rPr>
          <w:b/>
          <w:bCs/>
          <w:sz w:val="24"/>
          <w:szCs w:val="24"/>
        </w:rPr>
        <w:t>. Определение участников аукциона</w:t>
      </w:r>
    </w:p>
    <w:p w:rsidR="0025469C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задатков. По результатам ра</w:t>
      </w:r>
      <w:r w:rsidRPr="00D762B3">
        <w:rPr>
          <w:bCs/>
          <w:sz w:val="24"/>
          <w:szCs w:val="24"/>
        </w:rPr>
        <w:t>с</w:t>
      </w:r>
      <w:r w:rsidRPr="00D762B3">
        <w:rPr>
          <w:bCs/>
          <w:sz w:val="24"/>
          <w:szCs w:val="24"/>
        </w:rPr>
        <w:t>смотрения заявок и документов Продавец принимает решение о признании претендентов участниками аукциона</w:t>
      </w:r>
      <w:r>
        <w:rPr>
          <w:bCs/>
          <w:sz w:val="24"/>
          <w:szCs w:val="24"/>
        </w:rPr>
        <w:t>, оформленное протоколом</w:t>
      </w:r>
      <w:r w:rsidRPr="00D762B3">
        <w:rPr>
          <w:bCs/>
          <w:sz w:val="24"/>
          <w:szCs w:val="24"/>
        </w:rPr>
        <w:t>.</w:t>
      </w:r>
    </w:p>
    <w:p w:rsidR="0025469C" w:rsidRPr="009B65FA" w:rsidRDefault="0025469C" w:rsidP="0025469C">
      <w:pPr>
        <w:ind w:right="179" w:firstLine="426"/>
        <w:jc w:val="both"/>
        <w:rPr>
          <w:b/>
          <w:bCs/>
          <w:sz w:val="24"/>
          <w:szCs w:val="24"/>
        </w:rPr>
      </w:pPr>
      <w:r w:rsidRPr="009B65FA">
        <w:rPr>
          <w:b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25469C" w:rsidRPr="00D762B3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5469C" w:rsidRPr="00D762B3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представлены не все документы в соответствии с перечнем, указанным в информац</w:t>
      </w:r>
      <w:r w:rsidRPr="00D762B3">
        <w:rPr>
          <w:bCs/>
          <w:sz w:val="24"/>
          <w:szCs w:val="24"/>
        </w:rPr>
        <w:t>и</w:t>
      </w:r>
      <w:r w:rsidRPr="00D762B3">
        <w:rPr>
          <w:bCs/>
          <w:sz w:val="24"/>
          <w:szCs w:val="24"/>
        </w:rPr>
        <w:t>онном сообщении, либо они оформлены ненадлежащим образом;</w:t>
      </w:r>
    </w:p>
    <w:p w:rsidR="0025469C" w:rsidRPr="00D762B3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25469C" w:rsidRPr="00D762B3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не подтверждено поступление в установленный срок задатка на счет Продавца, ук</w:t>
      </w:r>
      <w:r w:rsidRPr="00D762B3">
        <w:rPr>
          <w:bCs/>
          <w:sz w:val="24"/>
          <w:szCs w:val="24"/>
        </w:rPr>
        <w:t>а</w:t>
      </w:r>
      <w:r w:rsidRPr="00D762B3">
        <w:rPr>
          <w:bCs/>
          <w:sz w:val="24"/>
          <w:szCs w:val="24"/>
        </w:rPr>
        <w:t>занный в настоящем информационном сообщении.</w:t>
      </w:r>
    </w:p>
    <w:p w:rsidR="0025469C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Настоящий перечень оснований отказа претенденту на участие в аукционе является исчерпывающим.</w:t>
      </w:r>
    </w:p>
    <w:p w:rsidR="0025469C" w:rsidRPr="00606277" w:rsidRDefault="0025469C" w:rsidP="0025469C">
      <w:pPr>
        <w:ind w:right="141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Протокол</w:t>
      </w:r>
      <w:r w:rsidRPr="00606277">
        <w:rPr>
          <w:sz w:val="24"/>
          <w:szCs w:val="24"/>
        </w:rPr>
        <w:t xml:space="preserve"> о признании претендентов участниками аукциона </w:t>
      </w:r>
      <w:r>
        <w:rPr>
          <w:sz w:val="24"/>
          <w:szCs w:val="24"/>
        </w:rPr>
        <w:t>содержит</w:t>
      </w:r>
      <w:r w:rsidRPr="00606277">
        <w:rPr>
          <w:sz w:val="24"/>
          <w:szCs w:val="24"/>
        </w:rPr>
        <w:t xml:space="preserve"> перечень пр</w:t>
      </w:r>
      <w:r w:rsidRPr="00606277">
        <w:rPr>
          <w:sz w:val="24"/>
          <w:szCs w:val="24"/>
        </w:rPr>
        <w:t>и</w:t>
      </w:r>
      <w:r w:rsidRPr="00606277">
        <w:rPr>
          <w:sz w:val="24"/>
          <w:szCs w:val="24"/>
        </w:rPr>
        <w:t>нятых заявок с указанием имен (наименований) претендентов, перечень отозванных за</w:t>
      </w:r>
      <w:r w:rsidRPr="00606277">
        <w:rPr>
          <w:sz w:val="24"/>
          <w:szCs w:val="24"/>
        </w:rPr>
        <w:t>я</w:t>
      </w:r>
      <w:r w:rsidRPr="00606277">
        <w:rPr>
          <w:sz w:val="24"/>
          <w:szCs w:val="24"/>
        </w:rPr>
        <w:t>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</w:t>
      </w:r>
      <w:r w:rsidRPr="00606277">
        <w:rPr>
          <w:sz w:val="24"/>
          <w:szCs w:val="24"/>
        </w:rPr>
        <w:t>к</w:t>
      </w:r>
      <w:r w:rsidRPr="00606277">
        <w:rPr>
          <w:sz w:val="24"/>
          <w:szCs w:val="24"/>
        </w:rPr>
        <w:t>ционе, с указанием оснований отказа.</w:t>
      </w:r>
    </w:p>
    <w:p w:rsidR="0025469C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Претенденты, признанные участниками аукциона, и претенденты, не допущенные к участию в аукционе,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письмом. Претендент приобретает статус участника аукциона с момента оформления Продавцом протокола о признании претендентов участниками аукциона</w:t>
      </w:r>
      <w:r>
        <w:rPr>
          <w:bCs/>
          <w:sz w:val="24"/>
          <w:szCs w:val="24"/>
        </w:rPr>
        <w:t>, подписываемого продавцом в</w:t>
      </w:r>
      <w:r w:rsidRPr="00C00349">
        <w:rPr>
          <w:bCs/>
          <w:sz w:val="24"/>
          <w:szCs w:val="24"/>
        </w:rPr>
        <w:t xml:space="preserve"> </w:t>
      </w:r>
      <w:r w:rsidRPr="00D762B3">
        <w:rPr>
          <w:bCs/>
          <w:sz w:val="24"/>
          <w:szCs w:val="24"/>
        </w:rPr>
        <w:t>день определения участников аукциона</w:t>
      </w:r>
      <w:r>
        <w:rPr>
          <w:bCs/>
          <w:sz w:val="24"/>
          <w:szCs w:val="24"/>
        </w:rPr>
        <w:t>.</w:t>
      </w:r>
    </w:p>
    <w:p w:rsidR="0025469C" w:rsidRDefault="0025469C" w:rsidP="0025469C">
      <w:pPr>
        <w:ind w:right="179"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 w:rsidRPr="00D762B3">
        <w:rPr>
          <w:b/>
          <w:bCs/>
          <w:sz w:val="24"/>
          <w:szCs w:val="24"/>
        </w:rPr>
        <w:t>V. Порядок проведения аукциона</w:t>
      </w:r>
    </w:p>
    <w:p w:rsidR="0025469C" w:rsidRDefault="0025469C" w:rsidP="0025469C">
      <w:pPr>
        <w:ind w:right="179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</w:t>
      </w:r>
      <w:r w:rsidRPr="00D762B3">
        <w:rPr>
          <w:bCs/>
          <w:sz w:val="24"/>
          <w:szCs w:val="24"/>
        </w:rPr>
        <w:t xml:space="preserve"> </w:t>
      </w:r>
      <w:r w:rsidRPr="00D762B3">
        <w:rPr>
          <w:sz w:val="24"/>
          <w:szCs w:val="24"/>
        </w:rPr>
        <w:t>Федеральным Законом от 21.12.2001</w:t>
      </w:r>
      <w:r>
        <w:rPr>
          <w:sz w:val="24"/>
          <w:szCs w:val="24"/>
        </w:rPr>
        <w:t xml:space="preserve">г. </w:t>
      </w:r>
      <w:r w:rsidRPr="00D762B3">
        <w:rPr>
          <w:sz w:val="24"/>
          <w:szCs w:val="24"/>
        </w:rPr>
        <w:t>№ 178-ФЗ «О приватизации государственн</w:t>
      </w:r>
      <w:r>
        <w:rPr>
          <w:sz w:val="24"/>
          <w:szCs w:val="24"/>
        </w:rPr>
        <w:t>ого и муниципального имущества», положением «Об организации продажи  государственного или муниципального имущества на аукционе» утвержденным</w:t>
      </w:r>
      <w:r w:rsidRPr="00D762B3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новлением правительства Российской Федерации от 12.08.2002г. № 585, аукцион пров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диться в следующем порядке:</w:t>
      </w:r>
    </w:p>
    <w:p w:rsidR="0025469C" w:rsidRPr="002D5A4A" w:rsidRDefault="0025469C" w:rsidP="0025469C">
      <w:pPr>
        <w:ind w:right="141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Pr="002D5A4A">
        <w:rPr>
          <w:bCs/>
          <w:sz w:val="24"/>
          <w:szCs w:val="24"/>
        </w:rPr>
        <w:t>) аукцион ведет аукционист</w:t>
      </w:r>
      <w:r>
        <w:rPr>
          <w:bCs/>
          <w:sz w:val="24"/>
          <w:szCs w:val="24"/>
        </w:rPr>
        <w:t>,</w:t>
      </w:r>
      <w:r w:rsidRPr="002D5A4A">
        <w:rPr>
          <w:bCs/>
          <w:sz w:val="24"/>
          <w:szCs w:val="24"/>
        </w:rPr>
        <w:t xml:space="preserve"> в присутствии уполномоченного представителя прода</w:t>
      </w:r>
      <w:r w:rsidRPr="002D5A4A">
        <w:rPr>
          <w:bCs/>
          <w:sz w:val="24"/>
          <w:szCs w:val="24"/>
        </w:rPr>
        <w:t>в</w:t>
      </w:r>
      <w:r w:rsidRPr="002D5A4A">
        <w:rPr>
          <w:bCs/>
          <w:sz w:val="24"/>
          <w:szCs w:val="24"/>
        </w:rPr>
        <w:t>ца, который обеспечивает порядок при проведении торгов;</w:t>
      </w:r>
    </w:p>
    <w:p w:rsidR="0025469C" w:rsidRPr="002D5A4A" w:rsidRDefault="0025469C" w:rsidP="0025469C">
      <w:pPr>
        <w:ind w:right="141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r w:rsidRPr="002D5A4A">
        <w:rPr>
          <w:bCs/>
          <w:sz w:val="24"/>
          <w:szCs w:val="24"/>
        </w:rPr>
        <w:t>) участникам аукциона выдаются пронумерованные карточки участника аукциона (далее именуются - карточки);</w:t>
      </w:r>
    </w:p>
    <w:p w:rsidR="0025469C" w:rsidRPr="002D5A4A" w:rsidRDefault="0025469C" w:rsidP="0025469C">
      <w:pPr>
        <w:ind w:right="141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2D5A4A">
        <w:rPr>
          <w:bCs/>
          <w:sz w:val="24"/>
          <w:szCs w:val="24"/>
        </w:rPr>
        <w:t>) аукцион начинается с объявления уполномоченным представителем продавца об открыт</w:t>
      </w:r>
      <w:proofErr w:type="gramStart"/>
      <w:r w:rsidRPr="002D5A4A">
        <w:rPr>
          <w:bCs/>
          <w:sz w:val="24"/>
          <w:szCs w:val="24"/>
        </w:rPr>
        <w:t>ии ау</w:t>
      </w:r>
      <w:proofErr w:type="gramEnd"/>
      <w:r w:rsidRPr="002D5A4A">
        <w:rPr>
          <w:bCs/>
          <w:sz w:val="24"/>
          <w:szCs w:val="24"/>
        </w:rPr>
        <w:t>кциона;</w:t>
      </w:r>
    </w:p>
    <w:p w:rsidR="0025469C" w:rsidRPr="002D5A4A" w:rsidRDefault="0025469C" w:rsidP="0025469C">
      <w:pPr>
        <w:ind w:right="141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Pr="002D5A4A">
        <w:rPr>
          <w:bCs/>
          <w:sz w:val="24"/>
          <w:szCs w:val="24"/>
        </w:rPr>
        <w:t>) после открытия аукциона аукционистом оглашаются наименование имущества, о</w:t>
      </w:r>
      <w:r w:rsidRPr="002D5A4A">
        <w:rPr>
          <w:bCs/>
          <w:sz w:val="24"/>
          <w:szCs w:val="24"/>
        </w:rPr>
        <w:t>с</w:t>
      </w:r>
      <w:r w:rsidRPr="002D5A4A">
        <w:rPr>
          <w:bCs/>
          <w:sz w:val="24"/>
          <w:szCs w:val="24"/>
        </w:rPr>
        <w:t xml:space="preserve">новные его характеристики, начальная цена продажи и </w:t>
      </w:r>
      <w:r>
        <w:rPr>
          <w:bCs/>
          <w:sz w:val="24"/>
          <w:szCs w:val="24"/>
        </w:rPr>
        <w:t>«</w:t>
      </w:r>
      <w:r w:rsidRPr="002D5A4A">
        <w:rPr>
          <w:bCs/>
          <w:sz w:val="24"/>
          <w:szCs w:val="24"/>
        </w:rPr>
        <w:t>шаг аукциона</w:t>
      </w:r>
      <w:r>
        <w:rPr>
          <w:bCs/>
          <w:sz w:val="24"/>
          <w:szCs w:val="24"/>
        </w:rPr>
        <w:t>»</w:t>
      </w:r>
      <w:r w:rsidRPr="002D5A4A">
        <w:rPr>
          <w:bCs/>
          <w:sz w:val="24"/>
          <w:szCs w:val="24"/>
        </w:rPr>
        <w:t>.</w:t>
      </w:r>
    </w:p>
    <w:p w:rsidR="0025469C" w:rsidRPr="002D5A4A" w:rsidRDefault="0025469C" w:rsidP="0025469C">
      <w:pPr>
        <w:ind w:right="141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2D5A4A">
        <w:rPr>
          <w:bCs/>
          <w:sz w:val="24"/>
          <w:szCs w:val="24"/>
        </w:rPr>
        <w:t>Шаг аукциона</w:t>
      </w:r>
      <w:r>
        <w:rPr>
          <w:bCs/>
          <w:sz w:val="24"/>
          <w:szCs w:val="24"/>
        </w:rPr>
        <w:t>»</w:t>
      </w:r>
      <w:r w:rsidRPr="002D5A4A">
        <w:rPr>
          <w:bCs/>
          <w:sz w:val="24"/>
          <w:szCs w:val="24"/>
        </w:rPr>
        <w:t xml:space="preserve"> устанавливается продавцом в фиксированной сумме, составляющей 5</w:t>
      </w:r>
      <w:r>
        <w:rPr>
          <w:bCs/>
          <w:sz w:val="24"/>
          <w:szCs w:val="24"/>
        </w:rPr>
        <w:t xml:space="preserve"> (пяти)</w:t>
      </w:r>
      <w:r w:rsidRPr="002D5A4A">
        <w:rPr>
          <w:bCs/>
          <w:sz w:val="24"/>
          <w:szCs w:val="24"/>
        </w:rPr>
        <w:t xml:space="preserve"> процентов начальной цены продажи, и не изменяется в течение всего аукциона;</w:t>
      </w:r>
    </w:p>
    <w:p w:rsidR="0025469C" w:rsidRPr="002D5A4A" w:rsidRDefault="0025469C" w:rsidP="0025469C">
      <w:pPr>
        <w:ind w:right="141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Pr="002D5A4A">
        <w:rPr>
          <w:bCs/>
          <w:sz w:val="24"/>
          <w:szCs w:val="24"/>
        </w:rPr>
        <w:t>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25469C" w:rsidRPr="002D5A4A" w:rsidRDefault="0025469C" w:rsidP="0025469C">
      <w:pPr>
        <w:ind w:right="141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</w:t>
      </w:r>
      <w:r w:rsidRPr="002D5A4A">
        <w:rPr>
          <w:bCs/>
          <w:sz w:val="24"/>
          <w:szCs w:val="24"/>
        </w:rPr>
        <w:t>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</w:t>
      </w:r>
      <w:r w:rsidRPr="002D5A4A">
        <w:rPr>
          <w:bCs/>
          <w:sz w:val="24"/>
          <w:szCs w:val="24"/>
        </w:rPr>
        <w:t>а</w:t>
      </w:r>
      <w:r w:rsidRPr="002D5A4A">
        <w:rPr>
          <w:bCs/>
          <w:sz w:val="24"/>
          <w:szCs w:val="24"/>
        </w:rPr>
        <w:t xml:space="preserve">чальную цену. Каждая последующая цена, превышающая предыдущую цену на </w:t>
      </w:r>
      <w:r>
        <w:rPr>
          <w:bCs/>
          <w:sz w:val="24"/>
          <w:szCs w:val="24"/>
        </w:rPr>
        <w:t>«</w:t>
      </w:r>
      <w:r w:rsidRPr="002D5A4A">
        <w:rPr>
          <w:bCs/>
          <w:sz w:val="24"/>
          <w:szCs w:val="24"/>
        </w:rPr>
        <w:t>шаг ау</w:t>
      </w:r>
      <w:r w:rsidRPr="002D5A4A">
        <w:rPr>
          <w:bCs/>
          <w:sz w:val="24"/>
          <w:szCs w:val="24"/>
        </w:rPr>
        <w:t>к</w:t>
      </w:r>
      <w:r w:rsidRPr="002D5A4A">
        <w:rPr>
          <w:bCs/>
          <w:sz w:val="24"/>
          <w:szCs w:val="24"/>
        </w:rPr>
        <w:t>циона</w:t>
      </w:r>
      <w:r>
        <w:rPr>
          <w:bCs/>
          <w:sz w:val="24"/>
          <w:szCs w:val="24"/>
        </w:rPr>
        <w:t>»</w:t>
      </w:r>
      <w:r w:rsidRPr="002D5A4A">
        <w:rPr>
          <w:bCs/>
          <w:sz w:val="24"/>
          <w:szCs w:val="24"/>
        </w:rPr>
        <w:t xml:space="preserve">, </w:t>
      </w:r>
      <w:proofErr w:type="gramStart"/>
      <w:r w:rsidRPr="002D5A4A">
        <w:rPr>
          <w:bCs/>
          <w:sz w:val="24"/>
          <w:szCs w:val="24"/>
        </w:rPr>
        <w:t>заявляется</w:t>
      </w:r>
      <w:proofErr w:type="gramEnd"/>
      <w:r w:rsidRPr="002D5A4A">
        <w:rPr>
          <w:bCs/>
          <w:sz w:val="24"/>
          <w:szCs w:val="24"/>
        </w:rPr>
        <w:t xml:space="preserve"> участниками аукциона путем поднятия карточек. В случае заявления </w:t>
      </w:r>
      <w:r w:rsidRPr="002D5A4A">
        <w:rPr>
          <w:bCs/>
          <w:sz w:val="24"/>
          <w:szCs w:val="24"/>
        </w:rPr>
        <w:lastRenderedPageBreak/>
        <w:t xml:space="preserve">цены, кратной </w:t>
      </w:r>
      <w:r>
        <w:rPr>
          <w:bCs/>
          <w:sz w:val="24"/>
          <w:szCs w:val="24"/>
        </w:rPr>
        <w:t>«</w:t>
      </w:r>
      <w:r w:rsidRPr="002D5A4A">
        <w:rPr>
          <w:bCs/>
          <w:sz w:val="24"/>
          <w:szCs w:val="24"/>
        </w:rPr>
        <w:t>шагу аукциона</w:t>
      </w:r>
      <w:r>
        <w:rPr>
          <w:bCs/>
          <w:sz w:val="24"/>
          <w:szCs w:val="24"/>
        </w:rPr>
        <w:t>»</w:t>
      </w:r>
      <w:r w:rsidRPr="002D5A4A">
        <w:rPr>
          <w:bCs/>
          <w:sz w:val="24"/>
          <w:szCs w:val="24"/>
        </w:rPr>
        <w:t xml:space="preserve">, эта цена </w:t>
      </w:r>
      <w:proofErr w:type="gramStart"/>
      <w:r w:rsidRPr="002D5A4A">
        <w:rPr>
          <w:bCs/>
          <w:sz w:val="24"/>
          <w:szCs w:val="24"/>
        </w:rPr>
        <w:t>заявляется</w:t>
      </w:r>
      <w:proofErr w:type="gramEnd"/>
      <w:r w:rsidRPr="002D5A4A">
        <w:rPr>
          <w:bCs/>
          <w:sz w:val="24"/>
          <w:szCs w:val="24"/>
        </w:rPr>
        <w:t xml:space="preserve"> участниками аукциона путем подн</w:t>
      </w:r>
      <w:r w:rsidRPr="002D5A4A">
        <w:rPr>
          <w:bCs/>
          <w:sz w:val="24"/>
          <w:szCs w:val="24"/>
        </w:rPr>
        <w:t>я</w:t>
      </w:r>
      <w:r w:rsidRPr="002D5A4A">
        <w:rPr>
          <w:bCs/>
          <w:sz w:val="24"/>
          <w:szCs w:val="24"/>
        </w:rPr>
        <w:t>тия карточек и ее оглашения;</w:t>
      </w:r>
    </w:p>
    <w:p w:rsidR="0025469C" w:rsidRPr="002D5A4A" w:rsidRDefault="0025469C" w:rsidP="0025469C">
      <w:pPr>
        <w:ind w:right="141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ж</w:t>
      </w:r>
      <w:r w:rsidRPr="002D5A4A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оглашается</w:t>
      </w:r>
      <w:r w:rsidRPr="002D5A4A">
        <w:rPr>
          <w:bCs/>
          <w:sz w:val="24"/>
          <w:szCs w:val="24"/>
        </w:rPr>
        <w:t xml:space="preserve"> номер карточки участника аукциона, который первым заявил начал</w:t>
      </w:r>
      <w:r w:rsidRPr="002D5A4A">
        <w:rPr>
          <w:bCs/>
          <w:sz w:val="24"/>
          <w:szCs w:val="24"/>
        </w:rPr>
        <w:t>ь</w:t>
      </w:r>
      <w:r w:rsidRPr="002D5A4A">
        <w:rPr>
          <w:bCs/>
          <w:sz w:val="24"/>
          <w:szCs w:val="24"/>
        </w:rPr>
        <w:t>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</w:t>
      </w:r>
      <w:r w:rsidRPr="002D5A4A">
        <w:rPr>
          <w:bCs/>
          <w:sz w:val="24"/>
          <w:szCs w:val="24"/>
        </w:rPr>
        <w:t>и</w:t>
      </w:r>
      <w:r w:rsidRPr="002D5A4A">
        <w:rPr>
          <w:bCs/>
          <w:sz w:val="24"/>
          <w:szCs w:val="24"/>
        </w:rPr>
        <w:t>он завершается;</w:t>
      </w:r>
    </w:p>
    <w:p w:rsidR="0025469C" w:rsidRPr="002D5A4A" w:rsidRDefault="0025469C" w:rsidP="0025469C">
      <w:pPr>
        <w:ind w:right="141" w:firstLine="426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з</w:t>
      </w:r>
      <w:proofErr w:type="spellEnd"/>
      <w:r w:rsidRPr="002D5A4A">
        <w:rPr>
          <w:bCs/>
          <w:sz w:val="24"/>
          <w:szCs w:val="24"/>
        </w:rPr>
        <w:t>) по завершен</w:t>
      </w:r>
      <w:proofErr w:type="gramStart"/>
      <w:r w:rsidRPr="002D5A4A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и</w:t>
      </w:r>
      <w:r w:rsidRPr="002D5A4A">
        <w:rPr>
          <w:bCs/>
          <w:sz w:val="24"/>
          <w:szCs w:val="24"/>
        </w:rPr>
        <w:t xml:space="preserve"> ау</w:t>
      </w:r>
      <w:proofErr w:type="gramEnd"/>
      <w:r w:rsidRPr="002D5A4A">
        <w:rPr>
          <w:bCs/>
          <w:sz w:val="24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</w:t>
      </w:r>
      <w:r w:rsidRPr="002D5A4A">
        <w:rPr>
          <w:bCs/>
          <w:sz w:val="24"/>
          <w:szCs w:val="24"/>
        </w:rPr>
        <w:t>а</w:t>
      </w:r>
      <w:r w:rsidRPr="002D5A4A">
        <w:rPr>
          <w:bCs/>
          <w:sz w:val="24"/>
          <w:szCs w:val="24"/>
        </w:rPr>
        <w:t>ется участник, номер карточки которого и заявленная им цена были названы аукцион</w:t>
      </w:r>
      <w:r w:rsidRPr="002D5A4A">
        <w:rPr>
          <w:bCs/>
          <w:sz w:val="24"/>
          <w:szCs w:val="24"/>
        </w:rPr>
        <w:t>и</w:t>
      </w:r>
      <w:r w:rsidRPr="002D5A4A">
        <w:rPr>
          <w:bCs/>
          <w:sz w:val="24"/>
          <w:szCs w:val="24"/>
        </w:rPr>
        <w:t>стом последними;</w:t>
      </w:r>
    </w:p>
    <w:p w:rsidR="0025469C" w:rsidRDefault="0025469C" w:rsidP="0025469C">
      <w:pPr>
        <w:ind w:right="141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</w:t>
      </w:r>
      <w:r w:rsidRPr="002D5A4A">
        <w:rPr>
          <w:bCs/>
          <w:sz w:val="24"/>
          <w:szCs w:val="24"/>
        </w:rPr>
        <w:t>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25469C" w:rsidRPr="002D5A4A" w:rsidRDefault="0025469C" w:rsidP="0025469C">
      <w:pPr>
        <w:ind w:right="141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Аукцион, в котором принял участие только один участник, признается несостоявши</w:t>
      </w:r>
      <w:r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>ся.</w:t>
      </w:r>
    </w:p>
    <w:p w:rsidR="0025469C" w:rsidRDefault="0025469C" w:rsidP="0025469C">
      <w:pPr>
        <w:ind w:right="179"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Pr="00D762B3">
        <w:rPr>
          <w:b/>
          <w:bCs/>
          <w:sz w:val="24"/>
          <w:szCs w:val="24"/>
        </w:rPr>
        <w:t>. Порядок заключения договора купли-продажи имущества по итогам аукци</w:t>
      </w:r>
      <w:r w:rsidRPr="00D762B3">
        <w:rPr>
          <w:b/>
          <w:bCs/>
          <w:sz w:val="24"/>
          <w:szCs w:val="24"/>
        </w:rPr>
        <w:t>о</w:t>
      </w:r>
      <w:r w:rsidRPr="00D762B3">
        <w:rPr>
          <w:b/>
          <w:bCs/>
          <w:sz w:val="24"/>
          <w:szCs w:val="24"/>
        </w:rPr>
        <w:t>на.</w:t>
      </w:r>
    </w:p>
    <w:p w:rsidR="0025469C" w:rsidRDefault="0025469C" w:rsidP="0025469C">
      <w:pPr>
        <w:ind w:firstLine="540"/>
        <w:jc w:val="both"/>
        <w:rPr>
          <w:bCs/>
          <w:sz w:val="24"/>
          <w:szCs w:val="24"/>
        </w:rPr>
      </w:pPr>
      <w:r w:rsidRPr="00557748">
        <w:rPr>
          <w:bCs/>
          <w:sz w:val="24"/>
          <w:szCs w:val="24"/>
        </w:rPr>
        <w:t>1</w:t>
      </w:r>
      <w:r w:rsidRPr="00D7102C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D762B3">
        <w:rPr>
          <w:bCs/>
          <w:sz w:val="24"/>
          <w:szCs w:val="24"/>
        </w:rPr>
        <w:t xml:space="preserve">Договор купли-продажи имущества заключается между Продавцом и победителем аукциона в установленном законодательством порядке </w:t>
      </w:r>
      <w:r>
        <w:rPr>
          <w:sz w:val="24"/>
          <w:szCs w:val="24"/>
        </w:rPr>
        <w:t>не ранее 10 рабочих дней и не поз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нее 15 рабочих дней со дня подведения итогов аукциона</w:t>
      </w:r>
      <w:r w:rsidRPr="00D762B3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Имущество передается покупат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лю в течение 10 дней </w:t>
      </w:r>
      <w:r w:rsidRPr="00D762B3">
        <w:rPr>
          <w:bCs/>
          <w:sz w:val="24"/>
          <w:szCs w:val="24"/>
        </w:rPr>
        <w:t>с момента подписания договора купли-продажи</w:t>
      </w:r>
      <w:r>
        <w:rPr>
          <w:bCs/>
          <w:sz w:val="24"/>
          <w:szCs w:val="24"/>
        </w:rPr>
        <w:t xml:space="preserve">. </w:t>
      </w:r>
      <w:r w:rsidRPr="00D762B3">
        <w:rPr>
          <w:bCs/>
          <w:sz w:val="24"/>
          <w:szCs w:val="24"/>
        </w:rPr>
        <w:t>Оплата производится Покупателем в течени</w:t>
      </w:r>
      <w:r>
        <w:rPr>
          <w:bCs/>
          <w:sz w:val="24"/>
          <w:szCs w:val="24"/>
        </w:rPr>
        <w:t>е</w:t>
      </w:r>
      <w:r w:rsidRPr="00D762B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5</w:t>
      </w:r>
      <w:r w:rsidRPr="00D762B3">
        <w:rPr>
          <w:bCs/>
          <w:sz w:val="24"/>
          <w:szCs w:val="24"/>
        </w:rPr>
        <w:t xml:space="preserve"> рабочих дней с момента подписания договора купли-продажи п</w:t>
      </w:r>
      <w:r w:rsidRPr="00D762B3">
        <w:rPr>
          <w:bCs/>
          <w:sz w:val="24"/>
          <w:szCs w:val="24"/>
        </w:rPr>
        <w:t>у</w:t>
      </w:r>
      <w:r w:rsidRPr="00D762B3">
        <w:rPr>
          <w:bCs/>
          <w:sz w:val="24"/>
          <w:szCs w:val="24"/>
        </w:rPr>
        <w:t>тем перечисления суммы на счет Продавца:</w:t>
      </w:r>
    </w:p>
    <w:p w:rsidR="0025469C" w:rsidRPr="003C5F8A" w:rsidRDefault="0025469C" w:rsidP="0025469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C5F8A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Банк получателя – </w:t>
      </w:r>
      <w:r w:rsidRPr="003C5F8A">
        <w:rPr>
          <w:rFonts w:ascii="Times New Roman" w:hAnsi="Times New Roman" w:cs="Times New Roman"/>
          <w:sz w:val="26"/>
          <w:szCs w:val="26"/>
          <w:lang w:eastAsia="ar-SA"/>
        </w:rPr>
        <w:t>ОТДЕЛЕНИЕ ИРКУТСК Г ИРКУТСК</w:t>
      </w:r>
    </w:p>
    <w:p w:rsidR="0025469C" w:rsidRPr="003C5F8A" w:rsidRDefault="0025469C" w:rsidP="0025469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C5F8A">
        <w:rPr>
          <w:rFonts w:ascii="Times New Roman" w:hAnsi="Times New Roman" w:cs="Times New Roman"/>
          <w:sz w:val="26"/>
          <w:szCs w:val="26"/>
          <w:lang w:eastAsia="ar-SA"/>
        </w:rPr>
        <w:t>БИК 042520001,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proofErr w:type="gramStart"/>
      <w:r w:rsidRPr="003C5F8A">
        <w:rPr>
          <w:rFonts w:ascii="Times New Roman" w:hAnsi="Times New Roman" w:cs="Times New Roman"/>
          <w:b/>
          <w:sz w:val="26"/>
          <w:szCs w:val="26"/>
          <w:lang w:eastAsia="ar-SA"/>
        </w:rPr>
        <w:t>р</w:t>
      </w:r>
      <w:proofErr w:type="spellEnd"/>
      <w:proofErr w:type="gramEnd"/>
      <w:r w:rsidRPr="003C5F8A">
        <w:rPr>
          <w:rFonts w:ascii="Times New Roman" w:hAnsi="Times New Roman" w:cs="Times New Roman"/>
          <w:b/>
          <w:sz w:val="26"/>
          <w:szCs w:val="26"/>
          <w:lang w:eastAsia="ar-SA"/>
        </w:rPr>
        <w:t>/с</w:t>
      </w:r>
      <w:r w:rsidRPr="003C5F8A">
        <w:rPr>
          <w:rFonts w:ascii="Times New Roman" w:hAnsi="Times New Roman" w:cs="Times New Roman"/>
          <w:sz w:val="26"/>
          <w:szCs w:val="26"/>
          <w:lang w:eastAsia="ar-SA"/>
        </w:rPr>
        <w:t xml:space="preserve"> 40101810900000010001,</w:t>
      </w:r>
    </w:p>
    <w:p w:rsidR="0025469C" w:rsidRDefault="0025469C" w:rsidP="0025469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3C5F8A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Получатель </w:t>
      </w:r>
      <w:r w:rsidRPr="003C5F8A">
        <w:rPr>
          <w:rFonts w:ascii="Times New Roman" w:hAnsi="Times New Roman" w:cs="Times New Roman"/>
          <w:sz w:val="26"/>
          <w:szCs w:val="26"/>
          <w:lang w:eastAsia="ar-SA"/>
        </w:rPr>
        <w:t xml:space="preserve">– УФК по Иркутской области (КЭ и УМИ  Иркутского района, </w:t>
      </w:r>
      <w:proofErr w:type="gramEnd"/>
    </w:p>
    <w:p w:rsidR="0025469C" w:rsidRPr="003C5F8A" w:rsidRDefault="0025469C" w:rsidP="0025469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477EFA">
        <w:rPr>
          <w:rFonts w:ascii="Times New Roman" w:hAnsi="Times New Roman" w:cs="Times New Roman"/>
          <w:b/>
          <w:sz w:val="26"/>
          <w:szCs w:val="26"/>
          <w:lang w:eastAsia="ar-SA"/>
        </w:rPr>
        <w:t>л</w:t>
      </w:r>
      <w:proofErr w:type="gramEnd"/>
      <w:r w:rsidRPr="00477EFA">
        <w:rPr>
          <w:rFonts w:ascii="Times New Roman" w:hAnsi="Times New Roman" w:cs="Times New Roman"/>
          <w:b/>
          <w:sz w:val="26"/>
          <w:szCs w:val="26"/>
          <w:lang w:eastAsia="ar-SA"/>
        </w:rPr>
        <w:t>/с</w:t>
      </w:r>
      <w:r w:rsidRPr="003C5F8A">
        <w:rPr>
          <w:rFonts w:ascii="Times New Roman" w:hAnsi="Times New Roman" w:cs="Times New Roman"/>
          <w:sz w:val="26"/>
          <w:szCs w:val="26"/>
          <w:lang w:eastAsia="ar-SA"/>
        </w:rPr>
        <w:t xml:space="preserve"> 04343006890),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25469C" w:rsidRPr="003C5F8A" w:rsidRDefault="0025469C" w:rsidP="0025469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C5F8A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ИНН </w:t>
      </w:r>
      <w:r w:rsidRPr="003C5F8A">
        <w:rPr>
          <w:rFonts w:ascii="Times New Roman" w:hAnsi="Times New Roman" w:cs="Times New Roman"/>
          <w:sz w:val="26"/>
          <w:szCs w:val="26"/>
          <w:lang w:eastAsia="ar-SA"/>
        </w:rPr>
        <w:t>3827016845,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3C5F8A">
        <w:rPr>
          <w:rFonts w:ascii="Times New Roman" w:hAnsi="Times New Roman" w:cs="Times New Roman"/>
          <w:b/>
          <w:sz w:val="26"/>
          <w:szCs w:val="26"/>
          <w:lang w:eastAsia="ar-SA"/>
        </w:rPr>
        <w:t>КПП</w:t>
      </w:r>
      <w:r w:rsidRPr="003C5F8A">
        <w:rPr>
          <w:rFonts w:ascii="Times New Roman" w:hAnsi="Times New Roman" w:cs="Times New Roman"/>
          <w:sz w:val="26"/>
          <w:szCs w:val="26"/>
          <w:lang w:eastAsia="ar-SA"/>
        </w:rPr>
        <w:t xml:space="preserve"> 382701001,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Pr="003C5F8A">
        <w:rPr>
          <w:rFonts w:ascii="Times New Roman" w:hAnsi="Times New Roman" w:cs="Times New Roman"/>
          <w:b/>
          <w:sz w:val="26"/>
          <w:szCs w:val="26"/>
          <w:lang w:eastAsia="ar-SA"/>
        </w:rPr>
        <w:t>КБК</w:t>
      </w:r>
      <w:r w:rsidRPr="003C5F8A">
        <w:rPr>
          <w:rFonts w:ascii="Times New Roman" w:hAnsi="Times New Roman" w:cs="Times New Roman"/>
          <w:sz w:val="26"/>
          <w:szCs w:val="26"/>
          <w:lang w:eastAsia="ar-SA"/>
        </w:rPr>
        <w:t xml:space="preserve"> 70711109045050001120,</w:t>
      </w:r>
    </w:p>
    <w:p w:rsidR="0025469C" w:rsidRDefault="0025469C" w:rsidP="0025469C">
      <w:pPr>
        <w:ind w:right="179" w:firstLine="426"/>
        <w:jc w:val="both"/>
        <w:rPr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  </w:t>
      </w:r>
      <w:r w:rsidRPr="003C5F8A">
        <w:rPr>
          <w:b/>
          <w:sz w:val="26"/>
          <w:szCs w:val="26"/>
          <w:lang w:eastAsia="ar-SA"/>
        </w:rPr>
        <w:t>ОКТМО</w:t>
      </w:r>
      <w:r w:rsidRPr="003C5F8A">
        <w:rPr>
          <w:sz w:val="26"/>
          <w:szCs w:val="26"/>
          <w:lang w:eastAsia="ar-SA"/>
        </w:rPr>
        <w:t xml:space="preserve"> 25612000</w:t>
      </w:r>
    </w:p>
    <w:p w:rsidR="0025469C" w:rsidRPr="00D01C93" w:rsidRDefault="0025469C" w:rsidP="0025469C">
      <w:pPr>
        <w:ind w:right="179" w:firstLine="426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D01C93">
        <w:rPr>
          <w:b/>
          <w:bCs/>
          <w:sz w:val="24"/>
          <w:szCs w:val="24"/>
        </w:rPr>
        <w:t>Наименование платежа: продажа имущества</w:t>
      </w:r>
    </w:p>
    <w:p w:rsidR="0025469C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Задаток, внесенный покупателем на счет продавца, засчитывается в счет оплаты пр</w:t>
      </w:r>
      <w:r w:rsidRPr="00D762B3">
        <w:rPr>
          <w:bCs/>
          <w:sz w:val="24"/>
          <w:szCs w:val="24"/>
        </w:rPr>
        <w:t>и</w:t>
      </w:r>
      <w:r w:rsidRPr="00D762B3">
        <w:rPr>
          <w:bCs/>
          <w:sz w:val="24"/>
          <w:szCs w:val="24"/>
        </w:rPr>
        <w:t>обретаемого имущества.</w:t>
      </w:r>
    </w:p>
    <w:p w:rsidR="00071575" w:rsidRDefault="006A1A0E" w:rsidP="0025469C">
      <w:pPr>
        <w:ind w:right="179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Существенны</w:t>
      </w:r>
      <w:r w:rsidR="007043F4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 </w:t>
      </w:r>
      <w:r w:rsidR="007043F4">
        <w:rPr>
          <w:bCs/>
          <w:sz w:val="24"/>
          <w:szCs w:val="24"/>
        </w:rPr>
        <w:t>условием</w:t>
      </w:r>
      <w:r>
        <w:rPr>
          <w:bCs/>
          <w:sz w:val="24"/>
          <w:szCs w:val="24"/>
        </w:rPr>
        <w:t xml:space="preserve"> договора является обязанность покупателя</w:t>
      </w:r>
      <w:r w:rsidR="00071575">
        <w:rPr>
          <w:bCs/>
          <w:sz w:val="24"/>
          <w:szCs w:val="24"/>
        </w:rPr>
        <w:t xml:space="preserve"> выполнять требования, указанные в пункте 10 статьи 48.6 Федерального закона от 25.06.2002 года №73-ФЗ «Об объектах культурного наследия (памятниках истории и культуры) народов РФ». </w:t>
      </w:r>
      <w:r>
        <w:rPr>
          <w:bCs/>
          <w:sz w:val="24"/>
          <w:szCs w:val="24"/>
        </w:rPr>
        <w:t xml:space="preserve"> </w:t>
      </w:r>
    </w:p>
    <w:p w:rsidR="007043F4" w:rsidRDefault="007043F4" w:rsidP="0025469C">
      <w:pPr>
        <w:ind w:right="179" w:firstLine="426"/>
        <w:jc w:val="center"/>
        <w:rPr>
          <w:b/>
          <w:bCs/>
          <w:sz w:val="24"/>
          <w:szCs w:val="24"/>
        </w:rPr>
      </w:pPr>
    </w:p>
    <w:p w:rsidR="0025469C" w:rsidRDefault="0025469C" w:rsidP="0025469C">
      <w:pPr>
        <w:ind w:right="179" w:firstLine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Pr="00D762B3">
        <w:rPr>
          <w:b/>
          <w:bCs/>
          <w:sz w:val="24"/>
          <w:szCs w:val="24"/>
        </w:rPr>
        <w:t>. Заключительные положения</w:t>
      </w:r>
    </w:p>
    <w:p w:rsidR="0025469C" w:rsidRDefault="0025469C" w:rsidP="0025469C">
      <w:pPr>
        <w:ind w:right="179" w:firstLine="426"/>
        <w:jc w:val="both"/>
        <w:rPr>
          <w:bCs/>
          <w:sz w:val="24"/>
          <w:szCs w:val="24"/>
        </w:rPr>
      </w:pPr>
      <w:r w:rsidRPr="00D762B3">
        <w:rPr>
          <w:bCs/>
          <w:sz w:val="24"/>
          <w:szCs w:val="24"/>
        </w:rPr>
        <w:t>Все вопросы, касающиеся</w:t>
      </w:r>
      <w:r>
        <w:rPr>
          <w:bCs/>
          <w:sz w:val="24"/>
          <w:szCs w:val="24"/>
        </w:rPr>
        <w:t xml:space="preserve"> </w:t>
      </w:r>
      <w:r w:rsidRPr="00D762B3">
        <w:rPr>
          <w:bCs/>
          <w:sz w:val="24"/>
          <w:szCs w:val="24"/>
        </w:rPr>
        <w:t>проведения аукциона, не</w:t>
      </w:r>
      <w:r>
        <w:rPr>
          <w:bCs/>
          <w:sz w:val="24"/>
          <w:szCs w:val="24"/>
        </w:rPr>
        <w:t xml:space="preserve"> </w:t>
      </w:r>
      <w:r w:rsidRPr="00D762B3">
        <w:rPr>
          <w:bCs/>
          <w:sz w:val="24"/>
          <w:szCs w:val="24"/>
        </w:rPr>
        <w:t>нашедшие отражения в насто</w:t>
      </w:r>
      <w:r w:rsidRPr="00D762B3">
        <w:rPr>
          <w:bCs/>
          <w:sz w:val="24"/>
          <w:szCs w:val="24"/>
        </w:rPr>
        <w:t>я</w:t>
      </w:r>
      <w:r w:rsidRPr="00D762B3">
        <w:rPr>
          <w:bCs/>
          <w:sz w:val="24"/>
          <w:szCs w:val="24"/>
        </w:rPr>
        <w:t xml:space="preserve">щем информационном сообщении, регулируются законодательством </w:t>
      </w:r>
      <w:r>
        <w:rPr>
          <w:bCs/>
          <w:sz w:val="24"/>
          <w:szCs w:val="24"/>
        </w:rPr>
        <w:t>РФ.</w:t>
      </w:r>
    </w:p>
    <w:p w:rsidR="0025469C" w:rsidRPr="003744C7" w:rsidRDefault="0025469C" w:rsidP="0025469C">
      <w:pPr>
        <w:ind w:right="179" w:firstLine="426"/>
        <w:jc w:val="both"/>
        <w:rPr>
          <w:bCs/>
          <w:sz w:val="24"/>
          <w:szCs w:val="24"/>
        </w:rPr>
      </w:pPr>
    </w:p>
    <w:p w:rsidR="0025469C" w:rsidRDefault="0025469C" w:rsidP="0025469C">
      <w:pPr>
        <w:jc w:val="both"/>
        <w:rPr>
          <w:bCs/>
          <w:sz w:val="24"/>
          <w:szCs w:val="24"/>
        </w:rPr>
      </w:pPr>
      <w:r w:rsidRPr="003744C7">
        <w:rPr>
          <w:bCs/>
          <w:sz w:val="24"/>
          <w:szCs w:val="24"/>
        </w:rPr>
        <w:t>Организатору: Комитету по экономике и управлению муниципальным имуществом адм</w:t>
      </w:r>
      <w:r w:rsidRPr="003744C7">
        <w:rPr>
          <w:bCs/>
          <w:sz w:val="24"/>
          <w:szCs w:val="24"/>
        </w:rPr>
        <w:t>и</w:t>
      </w:r>
      <w:r w:rsidRPr="003744C7">
        <w:rPr>
          <w:bCs/>
          <w:sz w:val="24"/>
          <w:szCs w:val="24"/>
        </w:rPr>
        <w:t>нистрации Иркутского районного муниципального образования</w:t>
      </w:r>
    </w:p>
    <w:p w:rsidR="0025469C" w:rsidRPr="007041D4" w:rsidRDefault="0025469C" w:rsidP="0025469C">
      <w:pPr>
        <w:ind w:firstLine="426"/>
        <w:jc w:val="center"/>
        <w:rPr>
          <w:b/>
          <w:sz w:val="24"/>
          <w:szCs w:val="24"/>
        </w:rPr>
      </w:pPr>
      <w:r w:rsidRPr="007041D4">
        <w:rPr>
          <w:b/>
          <w:sz w:val="24"/>
          <w:szCs w:val="24"/>
        </w:rPr>
        <w:t>ЗАЯВКА НА УЧАСТИЕ В ТОРГАХ</w:t>
      </w:r>
    </w:p>
    <w:p w:rsidR="0025469C" w:rsidRPr="00AB0DE8" w:rsidRDefault="0025469C" w:rsidP="0025469C">
      <w:pPr>
        <w:ind w:firstLine="426"/>
        <w:jc w:val="center"/>
        <w:rPr>
          <w:sz w:val="24"/>
          <w:szCs w:val="24"/>
        </w:rPr>
      </w:pPr>
    </w:p>
    <w:p w:rsidR="0025469C" w:rsidRPr="00B330CA" w:rsidRDefault="0025469C" w:rsidP="0025469C">
      <w:pPr>
        <w:pStyle w:val="ConsNonformat"/>
        <w:widowControl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330C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»</w:t>
      </w:r>
      <w:r w:rsidRPr="00B330CA">
        <w:rPr>
          <w:rFonts w:ascii="Times New Roman" w:hAnsi="Times New Roman"/>
          <w:sz w:val="24"/>
          <w:szCs w:val="24"/>
        </w:rPr>
        <w:t xml:space="preserve"> ____________ </w:t>
      </w:r>
      <w:smartTag w:uri="urn:schemas-microsoft-com:office:smarttags" w:element="metricconverter">
        <w:smartTagPr>
          <w:attr w:name="ProductID" w:val="2015 г"/>
        </w:smartTagPr>
        <w:r w:rsidRPr="00B330CA">
          <w:rPr>
            <w:rFonts w:ascii="Times New Roman" w:hAnsi="Times New Roman"/>
            <w:sz w:val="24"/>
            <w:szCs w:val="24"/>
          </w:rPr>
          <w:t>2015 г</w:t>
        </w:r>
      </w:smartTag>
      <w:r w:rsidRPr="00B330CA">
        <w:rPr>
          <w:rFonts w:ascii="Times New Roman" w:hAnsi="Times New Roman"/>
          <w:sz w:val="24"/>
          <w:szCs w:val="24"/>
        </w:rPr>
        <w:t>.</w:t>
      </w:r>
    </w:p>
    <w:p w:rsidR="0025469C" w:rsidRPr="00AB0DE8" w:rsidRDefault="0025469C" w:rsidP="0025469C">
      <w:pPr>
        <w:pStyle w:val="ConsTitle"/>
        <w:widowControl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B330CA">
        <w:rPr>
          <w:rFonts w:ascii="Times New Roman" w:hAnsi="Times New Roman"/>
          <w:b w:val="0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>___</w:t>
      </w:r>
      <w:r w:rsidRPr="00AB0D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3744C7">
        <w:rPr>
          <w:rFonts w:ascii="Times New Roman" w:hAnsi="Times New Roman"/>
          <w:b w:val="0"/>
          <w:sz w:val="24"/>
          <w:szCs w:val="24"/>
        </w:rPr>
        <w:t>п</w:t>
      </w:r>
      <w:r w:rsidRPr="00AB0DE8">
        <w:rPr>
          <w:rFonts w:ascii="Times New Roman" w:hAnsi="Times New Roman"/>
          <w:b w:val="0"/>
          <w:sz w:val="24"/>
          <w:szCs w:val="24"/>
        </w:rPr>
        <w:t xml:space="preserve">ринимаю решение об участии в </w:t>
      </w:r>
      <w:r>
        <w:rPr>
          <w:rFonts w:ascii="Times New Roman" w:hAnsi="Times New Roman"/>
          <w:b w:val="0"/>
          <w:sz w:val="24"/>
          <w:szCs w:val="24"/>
        </w:rPr>
        <w:t>торгах</w:t>
      </w:r>
      <w:r w:rsidRPr="00AB0DE8">
        <w:rPr>
          <w:rFonts w:ascii="Times New Roman" w:hAnsi="Times New Roman"/>
          <w:b w:val="0"/>
          <w:sz w:val="24"/>
          <w:szCs w:val="24"/>
        </w:rPr>
        <w:t xml:space="preserve"> по продаже</w:t>
      </w:r>
      <w:r>
        <w:rPr>
          <w:rFonts w:ascii="Times New Roman" w:hAnsi="Times New Roman"/>
          <w:b w:val="0"/>
          <w:sz w:val="24"/>
          <w:szCs w:val="24"/>
        </w:rPr>
        <w:t>________________________________ ____________________________________________________________________________________________________</w:t>
      </w:r>
      <w:r w:rsidRPr="00550641">
        <w:rPr>
          <w:rFonts w:ascii="Times New Roman" w:hAnsi="Times New Roman"/>
          <w:b w:val="0"/>
          <w:sz w:val="24"/>
          <w:szCs w:val="24"/>
        </w:rPr>
        <w:t>____________________</w:t>
      </w:r>
      <w:r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</w:t>
      </w:r>
      <w:r w:rsidRPr="00550641">
        <w:rPr>
          <w:rFonts w:ascii="Times New Roman" w:hAnsi="Times New Roman"/>
          <w:b w:val="0"/>
          <w:sz w:val="24"/>
          <w:szCs w:val="24"/>
        </w:rPr>
        <w:t>__________________________</w:t>
      </w:r>
      <w:r>
        <w:rPr>
          <w:rFonts w:ascii="Times New Roman" w:hAnsi="Times New Roman"/>
          <w:b w:val="0"/>
          <w:sz w:val="24"/>
          <w:szCs w:val="24"/>
        </w:rPr>
        <w:t>_____________</w:t>
      </w:r>
      <w:r w:rsidRPr="00AB0DE8">
        <w:rPr>
          <w:rFonts w:ascii="Times New Roman" w:hAnsi="Times New Roman"/>
          <w:b w:val="0"/>
          <w:sz w:val="24"/>
          <w:szCs w:val="24"/>
        </w:rPr>
        <w:t>, обязуюсь:</w:t>
      </w:r>
    </w:p>
    <w:p w:rsidR="0025469C" w:rsidRPr="00AB0DE8" w:rsidRDefault="0025469C" w:rsidP="0025469C">
      <w:pPr>
        <w:ind w:firstLine="426"/>
        <w:jc w:val="both"/>
        <w:rPr>
          <w:sz w:val="24"/>
          <w:szCs w:val="24"/>
        </w:rPr>
      </w:pPr>
      <w:r w:rsidRPr="00AB0DE8">
        <w:rPr>
          <w:sz w:val="24"/>
          <w:szCs w:val="24"/>
        </w:rPr>
        <w:t xml:space="preserve">1) Соблюдать условия проведения </w:t>
      </w:r>
      <w:r>
        <w:rPr>
          <w:sz w:val="24"/>
          <w:szCs w:val="24"/>
        </w:rPr>
        <w:t>торгов</w:t>
      </w:r>
      <w:r w:rsidRPr="00AB0DE8">
        <w:rPr>
          <w:sz w:val="24"/>
          <w:szCs w:val="24"/>
        </w:rPr>
        <w:t>, содержащиеся в информационном сообщ</w:t>
      </w:r>
      <w:r w:rsidRPr="00AB0DE8">
        <w:rPr>
          <w:sz w:val="24"/>
          <w:szCs w:val="24"/>
        </w:rPr>
        <w:t>е</w:t>
      </w:r>
      <w:r w:rsidRPr="00AB0DE8">
        <w:rPr>
          <w:sz w:val="24"/>
          <w:szCs w:val="24"/>
        </w:rPr>
        <w:t>нии</w:t>
      </w:r>
      <w:r>
        <w:rPr>
          <w:sz w:val="24"/>
          <w:szCs w:val="24"/>
        </w:rPr>
        <w:t>,</w:t>
      </w:r>
      <w:r w:rsidRPr="00AB0DE8">
        <w:rPr>
          <w:sz w:val="24"/>
          <w:szCs w:val="24"/>
        </w:rPr>
        <w:t xml:space="preserve"> опубликов</w:t>
      </w:r>
      <w:r>
        <w:rPr>
          <w:sz w:val="24"/>
          <w:szCs w:val="24"/>
        </w:rPr>
        <w:t>анном в газете «Ангарские огни»,</w:t>
      </w:r>
      <w:r w:rsidRPr="00550641">
        <w:rPr>
          <w:sz w:val="24"/>
          <w:szCs w:val="24"/>
        </w:rPr>
        <w:t xml:space="preserve"> на официальном сайте администрации </w:t>
      </w:r>
      <w:r w:rsidRPr="00550641">
        <w:rPr>
          <w:sz w:val="24"/>
          <w:szCs w:val="24"/>
        </w:rPr>
        <w:lastRenderedPageBreak/>
        <w:t xml:space="preserve">Иркутского района </w:t>
      </w:r>
      <w:hyperlink r:id="rId10" w:history="1">
        <w:r w:rsidRPr="00550641">
          <w:rPr>
            <w:color w:val="17365D"/>
            <w:sz w:val="24"/>
            <w:szCs w:val="24"/>
          </w:rPr>
          <w:t>http://www.irkraion.ru</w:t>
        </w:r>
      </w:hyperlink>
      <w:r w:rsidRPr="00550641">
        <w:rPr>
          <w:sz w:val="24"/>
          <w:szCs w:val="24"/>
        </w:rPr>
        <w:t xml:space="preserve"> , а также на </w:t>
      </w:r>
      <w:hyperlink r:id="rId11" w:history="1">
        <w:r w:rsidRPr="00550641">
          <w:rPr>
            <w:sz w:val="24"/>
            <w:szCs w:val="24"/>
          </w:rPr>
          <w:t>официальном сайте</w:t>
        </w:r>
      </w:hyperlink>
      <w:r w:rsidRPr="00550641">
        <w:rPr>
          <w:sz w:val="24"/>
          <w:szCs w:val="24"/>
        </w:rPr>
        <w:t xml:space="preserve"> Российской Фед</w:t>
      </w:r>
      <w:r w:rsidRPr="00550641">
        <w:rPr>
          <w:sz w:val="24"/>
          <w:szCs w:val="24"/>
        </w:rPr>
        <w:t>е</w:t>
      </w:r>
      <w:r w:rsidRPr="00550641">
        <w:rPr>
          <w:sz w:val="24"/>
          <w:szCs w:val="24"/>
        </w:rPr>
        <w:t xml:space="preserve">рации для размещения информации о проведении торгов </w:t>
      </w:r>
      <w:hyperlink r:id="rId12" w:history="1">
        <w:r w:rsidRPr="00550641">
          <w:rPr>
            <w:color w:val="17365D"/>
            <w:sz w:val="24"/>
            <w:szCs w:val="24"/>
          </w:rPr>
          <w:t>http://www.torgi.gov.ru</w:t>
        </w:r>
      </w:hyperlink>
      <w:r w:rsidRPr="00AB0DE8">
        <w:rPr>
          <w:sz w:val="24"/>
          <w:szCs w:val="24"/>
        </w:rPr>
        <w:t>.</w:t>
      </w:r>
    </w:p>
    <w:p w:rsidR="0025469C" w:rsidRPr="00AB0DE8" w:rsidRDefault="0025469C" w:rsidP="0025469C">
      <w:pPr>
        <w:ind w:firstLine="426"/>
        <w:jc w:val="both"/>
        <w:rPr>
          <w:sz w:val="24"/>
          <w:szCs w:val="24"/>
        </w:rPr>
      </w:pPr>
      <w:r w:rsidRPr="00AB0DE8">
        <w:rPr>
          <w:sz w:val="24"/>
          <w:szCs w:val="24"/>
        </w:rPr>
        <w:t xml:space="preserve">2) В случае признания победителем </w:t>
      </w:r>
      <w:r>
        <w:rPr>
          <w:sz w:val="24"/>
          <w:szCs w:val="24"/>
        </w:rPr>
        <w:t>торгов</w:t>
      </w:r>
      <w:r w:rsidRPr="00AB0DE8">
        <w:rPr>
          <w:sz w:val="24"/>
          <w:szCs w:val="24"/>
        </w:rPr>
        <w:t xml:space="preserve"> заключить с Продавцом договор</w:t>
      </w:r>
      <w:r>
        <w:rPr>
          <w:sz w:val="24"/>
          <w:szCs w:val="24"/>
        </w:rPr>
        <w:t xml:space="preserve"> купли-продажи</w:t>
      </w:r>
      <w:r w:rsidRPr="00AB0DE8">
        <w:rPr>
          <w:sz w:val="24"/>
          <w:szCs w:val="24"/>
        </w:rPr>
        <w:t xml:space="preserve"> не позднее </w:t>
      </w:r>
      <w:r>
        <w:rPr>
          <w:sz w:val="24"/>
          <w:szCs w:val="24"/>
        </w:rPr>
        <w:t>1</w:t>
      </w:r>
      <w:r w:rsidRPr="00AB0DE8">
        <w:rPr>
          <w:sz w:val="24"/>
          <w:szCs w:val="24"/>
        </w:rPr>
        <w:t xml:space="preserve">5 дней </w:t>
      </w:r>
      <w:proofErr w:type="gramStart"/>
      <w:r w:rsidRPr="00D762B3">
        <w:rPr>
          <w:bCs/>
          <w:sz w:val="24"/>
          <w:szCs w:val="24"/>
        </w:rPr>
        <w:t xml:space="preserve">с даты </w:t>
      </w:r>
      <w:r>
        <w:rPr>
          <w:bCs/>
          <w:sz w:val="24"/>
          <w:szCs w:val="24"/>
        </w:rPr>
        <w:t>подведения</w:t>
      </w:r>
      <w:proofErr w:type="gramEnd"/>
      <w:r>
        <w:rPr>
          <w:bCs/>
          <w:sz w:val="24"/>
          <w:szCs w:val="24"/>
        </w:rPr>
        <w:t xml:space="preserve"> итогов аукциона</w:t>
      </w:r>
      <w:r w:rsidRPr="00AB0DE8">
        <w:rPr>
          <w:sz w:val="24"/>
          <w:szCs w:val="24"/>
        </w:rPr>
        <w:t xml:space="preserve"> и уплатить Продавцу цену, установленную по результатам </w:t>
      </w:r>
      <w:r>
        <w:rPr>
          <w:sz w:val="24"/>
          <w:szCs w:val="24"/>
        </w:rPr>
        <w:t>торгов</w:t>
      </w:r>
      <w:r w:rsidRPr="00AB0DE8">
        <w:rPr>
          <w:sz w:val="24"/>
          <w:szCs w:val="24"/>
        </w:rPr>
        <w:t>;</w:t>
      </w:r>
    </w:p>
    <w:p w:rsidR="0025469C" w:rsidRPr="00AB0DE8" w:rsidRDefault="0025469C" w:rsidP="0025469C">
      <w:pPr>
        <w:ind w:firstLine="426"/>
        <w:jc w:val="both"/>
        <w:rPr>
          <w:sz w:val="24"/>
          <w:szCs w:val="24"/>
        </w:rPr>
      </w:pPr>
      <w:r w:rsidRPr="00AB0DE8">
        <w:rPr>
          <w:sz w:val="24"/>
          <w:szCs w:val="24"/>
        </w:rPr>
        <w:t>Адрес и банковские реквизиты Претендента: (копия реквизитов для возврата задатка прилагается</w:t>
      </w:r>
      <w:r>
        <w:rPr>
          <w:sz w:val="24"/>
          <w:szCs w:val="24"/>
        </w:rPr>
        <w:t xml:space="preserve"> </w:t>
      </w:r>
      <w:r w:rsidRPr="00AB0DE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AB0DE8">
        <w:rPr>
          <w:sz w:val="24"/>
          <w:szCs w:val="24"/>
        </w:rPr>
        <w:t>заявке)</w:t>
      </w:r>
      <w:r>
        <w:rPr>
          <w:sz w:val="24"/>
          <w:szCs w:val="24"/>
        </w:rPr>
        <w:t>_______</w:t>
      </w:r>
      <w:r w:rsidRPr="00AB0DE8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</w:t>
      </w:r>
    </w:p>
    <w:p w:rsidR="0025469C" w:rsidRPr="00AB0DE8" w:rsidRDefault="0025469C" w:rsidP="0025469C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B0DE8">
        <w:rPr>
          <w:rFonts w:ascii="Times New Roman" w:hAnsi="Times New Roman"/>
          <w:sz w:val="24"/>
          <w:szCs w:val="24"/>
          <w:u w:val="single"/>
        </w:rPr>
        <w:t>Приложения:</w:t>
      </w:r>
    </w:p>
    <w:p w:rsidR="0025469C" w:rsidRPr="00AB0DE8" w:rsidRDefault="0025469C" w:rsidP="0025469C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B0DE8">
        <w:rPr>
          <w:rFonts w:ascii="Times New Roman" w:hAnsi="Times New Roman"/>
          <w:sz w:val="24"/>
          <w:szCs w:val="24"/>
        </w:rPr>
        <w:t>1. платежное поручение с отметкой банка об исполнении, подтверждающее внесение претендентом установленной суммы задатка;</w:t>
      </w:r>
    </w:p>
    <w:p w:rsidR="0025469C" w:rsidRPr="00AB0DE8" w:rsidRDefault="0025469C" w:rsidP="0025469C">
      <w:pPr>
        <w:ind w:firstLine="426"/>
        <w:jc w:val="both"/>
        <w:rPr>
          <w:bCs/>
          <w:sz w:val="24"/>
          <w:szCs w:val="24"/>
        </w:rPr>
      </w:pPr>
      <w:proofErr w:type="gramStart"/>
      <w:r w:rsidRPr="00AB0DE8">
        <w:rPr>
          <w:sz w:val="24"/>
          <w:szCs w:val="24"/>
        </w:rPr>
        <w:t>2.</w:t>
      </w:r>
      <w:r w:rsidRPr="005D352E">
        <w:rPr>
          <w:bCs/>
          <w:sz w:val="24"/>
          <w:szCs w:val="24"/>
        </w:rPr>
        <w:t xml:space="preserve"> </w:t>
      </w:r>
      <w:r w:rsidRPr="00AB0DE8">
        <w:rPr>
          <w:bCs/>
          <w:sz w:val="24"/>
          <w:szCs w:val="24"/>
        </w:rPr>
        <w:t>претенденты - физическ</w:t>
      </w:r>
      <w:r>
        <w:rPr>
          <w:bCs/>
          <w:sz w:val="24"/>
          <w:szCs w:val="24"/>
        </w:rPr>
        <w:t>ие</w:t>
      </w:r>
      <w:r w:rsidRPr="00AB0DE8">
        <w:rPr>
          <w:bCs/>
          <w:sz w:val="24"/>
          <w:szCs w:val="24"/>
        </w:rPr>
        <w:t xml:space="preserve"> лиц</w:t>
      </w:r>
      <w:r>
        <w:rPr>
          <w:bCs/>
          <w:sz w:val="24"/>
          <w:szCs w:val="24"/>
        </w:rPr>
        <w:t>а</w:t>
      </w:r>
      <w:r w:rsidRPr="00AB0DE8">
        <w:rPr>
          <w:bCs/>
          <w:sz w:val="24"/>
          <w:szCs w:val="24"/>
        </w:rPr>
        <w:t xml:space="preserve"> прилага</w:t>
      </w:r>
      <w:r>
        <w:rPr>
          <w:bCs/>
          <w:sz w:val="24"/>
          <w:szCs w:val="24"/>
        </w:rPr>
        <w:t>ю</w:t>
      </w:r>
      <w:r w:rsidRPr="00AB0DE8">
        <w:rPr>
          <w:bCs/>
          <w:sz w:val="24"/>
          <w:szCs w:val="24"/>
        </w:rPr>
        <w:t>т документ, удостоверяющий личность, претенденты - юридическ</w:t>
      </w:r>
      <w:r>
        <w:rPr>
          <w:bCs/>
          <w:sz w:val="24"/>
          <w:szCs w:val="24"/>
        </w:rPr>
        <w:t>ие лица</w:t>
      </w:r>
      <w:r w:rsidRPr="00AB0DE8">
        <w:rPr>
          <w:bCs/>
          <w:sz w:val="24"/>
          <w:szCs w:val="24"/>
        </w:rPr>
        <w:t xml:space="preserve"> прилага</w:t>
      </w:r>
      <w:r>
        <w:rPr>
          <w:bCs/>
          <w:sz w:val="24"/>
          <w:szCs w:val="24"/>
        </w:rPr>
        <w:t>ю</w:t>
      </w:r>
      <w:r w:rsidRPr="00AB0DE8">
        <w:rPr>
          <w:bCs/>
          <w:sz w:val="24"/>
          <w:szCs w:val="24"/>
        </w:rPr>
        <w:t>т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</w:t>
      </w:r>
      <w:r w:rsidRPr="00AB0DE8">
        <w:rPr>
          <w:bCs/>
          <w:sz w:val="24"/>
          <w:szCs w:val="24"/>
        </w:rPr>
        <w:t>о</w:t>
      </w:r>
      <w:r w:rsidRPr="00AB0DE8">
        <w:rPr>
          <w:bCs/>
          <w:sz w:val="24"/>
          <w:szCs w:val="24"/>
        </w:rPr>
        <w:t>нодательством государства, в котором зарегистрирован претендент</w:t>
      </w:r>
      <w:r w:rsidRPr="00AB0DE8">
        <w:rPr>
          <w:iCs/>
          <w:sz w:val="24"/>
          <w:szCs w:val="24"/>
        </w:rPr>
        <w:t>;</w:t>
      </w:r>
      <w:proofErr w:type="gramEnd"/>
    </w:p>
    <w:p w:rsidR="0025469C" w:rsidRPr="00F73B07" w:rsidRDefault="0025469C" w:rsidP="0025469C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73B07">
        <w:rPr>
          <w:rFonts w:ascii="Times New Roman" w:hAnsi="Times New Roman"/>
          <w:bCs/>
          <w:sz w:val="24"/>
          <w:szCs w:val="24"/>
        </w:rPr>
        <w:t>3. доверенность представителя (с копией);</w:t>
      </w:r>
    </w:p>
    <w:p w:rsidR="0025469C" w:rsidRPr="00AB0DE8" w:rsidRDefault="0025469C" w:rsidP="0025469C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3B07">
        <w:rPr>
          <w:rFonts w:ascii="Times New Roman" w:hAnsi="Times New Roman"/>
          <w:bCs/>
          <w:sz w:val="24"/>
          <w:szCs w:val="24"/>
        </w:rPr>
        <w:t>4. реквизиты</w:t>
      </w:r>
      <w:r>
        <w:rPr>
          <w:rFonts w:ascii="Times New Roman" w:hAnsi="Times New Roman"/>
          <w:sz w:val="24"/>
          <w:szCs w:val="24"/>
        </w:rPr>
        <w:t xml:space="preserve"> счета для возврата задатка).</w:t>
      </w:r>
      <w:proofErr w:type="gramEnd"/>
    </w:p>
    <w:p w:rsidR="0025469C" w:rsidRPr="00AB0DE8" w:rsidRDefault="0025469C" w:rsidP="0025469C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B0DE8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  <w:r>
        <w:rPr>
          <w:rFonts w:ascii="Times New Roman" w:hAnsi="Times New Roman"/>
          <w:sz w:val="24"/>
          <w:szCs w:val="24"/>
        </w:rPr>
        <w:t>:_______</w:t>
      </w:r>
      <w:r w:rsidRPr="00AB0DE8">
        <w:rPr>
          <w:rFonts w:ascii="Times New Roman" w:hAnsi="Times New Roman"/>
          <w:sz w:val="24"/>
          <w:szCs w:val="24"/>
        </w:rPr>
        <w:t xml:space="preserve">"___" </w:t>
      </w:r>
      <w:r>
        <w:rPr>
          <w:rFonts w:ascii="Times New Roman" w:hAnsi="Times New Roman"/>
          <w:sz w:val="24"/>
          <w:szCs w:val="24"/>
        </w:rPr>
        <w:t>_______</w:t>
      </w:r>
      <w:r w:rsidRPr="00AB0DE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AB0DE8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5</w:t>
        </w:r>
        <w:r w:rsidRPr="00AB0DE8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AB0DE8">
        <w:rPr>
          <w:rFonts w:ascii="Times New Roman" w:hAnsi="Times New Roman"/>
          <w:sz w:val="24"/>
          <w:szCs w:val="24"/>
        </w:rPr>
        <w:t>.</w:t>
      </w:r>
    </w:p>
    <w:p w:rsidR="0025469C" w:rsidRPr="00AB0DE8" w:rsidRDefault="0025469C" w:rsidP="0025469C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5469C" w:rsidRPr="00AB0DE8" w:rsidRDefault="0025469C" w:rsidP="0025469C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B0DE8">
        <w:rPr>
          <w:rFonts w:ascii="Times New Roman" w:hAnsi="Times New Roman"/>
          <w:sz w:val="24"/>
          <w:szCs w:val="24"/>
        </w:rPr>
        <w:t>Заявка принята Продавцом: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0DE8">
        <w:rPr>
          <w:rFonts w:ascii="Times New Roman" w:hAnsi="Times New Roman"/>
          <w:sz w:val="24"/>
          <w:szCs w:val="24"/>
        </w:rPr>
        <w:t>час _____ м</w:t>
      </w:r>
      <w:r>
        <w:rPr>
          <w:rFonts w:ascii="Times New Roman" w:hAnsi="Times New Roman"/>
          <w:sz w:val="24"/>
          <w:szCs w:val="24"/>
        </w:rPr>
        <w:t>ин. ______ "_____" _____</w:t>
      </w:r>
      <w:r w:rsidRPr="00AB0DE8">
        <w:rPr>
          <w:rFonts w:ascii="Times New Roman" w:hAnsi="Times New Roman"/>
          <w:sz w:val="24"/>
          <w:szCs w:val="24"/>
        </w:rPr>
        <w:t xml:space="preserve">__ </w:t>
      </w:r>
      <w:smartTag w:uri="urn:schemas-microsoft-com:office:smarttags" w:element="metricconverter">
        <w:smartTagPr>
          <w:attr w:name="ProductID" w:val="2015 г"/>
        </w:smartTagPr>
        <w:r w:rsidRPr="00AB0DE8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5</w:t>
        </w:r>
        <w:r w:rsidRPr="00AB0DE8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AB0DE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B0DE8">
        <w:rPr>
          <w:rFonts w:ascii="Times New Roman" w:hAnsi="Times New Roman"/>
          <w:sz w:val="24"/>
          <w:szCs w:val="24"/>
        </w:rPr>
        <w:t>за</w:t>
      </w:r>
      <w:proofErr w:type="gramEnd"/>
      <w:r w:rsidRPr="00AB0D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AB0DE8">
        <w:rPr>
          <w:rFonts w:ascii="Times New Roman" w:hAnsi="Times New Roman"/>
          <w:sz w:val="24"/>
          <w:szCs w:val="24"/>
        </w:rPr>
        <w:t xml:space="preserve"> ______</w:t>
      </w:r>
    </w:p>
    <w:p w:rsidR="0025469C" w:rsidRPr="00AB0DE8" w:rsidRDefault="0025469C" w:rsidP="0025469C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B0DE8">
        <w:rPr>
          <w:rFonts w:ascii="Times New Roman" w:hAnsi="Times New Roman"/>
          <w:sz w:val="24"/>
          <w:szCs w:val="24"/>
        </w:rPr>
        <w:t>Подпись уполномоченного лица Продавца</w:t>
      </w:r>
      <w:r>
        <w:rPr>
          <w:rFonts w:ascii="Times New Roman" w:hAnsi="Times New Roman"/>
          <w:sz w:val="24"/>
          <w:szCs w:val="24"/>
        </w:rPr>
        <w:t>: ________________________</w:t>
      </w:r>
    </w:p>
    <w:p w:rsidR="0025469C" w:rsidRDefault="0025469C" w:rsidP="0025469C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5469C" w:rsidRPr="00AB0DE8" w:rsidRDefault="0025469C" w:rsidP="0025469C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B0DE8">
        <w:rPr>
          <w:rFonts w:ascii="Times New Roman" w:hAnsi="Times New Roman"/>
          <w:sz w:val="24"/>
          <w:szCs w:val="24"/>
        </w:rPr>
        <w:t xml:space="preserve">Порядок проведения </w:t>
      </w:r>
      <w:r>
        <w:rPr>
          <w:rFonts w:ascii="Times New Roman" w:hAnsi="Times New Roman"/>
          <w:sz w:val="24"/>
          <w:szCs w:val="24"/>
        </w:rPr>
        <w:t>торгов</w:t>
      </w:r>
      <w:r w:rsidRPr="00AB0DE8">
        <w:rPr>
          <w:rFonts w:ascii="Times New Roman" w:hAnsi="Times New Roman"/>
          <w:sz w:val="24"/>
          <w:szCs w:val="24"/>
        </w:rPr>
        <w:t xml:space="preserve"> и участия в нем претендента, порядок признания победит</w:t>
      </w:r>
      <w:r w:rsidRPr="00AB0DE8">
        <w:rPr>
          <w:rFonts w:ascii="Times New Roman" w:hAnsi="Times New Roman"/>
          <w:sz w:val="24"/>
          <w:szCs w:val="24"/>
        </w:rPr>
        <w:t>е</w:t>
      </w:r>
      <w:r w:rsidRPr="00AB0DE8">
        <w:rPr>
          <w:rFonts w:ascii="Times New Roman" w:hAnsi="Times New Roman"/>
          <w:sz w:val="24"/>
          <w:szCs w:val="24"/>
        </w:rPr>
        <w:t xml:space="preserve">лем </w:t>
      </w:r>
      <w:r>
        <w:rPr>
          <w:rFonts w:ascii="Times New Roman" w:hAnsi="Times New Roman"/>
          <w:sz w:val="24"/>
          <w:szCs w:val="24"/>
        </w:rPr>
        <w:t>торгов</w:t>
      </w:r>
      <w:r w:rsidRPr="00AB0DE8">
        <w:rPr>
          <w:rFonts w:ascii="Times New Roman" w:hAnsi="Times New Roman"/>
          <w:sz w:val="24"/>
          <w:szCs w:val="24"/>
        </w:rPr>
        <w:t xml:space="preserve"> разъяснен и понятен.</w:t>
      </w:r>
    </w:p>
    <w:p w:rsidR="0025469C" w:rsidRPr="00AB0DE8" w:rsidRDefault="0025469C" w:rsidP="0025469C">
      <w:pPr>
        <w:pStyle w:val="ConsNonformat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B0DE8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  <w:r>
        <w:rPr>
          <w:rFonts w:ascii="Times New Roman" w:hAnsi="Times New Roman"/>
          <w:sz w:val="24"/>
          <w:szCs w:val="24"/>
        </w:rPr>
        <w:t>:</w:t>
      </w:r>
    </w:p>
    <w:p w:rsidR="0025469C" w:rsidRPr="00D866E0" w:rsidRDefault="0025469C" w:rsidP="0025469C">
      <w:pPr>
        <w:ind w:left="-284" w:firstLine="710"/>
        <w:jc w:val="both"/>
        <w:rPr>
          <w:sz w:val="24"/>
          <w:szCs w:val="24"/>
        </w:rPr>
      </w:pPr>
      <w:r w:rsidRPr="00AB0DE8">
        <w:rPr>
          <w:sz w:val="24"/>
          <w:szCs w:val="24"/>
        </w:rPr>
        <w:t>___________________________________________</w:t>
      </w:r>
    </w:p>
    <w:p w:rsidR="0025469C" w:rsidRDefault="0025469C" w:rsidP="0025469C">
      <w:pPr>
        <w:ind w:left="-284"/>
        <w:jc w:val="both"/>
        <w:rPr>
          <w:sz w:val="24"/>
          <w:szCs w:val="24"/>
        </w:rPr>
      </w:pPr>
    </w:p>
    <w:p w:rsidR="00F21DB2" w:rsidRDefault="00F21DB2" w:rsidP="00F21DB2">
      <w:pPr>
        <w:ind w:left="-284"/>
        <w:jc w:val="both"/>
        <w:rPr>
          <w:sz w:val="24"/>
          <w:szCs w:val="24"/>
        </w:rPr>
      </w:pPr>
    </w:p>
    <w:p w:rsidR="00F330A0" w:rsidRDefault="00F330A0" w:rsidP="004B7FCA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B7FCA" w:rsidRPr="002514D2">
        <w:rPr>
          <w:sz w:val="24"/>
          <w:szCs w:val="24"/>
        </w:rPr>
        <w:t>аместител</w:t>
      </w:r>
      <w:r w:rsidR="00786285">
        <w:rPr>
          <w:sz w:val="24"/>
          <w:szCs w:val="24"/>
        </w:rPr>
        <w:t>ь</w:t>
      </w:r>
      <w:r w:rsidR="004B7FCA" w:rsidRPr="002514D2">
        <w:rPr>
          <w:sz w:val="24"/>
          <w:szCs w:val="24"/>
        </w:rPr>
        <w:t xml:space="preserve"> </w:t>
      </w:r>
      <w:r w:rsidR="000D7FD2">
        <w:rPr>
          <w:sz w:val="24"/>
          <w:szCs w:val="24"/>
        </w:rPr>
        <w:t>М</w:t>
      </w:r>
      <w:r w:rsidR="004B7FCA" w:rsidRPr="002514D2">
        <w:rPr>
          <w:sz w:val="24"/>
          <w:szCs w:val="24"/>
        </w:rPr>
        <w:t xml:space="preserve">эра </w:t>
      </w:r>
    </w:p>
    <w:p w:rsidR="004B7FCA" w:rsidRPr="002514D2" w:rsidRDefault="00F330A0" w:rsidP="004B7FCA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по экономике и финансам</w:t>
      </w:r>
      <w:r w:rsidR="004B7FCA" w:rsidRPr="002514D2">
        <w:rPr>
          <w:sz w:val="24"/>
          <w:szCs w:val="24"/>
        </w:rPr>
        <w:tab/>
        <w:t xml:space="preserve">         </w:t>
      </w:r>
      <w:r w:rsidR="004B7FCA" w:rsidRPr="002514D2">
        <w:rPr>
          <w:sz w:val="24"/>
          <w:szCs w:val="24"/>
        </w:rPr>
        <w:tab/>
      </w:r>
      <w:r w:rsidR="004B7FCA" w:rsidRPr="002514D2">
        <w:rPr>
          <w:sz w:val="24"/>
          <w:szCs w:val="24"/>
        </w:rPr>
        <w:tab/>
      </w:r>
      <w:r w:rsidR="004B7FCA" w:rsidRPr="002514D2">
        <w:rPr>
          <w:sz w:val="24"/>
          <w:szCs w:val="24"/>
        </w:rPr>
        <w:tab/>
        <w:t xml:space="preserve">    </w:t>
      </w:r>
      <w:r w:rsidR="004B7FCA" w:rsidRPr="002514D2">
        <w:rPr>
          <w:sz w:val="24"/>
          <w:szCs w:val="24"/>
        </w:rPr>
        <w:tab/>
        <w:t xml:space="preserve">    </w:t>
      </w:r>
      <w:r w:rsidR="004B7FCA">
        <w:rPr>
          <w:sz w:val="24"/>
          <w:szCs w:val="24"/>
        </w:rPr>
        <w:t xml:space="preserve">                </w:t>
      </w:r>
      <w:r w:rsidR="004B7FCA" w:rsidRPr="002514D2">
        <w:rPr>
          <w:sz w:val="24"/>
          <w:szCs w:val="24"/>
        </w:rPr>
        <w:t xml:space="preserve">  </w:t>
      </w:r>
      <w:r w:rsidR="0078628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</w:t>
      </w:r>
      <w:r w:rsidR="0078628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4B7FCA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4B7FCA" w:rsidRPr="002514D2">
        <w:rPr>
          <w:sz w:val="24"/>
          <w:szCs w:val="24"/>
        </w:rPr>
        <w:t xml:space="preserve">. </w:t>
      </w:r>
      <w:r>
        <w:rPr>
          <w:sz w:val="24"/>
          <w:szCs w:val="24"/>
        </w:rPr>
        <w:t>Жук</w:t>
      </w:r>
    </w:p>
    <w:p w:rsidR="004B7FCA" w:rsidRPr="001F2EC6" w:rsidRDefault="004B7FCA" w:rsidP="004B7FCA">
      <w:pPr>
        <w:ind w:left="-284" w:firstLine="710"/>
        <w:jc w:val="both"/>
      </w:pPr>
    </w:p>
    <w:p w:rsidR="003C67DD" w:rsidRPr="001F2EC6" w:rsidRDefault="003C67DD" w:rsidP="003C67DD">
      <w:pPr>
        <w:ind w:left="-284" w:firstLine="710"/>
        <w:jc w:val="both"/>
      </w:pPr>
    </w:p>
    <w:p w:rsidR="00EC3B16" w:rsidRPr="000A68B0" w:rsidRDefault="00EC3B16" w:rsidP="003C67DD">
      <w:pPr>
        <w:pStyle w:val="ConsNonformat"/>
        <w:widowControl/>
        <w:ind w:right="-105" w:firstLine="567"/>
        <w:jc w:val="both"/>
      </w:pPr>
    </w:p>
    <w:sectPr w:rsidR="00EC3B16" w:rsidRPr="000A68B0" w:rsidSect="00F013EA">
      <w:type w:val="continuous"/>
      <w:pgSz w:w="11907" w:h="16840" w:code="9"/>
      <w:pgMar w:top="426" w:right="709" w:bottom="568" w:left="1701" w:header="720" w:footer="720" w:gutter="0"/>
      <w:paperSrc w:first="1" w:other="1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choolBook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C7E"/>
    <w:multiLevelType w:val="multilevel"/>
    <w:tmpl w:val="CE7A991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">
    <w:nsid w:val="133E6447"/>
    <w:multiLevelType w:val="singleLevel"/>
    <w:tmpl w:val="6D84D3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19981C03"/>
    <w:multiLevelType w:val="multilevel"/>
    <w:tmpl w:val="AA4210C2"/>
    <w:lvl w:ilvl="0">
      <w:start w:val="4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70"/>
        </w:tabs>
        <w:ind w:left="23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70"/>
        </w:tabs>
        <w:ind w:left="417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70"/>
        </w:tabs>
        <w:ind w:left="507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70"/>
        </w:tabs>
        <w:ind w:left="59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">
    <w:nsid w:val="21B12AD8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2A228DA"/>
    <w:multiLevelType w:val="hybridMultilevel"/>
    <w:tmpl w:val="EE109518"/>
    <w:lvl w:ilvl="0" w:tplc="FFFFFFFF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140C1"/>
    <w:rsid w:val="000203DD"/>
    <w:rsid w:val="00022EC7"/>
    <w:rsid w:val="00023E9A"/>
    <w:rsid w:val="00026F69"/>
    <w:rsid w:val="000278E8"/>
    <w:rsid w:val="0004587A"/>
    <w:rsid w:val="000629A9"/>
    <w:rsid w:val="00063113"/>
    <w:rsid w:val="00071575"/>
    <w:rsid w:val="00073799"/>
    <w:rsid w:val="000A2612"/>
    <w:rsid w:val="000A3F03"/>
    <w:rsid w:val="000A5DDD"/>
    <w:rsid w:val="000A68B0"/>
    <w:rsid w:val="000B1B4D"/>
    <w:rsid w:val="000C33C1"/>
    <w:rsid w:val="000C4741"/>
    <w:rsid w:val="000D2DE4"/>
    <w:rsid w:val="000D586B"/>
    <w:rsid w:val="000D7EC4"/>
    <w:rsid w:val="000D7FD2"/>
    <w:rsid w:val="000E4174"/>
    <w:rsid w:val="000E5AFD"/>
    <w:rsid w:val="000E710B"/>
    <w:rsid w:val="00101E2E"/>
    <w:rsid w:val="00103675"/>
    <w:rsid w:val="001074DA"/>
    <w:rsid w:val="0012213C"/>
    <w:rsid w:val="001223B9"/>
    <w:rsid w:val="00122D1F"/>
    <w:rsid w:val="001243AE"/>
    <w:rsid w:val="001243B5"/>
    <w:rsid w:val="00124444"/>
    <w:rsid w:val="00132E70"/>
    <w:rsid w:val="001337A7"/>
    <w:rsid w:val="00133FB5"/>
    <w:rsid w:val="001425A9"/>
    <w:rsid w:val="00165EAE"/>
    <w:rsid w:val="00165F2D"/>
    <w:rsid w:val="001837D6"/>
    <w:rsid w:val="0019627F"/>
    <w:rsid w:val="001B08C2"/>
    <w:rsid w:val="001B3062"/>
    <w:rsid w:val="001C38BA"/>
    <w:rsid w:val="001C653C"/>
    <w:rsid w:val="001D22F2"/>
    <w:rsid w:val="001D59AF"/>
    <w:rsid w:val="001D653A"/>
    <w:rsid w:val="001F2EC6"/>
    <w:rsid w:val="001F2F76"/>
    <w:rsid w:val="001F39E1"/>
    <w:rsid w:val="001F6656"/>
    <w:rsid w:val="00205765"/>
    <w:rsid w:val="002127EE"/>
    <w:rsid w:val="00216789"/>
    <w:rsid w:val="0022708B"/>
    <w:rsid w:val="0025005A"/>
    <w:rsid w:val="00254400"/>
    <w:rsid w:val="0025469C"/>
    <w:rsid w:val="00260BC0"/>
    <w:rsid w:val="0026411C"/>
    <w:rsid w:val="00267060"/>
    <w:rsid w:val="002677EE"/>
    <w:rsid w:val="00272400"/>
    <w:rsid w:val="002725A4"/>
    <w:rsid w:val="00274C30"/>
    <w:rsid w:val="002808F8"/>
    <w:rsid w:val="00290E54"/>
    <w:rsid w:val="002943EE"/>
    <w:rsid w:val="002A160D"/>
    <w:rsid w:val="002A7EB9"/>
    <w:rsid w:val="002B0A24"/>
    <w:rsid w:val="002B6481"/>
    <w:rsid w:val="002B6DB7"/>
    <w:rsid w:val="002C382E"/>
    <w:rsid w:val="002C437C"/>
    <w:rsid w:val="002D430F"/>
    <w:rsid w:val="002D675F"/>
    <w:rsid w:val="002F43E2"/>
    <w:rsid w:val="002F7218"/>
    <w:rsid w:val="002F7B43"/>
    <w:rsid w:val="00317693"/>
    <w:rsid w:val="003359B6"/>
    <w:rsid w:val="00340337"/>
    <w:rsid w:val="00343309"/>
    <w:rsid w:val="00344137"/>
    <w:rsid w:val="00353057"/>
    <w:rsid w:val="00354D22"/>
    <w:rsid w:val="003576D8"/>
    <w:rsid w:val="00361DF0"/>
    <w:rsid w:val="0037281A"/>
    <w:rsid w:val="003744C7"/>
    <w:rsid w:val="003903C5"/>
    <w:rsid w:val="00392839"/>
    <w:rsid w:val="00397076"/>
    <w:rsid w:val="003A672F"/>
    <w:rsid w:val="003A6795"/>
    <w:rsid w:val="003B0DBF"/>
    <w:rsid w:val="003B3E38"/>
    <w:rsid w:val="003C1DB9"/>
    <w:rsid w:val="003C43BB"/>
    <w:rsid w:val="003C67DD"/>
    <w:rsid w:val="003C72B0"/>
    <w:rsid w:val="003D2DFC"/>
    <w:rsid w:val="003E12B2"/>
    <w:rsid w:val="003E1BB9"/>
    <w:rsid w:val="003E39C5"/>
    <w:rsid w:val="003E7666"/>
    <w:rsid w:val="003F730E"/>
    <w:rsid w:val="003F7CC6"/>
    <w:rsid w:val="004123A1"/>
    <w:rsid w:val="004143A0"/>
    <w:rsid w:val="00421596"/>
    <w:rsid w:val="00431E0E"/>
    <w:rsid w:val="00435132"/>
    <w:rsid w:val="00436A4B"/>
    <w:rsid w:val="00454936"/>
    <w:rsid w:val="00455A69"/>
    <w:rsid w:val="00462A6C"/>
    <w:rsid w:val="00477EFA"/>
    <w:rsid w:val="00483AAF"/>
    <w:rsid w:val="00493C09"/>
    <w:rsid w:val="004A0051"/>
    <w:rsid w:val="004A40F5"/>
    <w:rsid w:val="004A513B"/>
    <w:rsid w:val="004B4B42"/>
    <w:rsid w:val="004B7702"/>
    <w:rsid w:val="004B7FCA"/>
    <w:rsid w:val="004C01CA"/>
    <w:rsid w:val="004C7EC8"/>
    <w:rsid w:val="004D2704"/>
    <w:rsid w:val="004E1370"/>
    <w:rsid w:val="004F7E45"/>
    <w:rsid w:val="00500E8F"/>
    <w:rsid w:val="00507FAE"/>
    <w:rsid w:val="00513A37"/>
    <w:rsid w:val="00513B5C"/>
    <w:rsid w:val="00520D13"/>
    <w:rsid w:val="00530CCF"/>
    <w:rsid w:val="00533240"/>
    <w:rsid w:val="00536AE1"/>
    <w:rsid w:val="00560E84"/>
    <w:rsid w:val="00563E1C"/>
    <w:rsid w:val="00564E3C"/>
    <w:rsid w:val="0057727F"/>
    <w:rsid w:val="00577D54"/>
    <w:rsid w:val="00581A03"/>
    <w:rsid w:val="0058293D"/>
    <w:rsid w:val="005970DB"/>
    <w:rsid w:val="005A0D7B"/>
    <w:rsid w:val="005B04F4"/>
    <w:rsid w:val="005B5EB5"/>
    <w:rsid w:val="005C31B1"/>
    <w:rsid w:val="005C5044"/>
    <w:rsid w:val="005C78F3"/>
    <w:rsid w:val="005D0400"/>
    <w:rsid w:val="005D1944"/>
    <w:rsid w:val="005D307E"/>
    <w:rsid w:val="005D346B"/>
    <w:rsid w:val="005D352E"/>
    <w:rsid w:val="005E6D69"/>
    <w:rsid w:val="005E797C"/>
    <w:rsid w:val="005F213B"/>
    <w:rsid w:val="005F35A2"/>
    <w:rsid w:val="005F3A70"/>
    <w:rsid w:val="005F6D3D"/>
    <w:rsid w:val="00600E89"/>
    <w:rsid w:val="00603CFD"/>
    <w:rsid w:val="00615066"/>
    <w:rsid w:val="00616008"/>
    <w:rsid w:val="00620A89"/>
    <w:rsid w:val="00620C03"/>
    <w:rsid w:val="00624D30"/>
    <w:rsid w:val="00627BEA"/>
    <w:rsid w:val="0063277F"/>
    <w:rsid w:val="00637FB2"/>
    <w:rsid w:val="006662B4"/>
    <w:rsid w:val="00666AB6"/>
    <w:rsid w:val="00672148"/>
    <w:rsid w:val="00683DAA"/>
    <w:rsid w:val="00690BED"/>
    <w:rsid w:val="00695620"/>
    <w:rsid w:val="00695D72"/>
    <w:rsid w:val="006A127E"/>
    <w:rsid w:val="006A1439"/>
    <w:rsid w:val="006A1A0E"/>
    <w:rsid w:val="006B0270"/>
    <w:rsid w:val="006B1B64"/>
    <w:rsid w:val="006D08FE"/>
    <w:rsid w:val="007043F4"/>
    <w:rsid w:val="00712AD6"/>
    <w:rsid w:val="00733A88"/>
    <w:rsid w:val="00737185"/>
    <w:rsid w:val="00741A4E"/>
    <w:rsid w:val="007656FD"/>
    <w:rsid w:val="007663B3"/>
    <w:rsid w:val="0077071D"/>
    <w:rsid w:val="007726DB"/>
    <w:rsid w:val="00775962"/>
    <w:rsid w:val="00780996"/>
    <w:rsid w:val="00781160"/>
    <w:rsid w:val="007849C1"/>
    <w:rsid w:val="00786285"/>
    <w:rsid w:val="00792D08"/>
    <w:rsid w:val="00796B18"/>
    <w:rsid w:val="007970E9"/>
    <w:rsid w:val="007A0806"/>
    <w:rsid w:val="007B04DC"/>
    <w:rsid w:val="007B2017"/>
    <w:rsid w:val="007B7A48"/>
    <w:rsid w:val="007C1DEF"/>
    <w:rsid w:val="007C245C"/>
    <w:rsid w:val="007E47ED"/>
    <w:rsid w:val="007F75FD"/>
    <w:rsid w:val="00800233"/>
    <w:rsid w:val="00801103"/>
    <w:rsid w:val="0080260B"/>
    <w:rsid w:val="00804F7D"/>
    <w:rsid w:val="00816ECE"/>
    <w:rsid w:val="00817607"/>
    <w:rsid w:val="00841647"/>
    <w:rsid w:val="008472D5"/>
    <w:rsid w:val="0085645B"/>
    <w:rsid w:val="008671BE"/>
    <w:rsid w:val="00867650"/>
    <w:rsid w:val="008715C2"/>
    <w:rsid w:val="0087389B"/>
    <w:rsid w:val="00873A45"/>
    <w:rsid w:val="0087407F"/>
    <w:rsid w:val="008809C0"/>
    <w:rsid w:val="00881353"/>
    <w:rsid w:val="0088141F"/>
    <w:rsid w:val="008815D5"/>
    <w:rsid w:val="00893F65"/>
    <w:rsid w:val="008A1BE9"/>
    <w:rsid w:val="008A7CBB"/>
    <w:rsid w:val="008B51F0"/>
    <w:rsid w:val="008B738B"/>
    <w:rsid w:val="008C0BE7"/>
    <w:rsid w:val="008C2ABE"/>
    <w:rsid w:val="008E541A"/>
    <w:rsid w:val="008E7AD6"/>
    <w:rsid w:val="00900226"/>
    <w:rsid w:val="00910969"/>
    <w:rsid w:val="0092093A"/>
    <w:rsid w:val="00921104"/>
    <w:rsid w:val="00922466"/>
    <w:rsid w:val="00932938"/>
    <w:rsid w:val="009336EA"/>
    <w:rsid w:val="009349E0"/>
    <w:rsid w:val="00934F3A"/>
    <w:rsid w:val="00941730"/>
    <w:rsid w:val="0094253C"/>
    <w:rsid w:val="00955067"/>
    <w:rsid w:val="00961671"/>
    <w:rsid w:val="00965442"/>
    <w:rsid w:val="009747D1"/>
    <w:rsid w:val="00980A71"/>
    <w:rsid w:val="0098777E"/>
    <w:rsid w:val="009965E5"/>
    <w:rsid w:val="009A24EC"/>
    <w:rsid w:val="009B65FA"/>
    <w:rsid w:val="009B6AD1"/>
    <w:rsid w:val="009C68FD"/>
    <w:rsid w:val="009D3900"/>
    <w:rsid w:val="009F0F31"/>
    <w:rsid w:val="00A00526"/>
    <w:rsid w:val="00A0274D"/>
    <w:rsid w:val="00A10A31"/>
    <w:rsid w:val="00A231EA"/>
    <w:rsid w:val="00A2490C"/>
    <w:rsid w:val="00A26BB3"/>
    <w:rsid w:val="00A31FEC"/>
    <w:rsid w:val="00A33F0F"/>
    <w:rsid w:val="00A40BE3"/>
    <w:rsid w:val="00A45DE9"/>
    <w:rsid w:val="00A521AA"/>
    <w:rsid w:val="00A52BB3"/>
    <w:rsid w:val="00A54C4A"/>
    <w:rsid w:val="00A70518"/>
    <w:rsid w:val="00A71E4A"/>
    <w:rsid w:val="00A72AF2"/>
    <w:rsid w:val="00A75B82"/>
    <w:rsid w:val="00A92C4F"/>
    <w:rsid w:val="00AA00FD"/>
    <w:rsid w:val="00AA25C2"/>
    <w:rsid w:val="00AB1DE3"/>
    <w:rsid w:val="00AB6F23"/>
    <w:rsid w:val="00AC2F6B"/>
    <w:rsid w:val="00AC4F41"/>
    <w:rsid w:val="00AC4F82"/>
    <w:rsid w:val="00AC5253"/>
    <w:rsid w:val="00AC61C2"/>
    <w:rsid w:val="00AD3DE7"/>
    <w:rsid w:val="00AF4015"/>
    <w:rsid w:val="00AF4172"/>
    <w:rsid w:val="00B140C1"/>
    <w:rsid w:val="00B2485A"/>
    <w:rsid w:val="00B33A5A"/>
    <w:rsid w:val="00B41AB8"/>
    <w:rsid w:val="00B426B2"/>
    <w:rsid w:val="00B42AD0"/>
    <w:rsid w:val="00B53B51"/>
    <w:rsid w:val="00B552C2"/>
    <w:rsid w:val="00B55354"/>
    <w:rsid w:val="00B6311F"/>
    <w:rsid w:val="00B64408"/>
    <w:rsid w:val="00B67FBC"/>
    <w:rsid w:val="00B7145A"/>
    <w:rsid w:val="00B76696"/>
    <w:rsid w:val="00BA7675"/>
    <w:rsid w:val="00BD2210"/>
    <w:rsid w:val="00BE2B9C"/>
    <w:rsid w:val="00BF0725"/>
    <w:rsid w:val="00C05E54"/>
    <w:rsid w:val="00C1253F"/>
    <w:rsid w:val="00C23620"/>
    <w:rsid w:val="00C2795A"/>
    <w:rsid w:val="00C34D86"/>
    <w:rsid w:val="00C5187D"/>
    <w:rsid w:val="00C5328B"/>
    <w:rsid w:val="00C55947"/>
    <w:rsid w:val="00C57725"/>
    <w:rsid w:val="00C7463A"/>
    <w:rsid w:val="00C90F5A"/>
    <w:rsid w:val="00C91FA1"/>
    <w:rsid w:val="00C92FD3"/>
    <w:rsid w:val="00C94FDF"/>
    <w:rsid w:val="00C950A4"/>
    <w:rsid w:val="00C97A83"/>
    <w:rsid w:val="00CA284D"/>
    <w:rsid w:val="00CA52FA"/>
    <w:rsid w:val="00CB34A6"/>
    <w:rsid w:val="00CB3981"/>
    <w:rsid w:val="00CC119D"/>
    <w:rsid w:val="00CC2C86"/>
    <w:rsid w:val="00CC54AD"/>
    <w:rsid w:val="00CD0F43"/>
    <w:rsid w:val="00CE0357"/>
    <w:rsid w:val="00CE4F68"/>
    <w:rsid w:val="00CF10BC"/>
    <w:rsid w:val="00CF5067"/>
    <w:rsid w:val="00D01C93"/>
    <w:rsid w:val="00D0637C"/>
    <w:rsid w:val="00D10CD6"/>
    <w:rsid w:val="00D12AEF"/>
    <w:rsid w:val="00D1558A"/>
    <w:rsid w:val="00D172F5"/>
    <w:rsid w:val="00D21133"/>
    <w:rsid w:val="00D23DF6"/>
    <w:rsid w:val="00D3187C"/>
    <w:rsid w:val="00D3664A"/>
    <w:rsid w:val="00D40860"/>
    <w:rsid w:val="00D43E32"/>
    <w:rsid w:val="00D55A90"/>
    <w:rsid w:val="00D642DA"/>
    <w:rsid w:val="00D65D92"/>
    <w:rsid w:val="00D7424B"/>
    <w:rsid w:val="00D75477"/>
    <w:rsid w:val="00D85F75"/>
    <w:rsid w:val="00D90679"/>
    <w:rsid w:val="00D95040"/>
    <w:rsid w:val="00D955A7"/>
    <w:rsid w:val="00D96F92"/>
    <w:rsid w:val="00DA2F3D"/>
    <w:rsid w:val="00DA7B93"/>
    <w:rsid w:val="00DC380E"/>
    <w:rsid w:val="00DD3DC4"/>
    <w:rsid w:val="00DF0742"/>
    <w:rsid w:val="00E00B9A"/>
    <w:rsid w:val="00E05214"/>
    <w:rsid w:val="00E13728"/>
    <w:rsid w:val="00E16C37"/>
    <w:rsid w:val="00E21BC4"/>
    <w:rsid w:val="00E24BFC"/>
    <w:rsid w:val="00E30AAC"/>
    <w:rsid w:val="00E37B6D"/>
    <w:rsid w:val="00E43590"/>
    <w:rsid w:val="00E446FD"/>
    <w:rsid w:val="00E51A5A"/>
    <w:rsid w:val="00E62521"/>
    <w:rsid w:val="00E67615"/>
    <w:rsid w:val="00E67C82"/>
    <w:rsid w:val="00E9077A"/>
    <w:rsid w:val="00E92281"/>
    <w:rsid w:val="00E92401"/>
    <w:rsid w:val="00E9379F"/>
    <w:rsid w:val="00EA1CAF"/>
    <w:rsid w:val="00EB16D8"/>
    <w:rsid w:val="00EB5796"/>
    <w:rsid w:val="00EC2BCE"/>
    <w:rsid w:val="00EC3B16"/>
    <w:rsid w:val="00EC6E35"/>
    <w:rsid w:val="00EF27DE"/>
    <w:rsid w:val="00EF3AAB"/>
    <w:rsid w:val="00F013EA"/>
    <w:rsid w:val="00F137A1"/>
    <w:rsid w:val="00F151F7"/>
    <w:rsid w:val="00F15CA2"/>
    <w:rsid w:val="00F17525"/>
    <w:rsid w:val="00F17815"/>
    <w:rsid w:val="00F21BDD"/>
    <w:rsid w:val="00F21DB2"/>
    <w:rsid w:val="00F330A0"/>
    <w:rsid w:val="00F337FB"/>
    <w:rsid w:val="00F40169"/>
    <w:rsid w:val="00F41E43"/>
    <w:rsid w:val="00F4215A"/>
    <w:rsid w:val="00F45CE4"/>
    <w:rsid w:val="00F60E3F"/>
    <w:rsid w:val="00F65492"/>
    <w:rsid w:val="00F9559F"/>
    <w:rsid w:val="00F97786"/>
    <w:rsid w:val="00FB1D66"/>
    <w:rsid w:val="00FB4BCF"/>
    <w:rsid w:val="00FC0D4C"/>
    <w:rsid w:val="00FC7E15"/>
    <w:rsid w:val="00FD461B"/>
    <w:rsid w:val="00FD4DCF"/>
    <w:rsid w:val="00FE0E89"/>
    <w:rsid w:val="00FF443A"/>
    <w:rsid w:val="00FF4A5D"/>
    <w:rsid w:val="00FF5391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E9A"/>
  </w:style>
  <w:style w:type="paragraph" w:styleId="1">
    <w:name w:val="heading 1"/>
    <w:basedOn w:val="10"/>
    <w:next w:val="10"/>
    <w:link w:val="11"/>
    <w:qFormat/>
    <w:rsid w:val="00023E9A"/>
    <w:pPr>
      <w:keepNext/>
      <w:tabs>
        <w:tab w:val="left" w:pos="1985"/>
        <w:tab w:val="left" w:pos="2268"/>
      </w:tabs>
      <w:spacing w:before="120"/>
      <w:outlineLvl w:val="0"/>
    </w:pPr>
    <w:rPr>
      <w:kern w:val="28"/>
      <w:sz w:val="24"/>
    </w:rPr>
  </w:style>
  <w:style w:type="paragraph" w:styleId="2">
    <w:name w:val="heading 2"/>
    <w:basedOn w:val="10"/>
    <w:next w:val="10"/>
    <w:qFormat/>
    <w:rsid w:val="00023E9A"/>
    <w:pPr>
      <w:keepNext/>
      <w:framePr w:w="4111" w:h="2058" w:hSpace="141" w:wrap="auto" w:vAnchor="text" w:hAnchor="page" w:x="6802" w:y="325"/>
      <w:suppressAutoHyphens/>
      <w:spacing w:line="360" w:lineRule="auto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23E9A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character" w:customStyle="1" w:styleId="12">
    <w:name w:val="Основной шрифт абзаца1"/>
    <w:rsid w:val="00023E9A"/>
  </w:style>
  <w:style w:type="paragraph" w:customStyle="1" w:styleId="a3">
    <w:name w:val="Атрибуты"/>
    <w:basedOn w:val="10"/>
    <w:rsid w:val="00023E9A"/>
    <w:rPr>
      <w:rFonts w:ascii="SchoolBook" w:hAnsi="SchoolBook"/>
      <w:spacing w:val="-2"/>
    </w:rPr>
  </w:style>
  <w:style w:type="paragraph" w:customStyle="1" w:styleId="a4">
    <w:name w:val="Тема письма"/>
    <w:basedOn w:val="10"/>
    <w:rsid w:val="00023E9A"/>
    <w:pPr>
      <w:framePr w:w="4316" w:h="1331" w:hSpace="141" w:wrap="auto" w:vAnchor="text" w:hAnchor="page" w:x="1687" w:y="242"/>
    </w:pPr>
    <w:rPr>
      <w:sz w:val="28"/>
    </w:rPr>
  </w:style>
  <w:style w:type="paragraph" w:customStyle="1" w:styleId="a5">
    <w:name w:val="Шапка (герб)"/>
    <w:basedOn w:val="10"/>
    <w:rsid w:val="00023E9A"/>
    <w:pPr>
      <w:jc w:val="right"/>
    </w:pPr>
    <w:rPr>
      <w:sz w:val="24"/>
    </w:rPr>
  </w:style>
  <w:style w:type="paragraph" w:styleId="a6">
    <w:name w:val="No Spacing"/>
    <w:qFormat/>
    <w:rsid w:val="00A54C4A"/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basedOn w:val="a0"/>
    <w:qFormat/>
    <w:rsid w:val="00867650"/>
    <w:rPr>
      <w:i/>
      <w:iCs/>
    </w:rPr>
  </w:style>
  <w:style w:type="character" w:customStyle="1" w:styleId="11">
    <w:name w:val="Заголовок 1 Знак"/>
    <w:basedOn w:val="a0"/>
    <w:link w:val="1"/>
    <w:locked/>
    <w:rsid w:val="005B5EB5"/>
    <w:rPr>
      <w:rFonts w:ascii="Century Schoolbook" w:hAnsi="Century Schoolbook"/>
      <w:b/>
      <w:snapToGrid w:val="0"/>
      <w:spacing w:val="20"/>
      <w:kern w:val="28"/>
      <w:sz w:val="24"/>
    </w:rPr>
  </w:style>
  <w:style w:type="paragraph" w:customStyle="1" w:styleId="ConsTitle">
    <w:name w:val="ConsTitle"/>
    <w:rsid w:val="005B5EB5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EC3B16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rsid w:val="00EC3B16"/>
    <w:pPr>
      <w:widowControl w:val="0"/>
      <w:ind w:firstLine="720"/>
    </w:pPr>
    <w:rPr>
      <w:rFonts w:ascii="Arial" w:hAnsi="Arial" w:cs="Arial"/>
    </w:rPr>
  </w:style>
  <w:style w:type="paragraph" w:styleId="a8">
    <w:name w:val="Title"/>
    <w:basedOn w:val="a"/>
    <w:qFormat/>
    <w:rsid w:val="005D1944"/>
    <w:pPr>
      <w:jc w:val="center"/>
    </w:pPr>
    <w:rPr>
      <w:sz w:val="28"/>
      <w:szCs w:val="24"/>
    </w:rPr>
  </w:style>
  <w:style w:type="paragraph" w:styleId="a9">
    <w:name w:val="Body Text Indent"/>
    <w:basedOn w:val="a"/>
    <w:rsid w:val="005D1944"/>
    <w:pPr>
      <w:ind w:firstLine="900"/>
    </w:pPr>
    <w:rPr>
      <w:sz w:val="28"/>
      <w:szCs w:val="24"/>
    </w:rPr>
  </w:style>
  <w:style w:type="paragraph" w:styleId="3">
    <w:name w:val="Body Text 3"/>
    <w:basedOn w:val="a"/>
    <w:rsid w:val="00B55354"/>
    <w:pPr>
      <w:spacing w:after="120"/>
    </w:pPr>
    <w:rPr>
      <w:sz w:val="16"/>
      <w:szCs w:val="16"/>
    </w:rPr>
  </w:style>
  <w:style w:type="character" w:styleId="aa">
    <w:name w:val="Hyperlink"/>
    <w:basedOn w:val="a0"/>
    <w:rsid w:val="00B33A5A"/>
    <w:rPr>
      <w:color w:val="0000FF"/>
      <w:u w:val="single"/>
    </w:rPr>
  </w:style>
  <w:style w:type="paragraph" w:styleId="ab">
    <w:name w:val="Balloon Text"/>
    <w:basedOn w:val="a"/>
    <w:link w:val="ac"/>
    <w:rsid w:val="001C38B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C38B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D01C9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90941.2782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raion.ru" TargetMode="External"/><Relationship Id="rId11" Type="http://schemas.openxmlformats.org/officeDocument/2006/relationships/hyperlink" Target="garantF1://890941.278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rk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31B047FC83A7E33F54BBEBAB5CE812D2B42F5EBE3867B693CCA235F761DB7B969D875C474A039BBAi2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3135</Words>
  <Characters>17871</Characters>
  <Application>Microsoft Office Word</Application>
  <DocSecurity>0</DocSecurity>
  <Lines>148</Lines>
  <Paragraphs>41</Paragraphs>
  <ScaleCrop>false</ScaleCrop>
  <Company/>
  <LinksUpToDate>false</LinksUpToDate>
  <CharactersWithSpaces>20965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Я_</dc:title>
  <dc:creator>jhkfkhjfg</dc:creator>
  <cp:lastModifiedBy>Pokorskiyas</cp:lastModifiedBy>
  <cp:revision>6</cp:revision>
  <cp:lastPrinted>2015-05-21T03:05:00Z</cp:lastPrinted>
  <dcterms:created xsi:type="dcterms:W3CDTF">2015-05-21T03:03:00Z</dcterms:created>
  <dcterms:modified xsi:type="dcterms:W3CDTF">2015-05-21T08:17:00Z</dcterms:modified>
</cp:coreProperties>
</file>