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EA" w:rsidRPr="002E3968" w:rsidRDefault="001E60EA" w:rsidP="008A7C55">
      <w:pPr>
        <w:spacing w:before="100" w:beforeAutospacing="1" w:after="100" w:afterAutospacing="1" w:line="33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3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r w:rsidR="0022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деятельности </w:t>
      </w:r>
      <w:r w:rsidRPr="002E3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депутата </w:t>
      </w:r>
      <w:r w:rsidR="00E9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E3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умы Иркутского </w:t>
      </w:r>
      <w:r w:rsidR="0026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района </w:t>
      </w:r>
      <w:r w:rsidRPr="002E3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округу № 15 Гусевой Елены Васильевны</w:t>
      </w:r>
    </w:p>
    <w:p w:rsidR="001E60EA" w:rsidRDefault="001E60EA" w:rsidP="00D129D7">
      <w:pPr>
        <w:spacing w:line="3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избирательного округа</w:t>
      </w:r>
      <w:r w:rsidR="00086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Иркутского района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Дзержинское МО, ДНП «Миловиды», часть Ушаковского МО.</w:t>
      </w:r>
      <w:r w:rsidR="008A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часть деятельности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подготовка и участие в работе заседани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думы и профильных комиссий. </w:t>
      </w:r>
      <w:r w:rsidR="004208D2" w:rsidRP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208D2" w:rsidRP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70039D" w:rsidRP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</w:t>
      </w:r>
      <w:r w:rsidR="0070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039D" w:rsidRP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членом комиссий по социальным вопросам, бюджетной, финансово-экономической политике </w:t>
      </w:r>
      <w:r w:rsidR="004D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муниципальной собственности, з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два года работы приня</w:t>
      </w:r>
      <w:r w:rsidR="0081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2</w:t>
      </w:r>
      <w:r w:rsidR="004E3924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Думы, 4</w:t>
      </w:r>
      <w:r w:rsidR="004E3924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</w:t>
      </w:r>
      <w:r w:rsidR="008A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комиссий</w:t>
      </w:r>
      <w:r w:rsidR="0086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C55" w:rsidRPr="002E3968" w:rsidRDefault="008A7C55" w:rsidP="001C5912">
      <w:pPr>
        <w:spacing w:line="333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259B" w:rsidRDefault="00392F7A" w:rsidP="00D129D7">
      <w:pPr>
        <w:spacing w:line="3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в комиссиях</w:t>
      </w:r>
      <w:r w:rsidR="00AB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r w:rsidR="00AB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имала</w:t>
      </w:r>
      <w:r w:rsidR="0059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</w:t>
      </w:r>
      <w:r w:rsidR="00D87631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 дополнительного образования детей</w:t>
      </w:r>
      <w:r w:rsidR="00270FB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="0059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учебному году, вхождения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Иркутского района в федеральны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областные цел</w:t>
      </w:r>
      <w:r w:rsidR="00D1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евые программы. Также поднимались вопросы р</w:t>
      </w:r>
      <w:r w:rsidR="0011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59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1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ТОСов</w:t>
      </w:r>
      <w:proofErr w:type="spellEnd"/>
      <w:r w:rsidR="0011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правляющих компаний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Иркутского района</w:t>
      </w:r>
      <w:r w:rsidR="00270FB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бесплатного питания учащихся</w:t>
      </w:r>
      <w:r w:rsidR="003A6233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состояния дорожного фонда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B31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0314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</w:t>
      </w:r>
      <w:r w:rsidR="0042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A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C55" w:rsidRPr="002E3968" w:rsidRDefault="008A7C55" w:rsidP="001C5912">
      <w:pPr>
        <w:spacing w:line="33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EA" w:rsidRDefault="001C5912" w:rsidP="000E522F">
      <w:pPr>
        <w:spacing w:line="33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важных составляющих депутатской деятельности является работа с избирателями.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</w:t>
      </w:r>
      <w:r w:rsidR="0058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Васильевна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Гусева </w:t>
      </w:r>
      <w:r w:rsidR="002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F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Дзержинской начальной школы. В рамках своих полномочий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 w:rsidR="002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заявления, жалобы и предложения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решению. 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E522F" w:rsidRPr="0086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2</w:t>
      </w:r>
      <w:r w:rsidR="00B32565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устных и письменных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избирателей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CD259B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1E60EA" w:rsidRPr="0086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направле</w:t>
      </w:r>
      <w:r w:rsidR="000E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30 обращений в различные </w:t>
      </w:r>
      <w:r w:rsidR="004E3924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инстанции и органы исполнительной власти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результате чего </w:t>
      </w:r>
      <w:r w:rsidR="001E60EA" w:rsidRPr="002E3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удалось решить или сдвинуть с мертвой точки некоторые проблемы.</w:t>
      </w:r>
    </w:p>
    <w:p w:rsidR="00D129D7" w:rsidRDefault="00D129D7" w:rsidP="00D129D7">
      <w:pPr>
        <w:spacing w:line="3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7F" w:rsidRPr="002E3968" w:rsidRDefault="00BC437F" w:rsidP="00BC437F">
      <w:pPr>
        <w:spacing w:line="33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обращения</w:t>
      </w:r>
      <w:r w:rsid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4B2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усте 2016 года</w:t>
      </w:r>
      <w:r w:rsidR="009E04B2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генеральному директору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строительных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дорожное полотно по пер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еулку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Строителей и  ул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</w:t>
      </w:r>
      <w:r w:rsidR="007B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елке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строительная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спонсорскую помощь в 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возведении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модульного забора 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Дзержинской начальной школы. 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установили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E04B2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r w:rsidR="009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силами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</w:t>
      </w:r>
      <w:r w:rsidR="0042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1E60EA" w:rsidRPr="002E3968" w:rsidRDefault="001E60EA" w:rsidP="00D129D7">
      <w:pPr>
        <w:spacing w:line="33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0EA" w:rsidRPr="002E3968" w:rsidRDefault="001E60EA" w:rsidP="00D129D7">
      <w:pPr>
        <w:spacing w:line="33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неоднократных </w:t>
      </w:r>
      <w:r w:rsidR="0087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в различные инстанции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инистерство строительства, дорожного хозяйства Иркутской области принял</w:t>
      </w:r>
      <w:r w:rsidR="0081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</w:t>
      </w:r>
      <w:r w:rsidR="00430802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 автодороги «</w:t>
      </w:r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 – Большое </w:t>
      </w:r>
      <w:proofErr w:type="spellStart"/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Голоустное</w:t>
      </w:r>
      <w:proofErr w:type="spellEnd"/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 участке 0 км – 8 км) с устройством остановок у ДНП «Миловиды»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</w:t>
      </w:r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</w:t>
      </w:r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2017 года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включить</w:t>
      </w:r>
      <w:r w:rsidR="00430802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государственную программу Иркутской области «Развитие дорожного хозяйства на 2014-2020 годы» 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рассмотреть</w:t>
      </w:r>
      <w:r w:rsid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п</w:t>
      </w:r>
      <w:r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</w:t>
      </w:r>
      <w:r w:rsidR="00F16833"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утверждения генерального плана Ушаковского МО и </w:t>
      </w:r>
      <w:r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завершения реконструкции 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автодороги</w:t>
      </w:r>
      <w:r w:rsidRP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«Иркутск – Листвянка»</w:t>
      </w:r>
      <w:r w:rsidR="004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7F3" w:rsidRDefault="002077F3" w:rsidP="00D129D7">
      <w:pPr>
        <w:spacing w:line="3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EA" w:rsidRPr="002E3968" w:rsidRDefault="001E60EA" w:rsidP="00D129D7">
      <w:pPr>
        <w:spacing w:line="33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44750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главному врачу</w:t>
      </w:r>
      <w:r w:rsidR="00D6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районной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больницы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поводу </w:t>
      </w:r>
      <w:r w:rsidR="0044750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стесненных условий и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 в здании, где располагаются три педиатрических участка</w:t>
      </w:r>
      <w:r w:rsidR="0044750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(пос.</w:t>
      </w:r>
      <w:r w:rsidR="0081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50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Дзержинск)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элементарных условий для личных нужд маленьких пациентов, администрация больницы оборудовать теплый туалет</w:t>
      </w:r>
      <w:r w:rsidR="00913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раковин</w:t>
      </w:r>
      <w:r w:rsidR="00913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11C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посетителей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750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9D7" w:rsidRDefault="00D129D7" w:rsidP="00D129D7">
      <w:pPr>
        <w:spacing w:line="33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95F" w:rsidRPr="00330458" w:rsidRDefault="004D63CE" w:rsidP="00D129D7">
      <w:pPr>
        <w:spacing w:line="333" w:lineRule="atLeas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1E60EA"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персональн</w:t>
      </w:r>
      <w:r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</w:t>
      </w:r>
      <w:r w:rsidR="00577547"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</w:t>
      </w:r>
      <w:r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330458"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5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депутата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избиратели</w:t>
      </w:r>
      <w:r w:rsidR="005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</w:t>
      </w:r>
      <w:r w:rsidR="005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 переписки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органами власти по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актуальным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вопросам. </w:t>
      </w:r>
      <w:r w:rsidR="005775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Также на сайте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разме</w:t>
      </w:r>
      <w:r w:rsidR="005775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щены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востребованные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региональные и федеральные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нормативно-правовые акты. В помощь 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клиентам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</w:t>
      </w:r>
      <w:r w:rsidR="001C591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правляющей компанией «</w:t>
      </w:r>
      <w:proofErr w:type="spellStart"/>
      <w:r w:rsidR="001C591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Ушаковская</w:t>
      </w:r>
      <w:proofErr w:type="spellEnd"/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 выложена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нормативн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ая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баз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 для проверки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начислений за услуги ЖКХ и защит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ы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8140F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прав</w:t>
      </w:r>
      <w:r w:rsidR="008140F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собственников 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размещена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D37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="002E3968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льготах и </w:t>
      </w:r>
      <w:r w:rsidR="00AD7D37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поддержке </w:t>
      </w:r>
      <w:r w:rsidR="001E60EA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различных </w:t>
      </w:r>
      <w:r w:rsidR="002A395F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EE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категорий.</w:t>
      </w:r>
    </w:p>
    <w:p w:rsidR="00A15AA1" w:rsidRPr="001176E4" w:rsidRDefault="00A15AA1" w:rsidP="00D129D7">
      <w:pPr>
        <w:spacing w:line="33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8CC" w:rsidRDefault="001E60EA" w:rsidP="007B7403">
      <w:pPr>
        <w:spacing w:line="33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F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сотрудничества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Советом ветеранов Дзержинского МО</w:t>
      </w:r>
      <w:r w:rsidR="003F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подготовке и проведении </w:t>
      </w:r>
      <w:r w:rsidR="00F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избирательного округа</w:t>
      </w:r>
      <w:r w:rsidR="00F240CB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пожилого человека</w:t>
      </w:r>
      <w:r w:rsidR="00B4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победы.</w:t>
      </w:r>
      <w:r w:rsidR="0033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54B">
        <w:rPr>
          <w:rFonts w:ascii="Times New Roman" w:hAnsi="Times New Roman" w:cs="Times New Roman"/>
          <w:sz w:val="24"/>
          <w:szCs w:val="26"/>
        </w:rPr>
        <w:t>Также, как</w:t>
      </w:r>
      <w:r w:rsidR="00AD24AC">
        <w:rPr>
          <w:rFonts w:ascii="Times New Roman" w:hAnsi="Times New Roman" w:cs="Times New Roman"/>
          <w:sz w:val="24"/>
          <w:szCs w:val="26"/>
        </w:rPr>
        <w:t xml:space="preserve"> потом</w:t>
      </w:r>
      <w:r w:rsidR="003F454B">
        <w:rPr>
          <w:rFonts w:ascii="Times New Roman" w:hAnsi="Times New Roman" w:cs="Times New Roman"/>
          <w:sz w:val="24"/>
          <w:szCs w:val="26"/>
        </w:rPr>
        <w:t>ок</w:t>
      </w:r>
      <w:r w:rsidR="00AD24AC">
        <w:rPr>
          <w:rFonts w:ascii="Times New Roman" w:hAnsi="Times New Roman" w:cs="Times New Roman"/>
          <w:sz w:val="24"/>
          <w:szCs w:val="26"/>
        </w:rPr>
        <w:t xml:space="preserve"> граждан пострадавших </w:t>
      </w:r>
      <w:r w:rsidR="003F454B">
        <w:rPr>
          <w:rFonts w:ascii="Times New Roman" w:hAnsi="Times New Roman" w:cs="Times New Roman"/>
          <w:sz w:val="24"/>
          <w:szCs w:val="26"/>
        </w:rPr>
        <w:t xml:space="preserve">от </w:t>
      </w:r>
      <w:r w:rsidR="00AD24AC">
        <w:rPr>
          <w:rFonts w:ascii="Times New Roman" w:hAnsi="Times New Roman" w:cs="Times New Roman"/>
          <w:sz w:val="24"/>
          <w:szCs w:val="26"/>
        </w:rPr>
        <w:t xml:space="preserve">репрессий, </w:t>
      </w:r>
      <w:r w:rsidR="003F454B">
        <w:rPr>
          <w:rFonts w:ascii="Times New Roman" w:hAnsi="Times New Roman" w:cs="Times New Roman"/>
          <w:sz w:val="24"/>
          <w:szCs w:val="26"/>
        </w:rPr>
        <w:t>Елена Васильевна Гусева</w:t>
      </w:r>
      <w:r w:rsidR="00577547">
        <w:rPr>
          <w:rFonts w:ascii="Times New Roman" w:hAnsi="Times New Roman" w:cs="Times New Roman"/>
          <w:sz w:val="24"/>
          <w:szCs w:val="26"/>
        </w:rPr>
        <w:t xml:space="preserve"> входит</w:t>
      </w:r>
      <w:r w:rsidR="002E3968" w:rsidRPr="002E396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="001C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равления </w:t>
      </w:r>
      <w:r w:rsidR="002E3968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 отделения</w:t>
      </w:r>
      <w:r w:rsidR="00D642B1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5CF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а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ссоциаци</w:t>
      </w:r>
      <w:r w:rsidR="00F265CF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42B1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 политических репрессий</w:t>
      </w:r>
      <w:proofErr w:type="gramEnd"/>
      <w:r w:rsidR="00D642B1"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областной комиссии при губернаторе Иркутской области по восстановлению прав </w:t>
      </w:r>
      <w:r w:rsidR="00DF0198" w:rsidRPr="00DF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реабилитированных жертв политических репрессий</w:t>
      </w:r>
      <w:r w:rsidR="00DF0198" w:rsidRPr="001E60EA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 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действия этой общественной организации </w:t>
      </w:r>
      <w:r w:rsidR="003F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позволили </w:t>
      </w:r>
      <w:r w:rsidR="0011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 внимание 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проблемы, связанные с увековечиванием памяти жертв</w:t>
      </w:r>
      <w:r w:rsidR="003F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репрессий</w:t>
      </w:r>
      <w:r w:rsidR="009F2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захороненных </w:t>
      </w:r>
      <w:r w:rsidR="009F2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мемориальном кладбище в с</w:t>
      </w:r>
      <w:r w:rsidR="003F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 </w:t>
      </w:r>
      <w:proofErr w:type="spellStart"/>
      <w:r w:rsidR="009F2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Пивовариха</w:t>
      </w:r>
      <w:proofErr w:type="spellEnd"/>
      <w:r w:rsidR="009F2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32D" w:rsidRDefault="006F732D" w:rsidP="00483EA1">
      <w:pPr>
        <w:spacing w:line="333" w:lineRule="atLeas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262E77" w:rsidRPr="002E3968" w:rsidRDefault="00262E77" w:rsidP="00483EA1">
      <w:pPr>
        <w:spacing w:line="333" w:lineRule="atLeast"/>
        <w:rPr>
          <w:rFonts w:ascii="Times New Roman" w:hAnsi="Times New Roman" w:cs="Times New Roman"/>
        </w:rPr>
      </w:pPr>
    </w:p>
    <w:sectPr w:rsidR="00262E77" w:rsidRPr="002E3968" w:rsidSect="00F1683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D6"/>
    <w:multiLevelType w:val="multilevel"/>
    <w:tmpl w:val="8B82A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B56EE4"/>
    <w:multiLevelType w:val="multilevel"/>
    <w:tmpl w:val="5B983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0EA"/>
    <w:rsid w:val="000864AD"/>
    <w:rsid w:val="000E522F"/>
    <w:rsid w:val="001176E4"/>
    <w:rsid w:val="0013185B"/>
    <w:rsid w:val="0015084C"/>
    <w:rsid w:val="001C5912"/>
    <w:rsid w:val="001E0E6B"/>
    <w:rsid w:val="001E60EA"/>
    <w:rsid w:val="00200B31"/>
    <w:rsid w:val="002077F3"/>
    <w:rsid w:val="002079A5"/>
    <w:rsid w:val="00225E0D"/>
    <w:rsid w:val="0023787C"/>
    <w:rsid w:val="002528EC"/>
    <w:rsid w:val="00262E77"/>
    <w:rsid w:val="00270FBA"/>
    <w:rsid w:val="00285025"/>
    <w:rsid w:val="002873E0"/>
    <w:rsid w:val="002A395F"/>
    <w:rsid w:val="002C6E8A"/>
    <w:rsid w:val="002E3968"/>
    <w:rsid w:val="00330458"/>
    <w:rsid w:val="00341B7A"/>
    <w:rsid w:val="00353AFC"/>
    <w:rsid w:val="0036633B"/>
    <w:rsid w:val="00392F7A"/>
    <w:rsid w:val="003A6233"/>
    <w:rsid w:val="003D3F89"/>
    <w:rsid w:val="003E38D7"/>
    <w:rsid w:val="003F454B"/>
    <w:rsid w:val="00401B88"/>
    <w:rsid w:val="004208D2"/>
    <w:rsid w:val="00421B51"/>
    <w:rsid w:val="00430802"/>
    <w:rsid w:val="0044750A"/>
    <w:rsid w:val="00483EA1"/>
    <w:rsid w:val="004D0E5D"/>
    <w:rsid w:val="004D63CE"/>
    <w:rsid w:val="004E3924"/>
    <w:rsid w:val="00537418"/>
    <w:rsid w:val="0054464C"/>
    <w:rsid w:val="00577547"/>
    <w:rsid w:val="00580A46"/>
    <w:rsid w:val="00597D16"/>
    <w:rsid w:val="005B097F"/>
    <w:rsid w:val="00605E4D"/>
    <w:rsid w:val="00670D3E"/>
    <w:rsid w:val="006E6FCF"/>
    <w:rsid w:val="006F732D"/>
    <w:rsid w:val="0070039D"/>
    <w:rsid w:val="00731DD1"/>
    <w:rsid w:val="007428EB"/>
    <w:rsid w:val="007804BC"/>
    <w:rsid w:val="007B7403"/>
    <w:rsid w:val="007E286B"/>
    <w:rsid w:val="008140FD"/>
    <w:rsid w:val="00861556"/>
    <w:rsid w:val="0087089A"/>
    <w:rsid w:val="008A4D73"/>
    <w:rsid w:val="008A7C55"/>
    <w:rsid w:val="0091311C"/>
    <w:rsid w:val="00975319"/>
    <w:rsid w:val="009E04B2"/>
    <w:rsid w:val="009F2209"/>
    <w:rsid w:val="00A15AA1"/>
    <w:rsid w:val="00A90073"/>
    <w:rsid w:val="00AB2652"/>
    <w:rsid w:val="00AD0A04"/>
    <w:rsid w:val="00AD24AC"/>
    <w:rsid w:val="00AD7D37"/>
    <w:rsid w:val="00B06224"/>
    <w:rsid w:val="00B32565"/>
    <w:rsid w:val="00B404E7"/>
    <w:rsid w:val="00B6183F"/>
    <w:rsid w:val="00BC437F"/>
    <w:rsid w:val="00C0314A"/>
    <w:rsid w:val="00CD259B"/>
    <w:rsid w:val="00D129D7"/>
    <w:rsid w:val="00D13249"/>
    <w:rsid w:val="00D60B4D"/>
    <w:rsid w:val="00D642B1"/>
    <w:rsid w:val="00D841EC"/>
    <w:rsid w:val="00D87631"/>
    <w:rsid w:val="00DA0BF2"/>
    <w:rsid w:val="00DC4524"/>
    <w:rsid w:val="00DF0198"/>
    <w:rsid w:val="00DF2E9B"/>
    <w:rsid w:val="00E9056B"/>
    <w:rsid w:val="00EA08CC"/>
    <w:rsid w:val="00EE1E6A"/>
    <w:rsid w:val="00EE5853"/>
    <w:rsid w:val="00F16833"/>
    <w:rsid w:val="00F23748"/>
    <w:rsid w:val="00F240CB"/>
    <w:rsid w:val="00F265CF"/>
    <w:rsid w:val="00F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EA"/>
    <w:rPr>
      <w:b/>
      <w:bCs/>
    </w:rPr>
  </w:style>
  <w:style w:type="character" w:customStyle="1" w:styleId="apple-converted-space">
    <w:name w:val="apple-converted-space"/>
    <w:basedOn w:val="a0"/>
    <w:rsid w:val="001E60EA"/>
  </w:style>
  <w:style w:type="character" w:styleId="a5">
    <w:name w:val="Hyperlink"/>
    <w:basedOn w:val="a0"/>
    <w:uiPriority w:val="99"/>
    <w:semiHidden/>
    <w:unhideWhenUsed/>
    <w:rsid w:val="001E6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1F16-9694-43E4-858E-85DE55A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495</Words>
  <Characters>3452</Characters>
  <Application>Microsoft Office Word</Application>
  <DocSecurity>0</DocSecurity>
  <Lines>60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69</cp:revision>
  <dcterms:created xsi:type="dcterms:W3CDTF">2016-12-07T17:21:00Z</dcterms:created>
  <dcterms:modified xsi:type="dcterms:W3CDTF">2017-01-25T02:57:00Z</dcterms:modified>
</cp:coreProperties>
</file>