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5F" w:rsidRDefault="0064105F" w:rsidP="0064105F">
      <w:pPr>
        <w:jc w:val="center"/>
        <w:rPr>
          <w:b/>
          <w:sz w:val="28"/>
          <w:szCs w:val="28"/>
          <w:lang w:val="en-US"/>
        </w:rPr>
      </w:pPr>
      <w:r>
        <w:rPr>
          <w:noProof/>
        </w:rPr>
        <w:drawing>
          <wp:anchor distT="0" distB="0" distL="114300" distR="114300" simplePos="0" relativeHeight="251659264" behindDoc="1" locked="0" layoutInCell="1" allowOverlap="1">
            <wp:simplePos x="0" y="0"/>
            <wp:positionH relativeFrom="column">
              <wp:posOffset>2510790</wp:posOffset>
            </wp:positionH>
            <wp:positionV relativeFrom="paragraph">
              <wp:posOffset>-62865</wp:posOffset>
            </wp:positionV>
            <wp:extent cx="830580" cy="942975"/>
            <wp:effectExtent l="19050" t="0" r="7620" b="0"/>
            <wp:wrapNone/>
            <wp:docPr id="2" name="Рисунок 3" descr="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1"/>
                    <pic:cNvPicPr>
                      <a:picLocks noChangeAspect="1" noChangeArrowheads="1"/>
                    </pic:cNvPicPr>
                  </pic:nvPicPr>
                  <pic:blipFill>
                    <a:blip r:embed="rId7" cstate="print">
                      <a:grayscl/>
                    </a:blip>
                    <a:srcRect/>
                    <a:stretch>
                      <a:fillRect/>
                    </a:stretch>
                  </pic:blipFill>
                  <pic:spPr bwMode="auto">
                    <a:xfrm>
                      <a:off x="0" y="0"/>
                      <a:ext cx="830580" cy="942975"/>
                    </a:xfrm>
                    <a:prstGeom prst="rect">
                      <a:avLst/>
                    </a:prstGeom>
                    <a:noFill/>
                  </pic:spPr>
                </pic:pic>
              </a:graphicData>
            </a:graphic>
          </wp:anchor>
        </w:drawing>
      </w:r>
    </w:p>
    <w:p w:rsidR="0064105F" w:rsidRDefault="0064105F" w:rsidP="0064105F">
      <w:pPr>
        <w:jc w:val="center"/>
        <w:rPr>
          <w:b/>
          <w:sz w:val="28"/>
          <w:szCs w:val="28"/>
          <w:lang w:val="en-US"/>
        </w:rPr>
      </w:pPr>
    </w:p>
    <w:p w:rsidR="0064105F" w:rsidRDefault="0064105F" w:rsidP="0064105F">
      <w:pPr>
        <w:jc w:val="center"/>
        <w:rPr>
          <w:b/>
          <w:sz w:val="28"/>
          <w:szCs w:val="28"/>
          <w:lang w:val="en-US"/>
        </w:rPr>
      </w:pPr>
    </w:p>
    <w:p w:rsidR="0064105F" w:rsidRDefault="0064105F" w:rsidP="0064105F">
      <w:pPr>
        <w:jc w:val="center"/>
        <w:rPr>
          <w:b/>
          <w:sz w:val="28"/>
          <w:szCs w:val="28"/>
          <w:lang w:val="en-US"/>
        </w:rPr>
      </w:pPr>
    </w:p>
    <w:p w:rsidR="0064105F" w:rsidRDefault="0064105F" w:rsidP="0064105F">
      <w:pPr>
        <w:jc w:val="center"/>
        <w:rPr>
          <w:b/>
          <w:sz w:val="28"/>
          <w:szCs w:val="28"/>
          <w:lang w:val="en-US"/>
        </w:rPr>
      </w:pPr>
    </w:p>
    <w:p w:rsidR="0064105F" w:rsidRDefault="0064105F" w:rsidP="0064105F">
      <w:pPr>
        <w:jc w:val="center"/>
        <w:rPr>
          <w:b/>
          <w:sz w:val="28"/>
          <w:szCs w:val="28"/>
        </w:rPr>
      </w:pPr>
      <w:r>
        <w:rPr>
          <w:b/>
          <w:sz w:val="28"/>
          <w:szCs w:val="28"/>
        </w:rPr>
        <w:t>КОНТРОЛЬНО-СЧЕТНАЯ ПАЛАТА</w:t>
      </w:r>
    </w:p>
    <w:p w:rsidR="0064105F" w:rsidRDefault="0064105F" w:rsidP="0064105F">
      <w:pPr>
        <w:jc w:val="center"/>
        <w:rPr>
          <w:b/>
          <w:sz w:val="28"/>
          <w:szCs w:val="28"/>
        </w:rPr>
      </w:pPr>
      <w:r>
        <w:rPr>
          <w:b/>
          <w:sz w:val="28"/>
          <w:szCs w:val="28"/>
        </w:rPr>
        <w:t>ИРКУТСКОГО РАЙОННОГО МУНИЦИПАЛЬНОГО ОБРАЗОВАНИЯ</w:t>
      </w:r>
    </w:p>
    <w:p w:rsidR="0064105F" w:rsidRDefault="0064105F" w:rsidP="0064105F">
      <w:pPr>
        <w:tabs>
          <w:tab w:val="left" w:pos="7371"/>
        </w:tabs>
        <w:jc w:val="center"/>
        <w:rPr>
          <w:b/>
          <w:sz w:val="28"/>
          <w:szCs w:val="28"/>
        </w:rPr>
      </w:pPr>
    </w:p>
    <w:p w:rsidR="0064105F" w:rsidRDefault="0064105F" w:rsidP="0064105F">
      <w:pPr>
        <w:tabs>
          <w:tab w:val="left" w:pos="7371"/>
        </w:tabs>
        <w:jc w:val="center"/>
        <w:rPr>
          <w:b/>
          <w:sz w:val="28"/>
          <w:szCs w:val="28"/>
        </w:rPr>
      </w:pPr>
      <w:r>
        <w:rPr>
          <w:b/>
          <w:sz w:val="28"/>
          <w:szCs w:val="28"/>
        </w:rPr>
        <w:t xml:space="preserve">Заключение от </w:t>
      </w:r>
      <w:r w:rsidR="00EF3754">
        <w:rPr>
          <w:b/>
          <w:sz w:val="28"/>
          <w:szCs w:val="28"/>
        </w:rPr>
        <w:t>28.11</w:t>
      </w:r>
      <w:r>
        <w:rPr>
          <w:b/>
          <w:sz w:val="28"/>
          <w:szCs w:val="28"/>
        </w:rPr>
        <w:t>.2014 №</w:t>
      </w:r>
      <w:r w:rsidR="00EF3754">
        <w:rPr>
          <w:b/>
          <w:sz w:val="28"/>
          <w:szCs w:val="28"/>
        </w:rPr>
        <w:t xml:space="preserve"> 25</w:t>
      </w:r>
      <w:r>
        <w:rPr>
          <w:b/>
          <w:sz w:val="28"/>
          <w:szCs w:val="28"/>
        </w:rPr>
        <w:t>/14-з</w:t>
      </w:r>
    </w:p>
    <w:p w:rsidR="0064105F" w:rsidRDefault="0064105F" w:rsidP="0064105F">
      <w:pPr>
        <w:pStyle w:val="2"/>
        <w:spacing w:after="0" w:line="240" w:lineRule="auto"/>
        <w:ind w:left="0"/>
        <w:jc w:val="center"/>
        <w:rPr>
          <w:b/>
          <w:sz w:val="28"/>
          <w:szCs w:val="28"/>
        </w:rPr>
      </w:pPr>
      <w:r>
        <w:rPr>
          <w:b/>
          <w:sz w:val="28"/>
          <w:szCs w:val="28"/>
        </w:rPr>
        <w:t>на проект решения Думы Иркутского районного муниципального образования «О районном бюджете на 2015 год и на плановый период 2016 и 2017 годов»</w:t>
      </w:r>
    </w:p>
    <w:p w:rsidR="0064105F" w:rsidRDefault="0064105F" w:rsidP="0064105F">
      <w:pPr>
        <w:tabs>
          <w:tab w:val="left" w:pos="7371"/>
        </w:tabs>
        <w:jc w:val="right"/>
        <w:rPr>
          <w:i/>
          <w:sz w:val="28"/>
          <w:szCs w:val="28"/>
        </w:rPr>
      </w:pPr>
    </w:p>
    <w:p w:rsidR="0064105F" w:rsidRDefault="0064105F" w:rsidP="0064105F">
      <w:pPr>
        <w:tabs>
          <w:tab w:val="left" w:pos="7371"/>
        </w:tabs>
        <w:jc w:val="right"/>
        <w:rPr>
          <w:i/>
        </w:rPr>
      </w:pPr>
      <w:r>
        <w:rPr>
          <w:i/>
        </w:rPr>
        <w:t xml:space="preserve"> Рассмотрено на коллегии КСП Иркутского района</w:t>
      </w:r>
    </w:p>
    <w:p w:rsidR="0064105F" w:rsidRDefault="00EF3754" w:rsidP="0064105F">
      <w:pPr>
        <w:tabs>
          <w:tab w:val="left" w:pos="7371"/>
        </w:tabs>
        <w:jc w:val="right"/>
        <w:rPr>
          <w:i/>
        </w:rPr>
      </w:pPr>
      <w:r>
        <w:rPr>
          <w:i/>
        </w:rPr>
        <w:t xml:space="preserve"> 28.11</w:t>
      </w:r>
      <w:r w:rsidR="0064105F">
        <w:rPr>
          <w:i/>
        </w:rPr>
        <w:t xml:space="preserve">.2014 №12-к, утверждено распоряжением </w:t>
      </w:r>
    </w:p>
    <w:p w:rsidR="0064105F" w:rsidRDefault="0064105F" w:rsidP="0064105F">
      <w:pPr>
        <w:tabs>
          <w:tab w:val="left" w:pos="7371"/>
        </w:tabs>
        <w:jc w:val="right"/>
        <w:rPr>
          <w:i/>
        </w:rPr>
      </w:pPr>
      <w:r>
        <w:rPr>
          <w:i/>
        </w:rPr>
        <w:t xml:space="preserve"> председателя КСП Иркутского района</w:t>
      </w:r>
    </w:p>
    <w:p w:rsidR="0064105F" w:rsidRDefault="00EF3754" w:rsidP="0064105F">
      <w:pPr>
        <w:tabs>
          <w:tab w:val="left" w:pos="7371"/>
        </w:tabs>
        <w:jc w:val="right"/>
        <w:rPr>
          <w:i/>
        </w:rPr>
      </w:pPr>
      <w:r>
        <w:rPr>
          <w:i/>
        </w:rPr>
        <w:t xml:space="preserve">  от 28.11</w:t>
      </w:r>
      <w:r w:rsidR="0064105F">
        <w:rPr>
          <w:i/>
        </w:rPr>
        <w:t>.2014 №36-од</w:t>
      </w:r>
    </w:p>
    <w:p w:rsidR="0064105F" w:rsidRDefault="0064105F" w:rsidP="0064105F">
      <w:pPr>
        <w:tabs>
          <w:tab w:val="left" w:pos="7371"/>
        </w:tabs>
        <w:jc w:val="right"/>
        <w:rPr>
          <w:i/>
        </w:rPr>
      </w:pPr>
    </w:p>
    <w:p w:rsidR="0064105F" w:rsidRDefault="0064105F" w:rsidP="0064105F">
      <w:pPr>
        <w:ind w:firstLine="567"/>
        <w:jc w:val="both"/>
        <w:rPr>
          <w:sz w:val="28"/>
          <w:szCs w:val="28"/>
        </w:rPr>
      </w:pPr>
      <w:r>
        <w:rPr>
          <w:color w:val="000000"/>
          <w:sz w:val="28"/>
          <w:szCs w:val="28"/>
        </w:rPr>
        <w:t xml:space="preserve">Заключение Контрольно-счетной палаты Иркутского района (далее – Заключение) по результатам экспертизы проекта </w:t>
      </w:r>
      <w:r>
        <w:rPr>
          <w:sz w:val="28"/>
          <w:szCs w:val="28"/>
        </w:rPr>
        <w:t>решения Думы Иркутского районного муниципального образования «О районном бюджете на</w:t>
      </w:r>
      <w:r w:rsidR="00685602">
        <w:rPr>
          <w:sz w:val="28"/>
          <w:szCs w:val="28"/>
        </w:rPr>
        <w:t xml:space="preserve"> 2015 год и на плановый период </w:t>
      </w:r>
      <w:r>
        <w:rPr>
          <w:sz w:val="28"/>
          <w:szCs w:val="28"/>
        </w:rPr>
        <w:t xml:space="preserve">2016 и 2017 годов» (далее – проект решение Думы) подготовлено в соответствии с Бюджетным кодексом Российской Федерации, решением Думы Иркутского района «О Контрольно-счетной палате Иркутского районного муниципального образования» </w:t>
      </w:r>
      <w:r>
        <w:rPr>
          <w:color w:val="000000"/>
          <w:sz w:val="28"/>
          <w:szCs w:val="28"/>
        </w:rPr>
        <w:t>(далее – КСП Иркутского района)</w:t>
      </w:r>
      <w:r>
        <w:rPr>
          <w:sz w:val="28"/>
          <w:szCs w:val="28"/>
        </w:rPr>
        <w:t>, иными нормативными правовыми актами, на основании поручения Думы Иркутского районного муниципального образования от 14.11.2014 № 188/</w:t>
      </w:r>
      <w:proofErr w:type="spellStart"/>
      <w:r>
        <w:rPr>
          <w:sz w:val="28"/>
          <w:szCs w:val="28"/>
        </w:rPr>
        <w:t>дн</w:t>
      </w:r>
      <w:proofErr w:type="spellEnd"/>
      <w:r>
        <w:rPr>
          <w:sz w:val="28"/>
          <w:szCs w:val="28"/>
        </w:rPr>
        <w:t>.</w:t>
      </w:r>
    </w:p>
    <w:p w:rsidR="0064105F" w:rsidRDefault="0064105F" w:rsidP="0064105F">
      <w:pPr>
        <w:autoSpaceDE w:val="0"/>
        <w:autoSpaceDN w:val="0"/>
        <w:adjustRightInd w:val="0"/>
        <w:ind w:firstLine="567"/>
        <w:jc w:val="both"/>
        <w:rPr>
          <w:sz w:val="28"/>
          <w:szCs w:val="28"/>
        </w:rPr>
      </w:pPr>
      <w:r>
        <w:rPr>
          <w:sz w:val="28"/>
          <w:szCs w:val="28"/>
        </w:rPr>
        <w:t>Проект решения Думы внесен Мэром Иркутского районного муниципального образования на рассмотрение Думы Иркутского районного муниципального образования 14.11.2013 в срок, установленный статьей 17 решения Думы Иркутского района от 31.10.2013 № 53-398/рд «Об утверждение Положения о бюджетном процессе в Иркутском район</w:t>
      </w:r>
      <w:r w:rsidR="00685602">
        <w:rPr>
          <w:sz w:val="28"/>
          <w:szCs w:val="28"/>
        </w:rPr>
        <w:t>ном муниципальном образовании».</w:t>
      </w:r>
    </w:p>
    <w:p w:rsidR="0064105F" w:rsidRDefault="0064105F" w:rsidP="0064105F">
      <w:pPr>
        <w:pStyle w:val="a3"/>
        <w:spacing w:before="0" w:beforeAutospacing="0" w:after="0" w:afterAutospacing="0"/>
        <w:ind w:firstLine="539"/>
        <w:jc w:val="center"/>
        <w:rPr>
          <w:b/>
          <w:sz w:val="28"/>
          <w:szCs w:val="28"/>
        </w:rPr>
      </w:pPr>
    </w:p>
    <w:p w:rsidR="0064105F" w:rsidRDefault="0064105F" w:rsidP="0064105F">
      <w:pPr>
        <w:pStyle w:val="a3"/>
        <w:spacing w:before="0" w:beforeAutospacing="0" w:after="0" w:afterAutospacing="0"/>
        <w:ind w:firstLine="539"/>
        <w:jc w:val="center"/>
        <w:rPr>
          <w:b/>
          <w:sz w:val="28"/>
          <w:szCs w:val="28"/>
        </w:rPr>
      </w:pPr>
      <w:r>
        <w:rPr>
          <w:b/>
          <w:sz w:val="28"/>
          <w:szCs w:val="28"/>
        </w:rPr>
        <w:t>Основные выводы и предложения:</w:t>
      </w:r>
    </w:p>
    <w:p w:rsidR="0064105F" w:rsidRDefault="0064105F" w:rsidP="0064105F">
      <w:pPr>
        <w:ind w:firstLine="567"/>
        <w:jc w:val="both"/>
        <w:rPr>
          <w:sz w:val="28"/>
          <w:szCs w:val="28"/>
        </w:rPr>
      </w:pPr>
      <w:r>
        <w:rPr>
          <w:sz w:val="28"/>
          <w:szCs w:val="28"/>
        </w:rPr>
        <w:t>1. Проект решения Думы и материалы, представленные одновременно с проектом бюджета, представлены в полном объеме и соответствуют статье 184.</w:t>
      </w:r>
      <w:r>
        <w:rPr>
          <w:sz w:val="28"/>
          <w:szCs w:val="28"/>
          <w:vertAlign w:val="superscript"/>
        </w:rPr>
        <w:t xml:space="preserve">2 </w:t>
      </w:r>
      <w:r>
        <w:rPr>
          <w:sz w:val="28"/>
          <w:szCs w:val="28"/>
        </w:rPr>
        <w:t>Бюджетного кодекса</w:t>
      </w:r>
      <w:r>
        <w:rPr>
          <w:sz w:val="28"/>
          <w:szCs w:val="28"/>
          <w:vertAlign w:val="superscript"/>
        </w:rPr>
        <w:t xml:space="preserve"> </w:t>
      </w:r>
      <w:r>
        <w:rPr>
          <w:sz w:val="28"/>
          <w:szCs w:val="28"/>
        </w:rPr>
        <w:t>Российской Федерации.</w:t>
      </w:r>
    </w:p>
    <w:p w:rsidR="0064105F" w:rsidRDefault="0064105F" w:rsidP="0064105F">
      <w:pPr>
        <w:pStyle w:val="a3"/>
        <w:spacing w:before="0" w:beforeAutospacing="0" w:after="0" w:afterAutospacing="0"/>
        <w:ind w:firstLine="567"/>
        <w:jc w:val="both"/>
        <w:rPr>
          <w:sz w:val="28"/>
          <w:szCs w:val="28"/>
        </w:rPr>
      </w:pPr>
      <w:r>
        <w:rPr>
          <w:sz w:val="28"/>
          <w:szCs w:val="28"/>
        </w:rPr>
        <w:t>2. Проектом решения Думы о районном бюджете на 2015 год предлагается утвердить следующие основные характеристики бюджета:</w:t>
      </w:r>
    </w:p>
    <w:p w:rsidR="0064105F" w:rsidRDefault="0064105F" w:rsidP="0064105F">
      <w:pPr>
        <w:ind w:firstLine="567"/>
        <w:jc w:val="both"/>
        <w:rPr>
          <w:sz w:val="28"/>
          <w:szCs w:val="28"/>
        </w:rPr>
      </w:pPr>
      <w:r>
        <w:rPr>
          <w:sz w:val="28"/>
          <w:szCs w:val="28"/>
        </w:rPr>
        <w:t>- общий объем доходов бюджета в сумме 1 294 597,3 тыс. рублей, в том числе безвозмездные поступления в сумме 948 493,7 тыс. рублей;</w:t>
      </w:r>
    </w:p>
    <w:p w:rsidR="0064105F" w:rsidRDefault="0064105F" w:rsidP="0064105F">
      <w:pPr>
        <w:ind w:firstLine="567"/>
        <w:jc w:val="both"/>
        <w:rPr>
          <w:sz w:val="28"/>
          <w:szCs w:val="28"/>
        </w:rPr>
      </w:pPr>
      <w:r>
        <w:rPr>
          <w:sz w:val="28"/>
          <w:szCs w:val="28"/>
        </w:rPr>
        <w:t>- общий объем расходов районного бюджета в сумме 1</w:t>
      </w:r>
      <w:r>
        <w:rPr>
          <w:sz w:val="28"/>
          <w:szCs w:val="28"/>
          <w:lang w:val="en-US"/>
        </w:rPr>
        <w:t> </w:t>
      </w:r>
      <w:r>
        <w:rPr>
          <w:sz w:val="28"/>
          <w:szCs w:val="28"/>
        </w:rPr>
        <w:t>328 898,2 тыс. рублей;</w:t>
      </w:r>
    </w:p>
    <w:p w:rsidR="0064105F" w:rsidRDefault="0064105F" w:rsidP="0064105F">
      <w:pPr>
        <w:ind w:firstLine="567"/>
        <w:jc w:val="both"/>
        <w:rPr>
          <w:sz w:val="28"/>
          <w:szCs w:val="28"/>
        </w:rPr>
      </w:pPr>
      <w:r>
        <w:rPr>
          <w:sz w:val="28"/>
          <w:szCs w:val="28"/>
        </w:rPr>
        <w:lastRenderedPageBreak/>
        <w:t>-</w:t>
      </w:r>
      <w:r w:rsidR="00EF3754">
        <w:rPr>
          <w:sz w:val="28"/>
          <w:szCs w:val="28"/>
        </w:rPr>
        <w:t xml:space="preserve"> </w:t>
      </w:r>
      <w:r>
        <w:rPr>
          <w:sz w:val="28"/>
          <w:szCs w:val="28"/>
        </w:rPr>
        <w:t>размер дефицита районного бюджета в сумме 34 300,9 тыс. рублей или 10% утвержденного общего годового объема доходов районного бюджета без учета утвержденного объема безвозмездных поступлений.</w:t>
      </w:r>
    </w:p>
    <w:p w:rsidR="0064105F" w:rsidRDefault="0064105F" w:rsidP="0064105F">
      <w:pPr>
        <w:ind w:firstLine="567"/>
        <w:jc w:val="both"/>
        <w:rPr>
          <w:sz w:val="28"/>
          <w:szCs w:val="28"/>
        </w:rPr>
      </w:pPr>
      <w:r>
        <w:rPr>
          <w:sz w:val="28"/>
          <w:szCs w:val="28"/>
        </w:rPr>
        <w:t>Доходы районного бюджета на 2016 год прогнозируются в сумме 1 351 549,4 тыс. рублей, в том числе безвозмездные поступления в сумме 989 573,5 тыс. рублей, на 2017 год в сумме 1 366 723 тыс. рублей, в том числе безвозмездные поступления</w:t>
      </w:r>
      <w:r w:rsidR="00685602">
        <w:rPr>
          <w:sz w:val="28"/>
          <w:szCs w:val="28"/>
        </w:rPr>
        <w:t xml:space="preserve"> в сумме 987 664,5 тыс. рублей.</w:t>
      </w:r>
    </w:p>
    <w:p w:rsidR="0064105F" w:rsidRDefault="0064105F" w:rsidP="0064105F">
      <w:pPr>
        <w:ind w:firstLine="567"/>
        <w:jc w:val="both"/>
        <w:rPr>
          <w:sz w:val="28"/>
          <w:szCs w:val="28"/>
        </w:rPr>
      </w:pPr>
      <w:r>
        <w:rPr>
          <w:sz w:val="28"/>
          <w:szCs w:val="28"/>
        </w:rPr>
        <w:t>Расходы районного бюджета на 2016 год прогнозируются в сумме 1 387 566,6 тыс. рублей, в том числе условно утвержденные расходы в сумме 36 774,0 тыс. рублей, на 2017 год в сумме 1 404 568,0 тыс. рублей, в том числе условно утвержденные расходы</w:t>
      </w:r>
      <w:r w:rsidR="00685602">
        <w:rPr>
          <w:sz w:val="28"/>
          <w:szCs w:val="28"/>
        </w:rPr>
        <w:t xml:space="preserve"> в сумме 43 324,0 тыс. рублей.</w:t>
      </w:r>
    </w:p>
    <w:p w:rsidR="0064105F" w:rsidRDefault="0064105F" w:rsidP="0064105F">
      <w:pPr>
        <w:autoSpaceDE w:val="0"/>
        <w:autoSpaceDN w:val="0"/>
        <w:adjustRightInd w:val="0"/>
        <w:ind w:firstLine="567"/>
        <w:jc w:val="both"/>
        <w:rPr>
          <w:sz w:val="28"/>
          <w:szCs w:val="28"/>
        </w:rPr>
      </w:pPr>
      <w:r>
        <w:rPr>
          <w:sz w:val="28"/>
          <w:szCs w:val="28"/>
        </w:rPr>
        <w:t>3.</w:t>
      </w:r>
      <w:r>
        <w:rPr>
          <w:rFonts w:eastAsia="Calibri"/>
          <w:sz w:val="28"/>
          <w:szCs w:val="28"/>
        </w:rPr>
        <w:t xml:space="preserve"> </w:t>
      </w:r>
      <w:proofErr w:type="gramStart"/>
      <w:r>
        <w:rPr>
          <w:rFonts w:eastAsia="Calibri"/>
          <w:sz w:val="28"/>
          <w:szCs w:val="28"/>
        </w:rPr>
        <w:t>Объем</w:t>
      </w:r>
      <w:r>
        <w:rPr>
          <w:sz w:val="28"/>
          <w:szCs w:val="28"/>
        </w:rPr>
        <w:t xml:space="preserve"> условно утвержденных расходов на первый год планового периода установлен в</w:t>
      </w:r>
      <w:r>
        <w:rPr>
          <w:rFonts w:eastAsia="Calibri"/>
          <w:sz w:val="28"/>
          <w:szCs w:val="28"/>
        </w:rPr>
        <w:t xml:space="preserve"> соответствии с </w:t>
      </w:r>
      <w:r>
        <w:rPr>
          <w:sz w:val="28"/>
          <w:szCs w:val="28"/>
        </w:rPr>
        <w:t>п.3 ст.184</w:t>
      </w:r>
      <w:r>
        <w:rPr>
          <w:sz w:val="28"/>
          <w:szCs w:val="28"/>
          <w:vertAlign w:val="superscript"/>
        </w:rPr>
        <w:t>1</w:t>
      </w:r>
      <w:r>
        <w:rPr>
          <w:sz w:val="28"/>
          <w:szCs w:val="28"/>
        </w:rPr>
        <w:t xml:space="preserve"> БК РФ, а на второй год планового периода объем условно утвержденных расходов не соответствует данным требованиям и составит 3,2% вместо 5%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00685602">
        <w:rPr>
          <w:sz w:val="28"/>
          <w:szCs w:val="28"/>
        </w:rPr>
        <w:t>РФ имеющих целевое назначение).</w:t>
      </w:r>
      <w:proofErr w:type="gramEnd"/>
    </w:p>
    <w:p w:rsidR="0064105F" w:rsidRDefault="0064105F" w:rsidP="0064105F">
      <w:pPr>
        <w:ind w:firstLine="567"/>
        <w:jc w:val="both"/>
        <w:rPr>
          <w:sz w:val="28"/>
          <w:szCs w:val="28"/>
        </w:rPr>
      </w:pPr>
      <w:r>
        <w:rPr>
          <w:sz w:val="28"/>
          <w:szCs w:val="28"/>
        </w:rPr>
        <w:t>4. Прогнозируемое снижение безвозмездных поступлений в районный бюджет обусловлено наличием нераспределенных резервов межбюджетных трансфертов в проекте закона «Об областном бюджете на 2015 год и на плановый период 2016-2017 годов».</w:t>
      </w:r>
    </w:p>
    <w:p w:rsidR="0064105F" w:rsidRDefault="0064105F" w:rsidP="0064105F">
      <w:pPr>
        <w:ind w:firstLine="567"/>
        <w:jc w:val="both"/>
        <w:rPr>
          <w:sz w:val="28"/>
          <w:szCs w:val="28"/>
        </w:rPr>
      </w:pPr>
      <w:r>
        <w:rPr>
          <w:sz w:val="28"/>
          <w:szCs w:val="28"/>
        </w:rPr>
        <w:t xml:space="preserve">5. В пояснительной записке к проекту решения Думы не представлены обоснования сокращения расходов по оплате труда </w:t>
      </w:r>
      <w:r w:rsidR="00945BB7">
        <w:rPr>
          <w:sz w:val="28"/>
          <w:szCs w:val="28"/>
        </w:rPr>
        <w:t>от 45,8 - 66,6</w:t>
      </w:r>
      <w:r>
        <w:rPr>
          <w:sz w:val="28"/>
          <w:szCs w:val="28"/>
        </w:rPr>
        <w:t xml:space="preserve"> процентов.</w:t>
      </w:r>
    </w:p>
    <w:p w:rsidR="0064105F" w:rsidRDefault="0064105F" w:rsidP="0064105F">
      <w:pPr>
        <w:ind w:firstLine="567"/>
        <w:jc w:val="both"/>
        <w:rPr>
          <w:sz w:val="28"/>
          <w:szCs w:val="28"/>
        </w:rPr>
      </w:pPr>
      <w:r>
        <w:rPr>
          <w:sz w:val="28"/>
          <w:szCs w:val="28"/>
        </w:rPr>
        <w:t>При формировании бюджетных ассигнований</w:t>
      </w:r>
      <w:r w:rsidRPr="007D2B28">
        <w:rPr>
          <w:sz w:val="28"/>
          <w:szCs w:val="28"/>
        </w:rPr>
        <w:t xml:space="preserve"> по </w:t>
      </w:r>
      <w:r w:rsidRPr="007D2B28">
        <w:rPr>
          <w:rFonts w:eastAsia="Calibri"/>
          <w:sz w:val="28"/>
          <w:szCs w:val="28"/>
        </w:rPr>
        <w:t>главным распорядителям бюджетных средств</w:t>
      </w:r>
      <w:r>
        <w:rPr>
          <w:rFonts w:eastAsia="Calibri"/>
          <w:sz w:val="28"/>
          <w:szCs w:val="28"/>
        </w:rPr>
        <w:t xml:space="preserve"> </w:t>
      </w:r>
      <w:r w:rsidRPr="007D2B28">
        <w:rPr>
          <w:sz w:val="28"/>
          <w:szCs w:val="28"/>
        </w:rPr>
        <w:t>нет единого подхода.</w:t>
      </w:r>
    </w:p>
    <w:p w:rsidR="0064105F" w:rsidRPr="00162E0A" w:rsidRDefault="0064105F" w:rsidP="0064105F">
      <w:pPr>
        <w:autoSpaceDE w:val="0"/>
        <w:autoSpaceDN w:val="0"/>
        <w:adjustRightInd w:val="0"/>
        <w:ind w:firstLine="567"/>
        <w:jc w:val="both"/>
        <w:rPr>
          <w:rFonts w:eastAsia="TimesNewRomanPSMT"/>
          <w:sz w:val="28"/>
          <w:szCs w:val="28"/>
        </w:rPr>
      </w:pPr>
      <w:r>
        <w:rPr>
          <w:sz w:val="28"/>
          <w:szCs w:val="28"/>
        </w:rPr>
        <w:t xml:space="preserve">6. </w:t>
      </w:r>
      <w:proofErr w:type="gramStart"/>
      <w:r>
        <w:rPr>
          <w:sz w:val="28"/>
          <w:szCs w:val="28"/>
        </w:rPr>
        <w:t xml:space="preserve">В соответствие со </w:t>
      </w:r>
      <w:r>
        <w:rPr>
          <w:rFonts w:eastAsia="TimesNewRomanPSMT"/>
          <w:sz w:val="28"/>
          <w:szCs w:val="28"/>
        </w:rPr>
        <w:t>ст. 157 Бюджетного кодекса</w:t>
      </w:r>
      <w:r w:rsidRPr="007D2B28">
        <w:rPr>
          <w:rFonts w:eastAsia="TimesNewRomanPSMT"/>
          <w:sz w:val="28"/>
          <w:szCs w:val="28"/>
        </w:rPr>
        <w:t xml:space="preserve"> РФ, п.7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rFonts w:eastAsia="TimesNewRomanPSMT"/>
          <w:sz w:val="28"/>
          <w:szCs w:val="28"/>
        </w:rPr>
        <w:t xml:space="preserve"> и п. 3.8 </w:t>
      </w:r>
      <w:r>
        <w:rPr>
          <w:sz w:val="28"/>
          <w:szCs w:val="28"/>
        </w:rPr>
        <w:t>Постановления</w:t>
      </w:r>
      <w:r w:rsidRPr="00892190">
        <w:rPr>
          <w:sz w:val="28"/>
          <w:szCs w:val="28"/>
        </w:rPr>
        <w:t xml:space="preserve"> администрации ИРМО от 19.09.2013 №</w:t>
      </w:r>
      <w:r w:rsidR="007D3E16">
        <w:rPr>
          <w:sz w:val="28"/>
          <w:szCs w:val="28"/>
        </w:rPr>
        <w:t xml:space="preserve"> </w:t>
      </w:r>
      <w:r w:rsidRPr="00892190">
        <w:rPr>
          <w:sz w:val="28"/>
          <w:szCs w:val="28"/>
        </w:rPr>
        <w:t xml:space="preserve">3962 </w:t>
      </w:r>
      <w:r>
        <w:rPr>
          <w:sz w:val="28"/>
          <w:szCs w:val="28"/>
        </w:rPr>
        <w:t>«Об утверждении порядка</w:t>
      </w:r>
      <w:r w:rsidRPr="00892190">
        <w:rPr>
          <w:sz w:val="28"/>
          <w:szCs w:val="28"/>
        </w:rPr>
        <w:t xml:space="preserve"> принятия решений о разработке муниципальных программ ИРМО и их формирования и реализации и порядка проведения</w:t>
      </w:r>
      <w:proofErr w:type="gramEnd"/>
      <w:r w:rsidRPr="00892190">
        <w:rPr>
          <w:sz w:val="28"/>
          <w:szCs w:val="28"/>
        </w:rPr>
        <w:t xml:space="preserve"> критериев оценки эффективности реализации муниципальных программ ИРМО»</w:t>
      </w:r>
      <w:r>
        <w:rPr>
          <w:sz w:val="28"/>
          <w:szCs w:val="28"/>
        </w:rPr>
        <w:t xml:space="preserve"> (далее по тексту - Порядок №</w:t>
      </w:r>
      <w:r w:rsidR="007D3E16">
        <w:rPr>
          <w:sz w:val="28"/>
          <w:szCs w:val="28"/>
        </w:rPr>
        <w:t xml:space="preserve"> </w:t>
      </w:r>
      <w:r>
        <w:rPr>
          <w:sz w:val="28"/>
          <w:szCs w:val="28"/>
        </w:rPr>
        <w:t xml:space="preserve">3962) </w:t>
      </w:r>
      <w:r w:rsidRPr="007D2B28">
        <w:rPr>
          <w:rFonts w:eastAsia="TimesNewRomanPSMT"/>
          <w:sz w:val="28"/>
          <w:szCs w:val="28"/>
        </w:rPr>
        <w:t xml:space="preserve">к полномочиям контрольно-счетных органов отнесено проведение </w:t>
      </w:r>
      <w:r w:rsidRPr="007D2B28">
        <w:rPr>
          <w:sz w:val="28"/>
          <w:szCs w:val="28"/>
        </w:rPr>
        <w:t>финансово-экономическ</w:t>
      </w:r>
      <w:r>
        <w:rPr>
          <w:sz w:val="28"/>
          <w:szCs w:val="28"/>
        </w:rPr>
        <w:t>ой</w:t>
      </w:r>
      <w:r w:rsidRPr="007D2B28">
        <w:rPr>
          <w:sz w:val="28"/>
          <w:szCs w:val="28"/>
        </w:rPr>
        <w:t xml:space="preserve"> экспертиз</w:t>
      </w:r>
      <w:r>
        <w:rPr>
          <w:sz w:val="28"/>
          <w:szCs w:val="28"/>
        </w:rPr>
        <w:t>ы</w:t>
      </w:r>
      <w:r w:rsidRPr="007D2B28">
        <w:rPr>
          <w:sz w:val="28"/>
          <w:szCs w:val="28"/>
        </w:rPr>
        <w:t xml:space="preserve"> </w:t>
      </w:r>
      <w:r>
        <w:rPr>
          <w:sz w:val="28"/>
          <w:szCs w:val="28"/>
        </w:rPr>
        <w:t xml:space="preserve">муниципальных программ. </w:t>
      </w:r>
      <w:r w:rsidR="00945BB7">
        <w:rPr>
          <w:sz w:val="28"/>
          <w:szCs w:val="28"/>
        </w:rPr>
        <w:t>Н</w:t>
      </w:r>
      <w:r>
        <w:rPr>
          <w:sz w:val="28"/>
          <w:szCs w:val="28"/>
        </w:rPr>
        <w:t>еобходимо отметить, что муниципальная программа</w:t>
      </w:r>
      <w:r w:rsidRPr="00162E0A">
        <w:rPr>
          <w:sz w:val="28"/>
          <w:szCs w:val="28"/>
        </w:rPr>
        <w:t xml:space="preserve"> </w:t>
      </w:r>
      <w:r>
        <w:rPr>
          <w:sz w:val="28"/>
          <w:szCs w:val="28"/>
        </w:rPr>
        <w:t>«</w:t>
      </w:r>
      <w:r w:rsidRPr="0016619E">
        <w:rPr>
          <w:sz w:val="28"/>
          <w:szCs w:val="28"/>
        </w:rPr>
        <w:t>Совершенствование управления в сфере муниципального имущества и градостроительной политики" на 2015 - 2017 годы</w:t>
      </w:r>
      <w:r>
        <w:rPr>
          <w:sz w:val="28"/>
          <w:szCs w:val="28"/>
        </w:rPr>
        <w:t>, включенная в проект решения Думы, в КСП Иркутского района не предоставлялась и а</w:t>
      </w:r>
      <w:r w:rsidR="00945BB7">
        <w:rPr>
          <w:sz w:val="28"/>
          <w:szCs w:val="28"/>
        </w:rPr>
        <w:t>дминистрацией ИРМО не утверждалась. В</w:t>
      </w:r>
      <w:r>
        <w:rPr>
          <w:sz w:val="28"/>
          <w:szCs w:val="28"/>
        </w:rPr>
        <w:t xml:space="preserve"> связи с этим</w:t>
      </w:r>
      <w:r w:rsidR="00032D84">
        <w:rPr>
          <w:sz w:val="28"/>
          <w:szCs w:val="28"/>
        </w:rPr>
        <w:t>,</w:t>
      </w:r>
      <w:r>
        <w:rPr>
          <w:sz w:val="28"/>
          <w:szCs w:val="28"/>
        </w:rPr>
        <w:t xml:space="preserve"> данные расходы не </w:t>
      </w:r>
      <w:r w:rsidR="00032D84">
        <w:rPr>
          <w:sz w:val="28"/>
          <w:szCs w:val="28"/>
        </w:rPr>
        <w:t>обоснованно</w:t>
      </w:r>
      <w:r>
        <w:rPr>
          <w:sz w:val="28"/>
          <w:szCs w:val="28"/>
        </w:rPr>
        <w:t xml:space="preserve"> включены в проект решения Думы.</w:t>
      </w:r>
    </w:p>
    <w:p w:rsidR="0064105F" w:rsidRDefault="0064105F" w:rsidP="0064105F">
      <w:pPr>
        <w:autoSpaceDE w:val="0"/>
        <w:autoSpaceDN w:val="0"/>
        <w:adjustRightInd w:val="0"/>
        <w:ind w:firstLine="567"/>
        <w:jc w:val="both"/>
        <w:rPr>
          <w:sz w:val="28"/>
          <w:szCs w:val="28"/>
        </w:rPr>
      </w:pPr>
      <w:r>
        <w:rPr>
          <w:sz w:val="28"/>
          <w:szCs w:val="28"/>
        </w:rPr>
        <w:t xml:space="preserve">7. В соответствие со </w:t>
      </w:r>
      <w:r w:rsidRPr="00577EB2">
        <w:rPr>
          <w:sz w:val="28"/>
          <w:szCs w:val="28"/>
        </w:rPr>
        <w:t xml:space="preserve">ст. 184.2 Бюджетного кодекса РФ в случае утверждения решением о бюджете распределения бюджетных ассигнований </w:t>
      </w:r>
      <w:r w:rsidRPr="00577EB2">
        <w:rPr>
          <w:sz w:val="28"/>
          <w:szCs w:val="28"/>
        </w:rPr>
        <w:lastRenderedPageBreak/>
        <w:t>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Pr>
          <w:sz w:val="28"/>
          <w:szCs w:val="28"/>
        </w:rPr>
        <w:t>. В отступление от требований данной статьи Бюджетного кодекса РФ проекты изменений в п</w:t>
      </w:r>
      <w:r w:rsidRPr="00577EB2">
        <w:rPr>
          <w:sz w:val="28"/>
          <w:szCs w:val="28"/>
        </w:rPr>
        <w:t xml:space="preserve">аспорта </w:t>
      </w:r>
      <w:r>
        <w:rPr>
          <w:sz w:val="28"/>
          <w:szCs w:val="28"/>
        </w:rPr>
        <w:t xml:space="preserve">действующих </w:t>
      </w:r>
      <w:r w:rsidRPr="00577EB2">
        <w:rPr>
          <w:sz w:val="28"/>
          <w:szCs w:val="28"/>
        </w:rPr>
        <w:t xml:space="preserve">муниципальных программ включенных в проект решения </w:t>
      </w:r>
      <w:r>
        <w:rPr>
          <w:sz w:val="28"/>
          <w:szCs w:val="28"/>
        </w:rPr>
        <w:t>Думы</w:t>
      </w:r>
      <w:r w:rsidR="00032D84">
        <w:rPr>
          <w:sz w:val="28"/>
          <w:szCs w:val="28"/>
        </w:rPr>
        <w:t>,</w:t>
      </w:r>
      <w:r>
        <w:rPr>
          <w:sz w:val="28"/>
          <w:szCs w:val="28"/>
        </w:rPr>
        <w:t xml:space="preserve"> </w:t>
      </w:r>
      <w:r w:rsidRPr="00577EB2">
        <w:rPr>
          <w:sz w:val="28"/>
          <w:szCs w:val="28"/>
        </w:rPr>
        <w:t>не представлены.</w:t>
      </w:r>
    </w:p>
    <w:p w:rsidR="0064105F" w:rsidRDefault="0064105F" w:rsidP="0064105F">
      <w:pPr>
        <w:autoSpaceDE w:val="0"/>
        <w:autoSpaceDN w:val="0"/>
        <w:adjustRightInd w:val="0"/>
        <w:ind w:firstLine="567"/>
        <w:jc w:val="both"/>
        <w:rPr>
          <w:sz w:val="28"/>
          <w:szCs w:val="28"/>
        </w:rPr>
      </w:pPr>
      <w:r>
        <w:rPr>
          <w:sz w:val="28"/>
          <w:szCs w:val="28"/>
        </w:rPr>
        <w:t>8. М</w:t>
      </w:r>
      <w:r w:rsidRPr="00B64E43">
        <w:rPr>
          <w:sz w:val="28"/>
          <w:szCs w:val="28"/>
        </w:rPr>
        <w:t>униципальные программы</w:t>
      </w:r>
      <w:r>
        <w:rPr>
          <w:sz w:val="28"/>
          <w:szCs w:val="28"/>
        </w:rPr>
        <w:t>, а так же изменения в ранее утвержденные муниципальные программы, представленные с проектом решения Думы в отступлении от требований ст. 179</w:t>
      </w:r>
      <w:r w:rsidRPr="00D81E5C">
        <w:rPr>
          <w:sz w:val="28"/>
          <w:szCs w:val="28"/>
        </w:rPr>
        <w:t xml:space="preserve"> </w:t>
      </w:r>
      <w:r>
        <w:rPr>
          <w:sz w:val="28"/>
          <w:szCs w:val="28"/>
        </w:rPr>
        <w:t xml:space="preserve">Бюджетного кодекса РФ и п. </w:t>
      </w:r>
      <w:r w:rsidRPr="002C1D03">
        <w:rPr>
          <w:sz w:val="28"/>
          <w:szCs w:val="28"/>
        </w:rPr>
        <w:t>3.12.</w:t>
      </w:r>
      <w:r>
        <w:rPr>
          <w:sz w:val="28"/>
          <w:szCs w:val="28"/>
        </w:rPr>
        <w:t>, 3.14.</w:t>
      </w:r>
      <w:r w:rsidRPr="00484DFF">
        <w:rPr>
          <w:sz w:val="28"/>
          <w:szCs w:val="28"/>
        </w:rPr>
        <w:t xml:space="preserve"> </w:t>
      </w:r>
      <w:r>
        <w:rPr>
          <w:sz w:val="28"/>
          <w:szCs w:val="28"/>
        </w:rPr>
        <w:t>Порядка №</w:t>
      </w:r>
      <w:r w:rsidR="007D3E16">
        <w:rPr>
          <w:sz w:val="28"/>
          <w:szCs w:val="28"/>
        </w:rPr>
        <w:t xml:space="preserve"> </w:t>
      </w:r>
      <w:r>
        <w:rPr>
          <w:sz w:val="28"/>
          <w:szCs w:val="28"/>
        </w:rPr>
        <w:t>3962</w:t>
      </w:r>
      <w:r w:rsidRPr="00B630C2">
        <w:rPr>
          <w:sz w:val="28"/>
          <w:szCs w:val="28"/>
        </w:rPr>
        <w:t xml:space="preserve"> </w:t>
      </w:r>
      <w:r>
        <w:rPr>
          <w:sz w:val="28"/>
          <w:szCs w:val="28"/>
        </w:rPr>
        <w:t xml:space="preserve">не утверждены до внесения </w:t>
      </w:r>
      <w:r w:rsidRPr="000D141F">
        <w:rPr>
          <w:sz w:val="28"/>
          <w:szCs w:val="28"/>
        </w:rPr>
        <w:t>про</w:t>
      </w:r>
      <w:r w:rsidRPr="004D5258">
        <w:rPr>
          <w:sz w:val="28"/>
          <w:szCs w:val="28"/>
        </w:rPr>
        <w:t>екта решения о районном бюджете на очередной финансовый год и плановый период в</w:t>
      </w:r>
      <w:r>
        <w:rPr>
          <w:sz w:val="28"/>
          <w:szCs w:val="28"/>
        </w:rPr>
        <w:t xml:space="preserve"> Думу Иркутского районного муниципального образования.</w:t>
      </w:r>
    </w:p>
    <w:p w:rsidR="0064105F" w:rsidRDefault="0064105F" w:rsidP="0064105F">
      <w:pPr>
        <w:autoSpaceDE w:val="0"/>
        <w:autoSpaceDN w:val="0"/>
        <w:adjustRightInd w:val="0"/>
        <w:ind w:firstLine="567"/>
        <w:jc w:val="both"/>
        <w:rPr>
          <w:sz w:val="28"/>
          <w:szCs w:val="28"/>
        </w:rPr>
      </w:pPr>
      <w:r>
        <w:rPr>
          <w:sz w:val="28"/>
          <w:szCs w:val="28"/>
        </w:rPr>
        <w:t xml:space="preserve">9. В проекте решения Думы по трем муниципальным программам: </w:t>
      </w:r>
      <w:r>
        <w:t>«</w:t>
      </w:r>
      <w:r w:rsidRPr="003828F9">
        <w:rPr>
          <w:sz w:val="28"/>
          <w:szCs w:val="28"/>
        </w:rPr>
        <w:t>Совершенствование муниципального управления в Иркутском районе» на 2014-2017 годы</w:t>
      </w:r>
      <w:r>
        <w:rPr>
          <w:sz w:val="28"/>
          <w:szCs w:val="28"/>
        </w:rPr>
        <w:t>,</w:t>
      </w:r>
      <w:r w:rsidRPr="003828F9">
        <w:rPr>
          <w:sz w:val="28"/>
          <w:szCs w:val="28"/>
        </w:rPr>
        <w:t xml:space="preserve"> «Управление социально-экономическим развитием в Иркутском районе» на 2014-2017 годы</w:t>
      </w:r>
      <w:r>
        <w:rPr>
          <w:sz w:val="28"/>
          <w:szCs w:val="28"/>
        </w:rPr>
        <w:t>,</w:t>
      </w:r>
      <w:r w:rsidRPr="003828F9">
        <w:rPr>
          <w:sz w:val="28"/>
          <w:szCs w:val="28"/>
        </w:rPr>
        <w:t xml:space="preserve"> </w:t>
      </w:r>
      <w:r>
        <w:rPr>
          <w:sz w:val="28"/>
          <w:szCs w:val="28"/>
        </w:rPr>
        <w:t>«Развитие физической культу</w:t>
      </w:r>
      <w:r w:rsidRPr="003828F9">
        <w:rPr>
          <w:sz w:val="28"/>
          <w:szCs w:val="28"/>
        </w:rPr>
        <w:t>ры и спорта в Иркутском районе» на 2014-2017 годы</w:t>
      </w:r>
      <w:r>
        <w:rPr>
          <w:sz w:val="28"/>
          <w:szCs w:val="28"/>
        </w:rPr>
        <w:t xml:space="preserve"> бюджетные ассигнования значительно выше, чем предусмотрено паспортом муниципальной программы, данные расхо</w:t>
      </w:r>
      <w:r w:rsidR="00032D84">
        <w:rPr>
          <w:sz w:val="28"/>
          <w:szCs w:val="28"/>
        </w:rPr>
        <w:t>ды запланированы не обоснованно и превышают потребность</w:t>
      </w:r>
      <w:r>
        <w:rPr>
          <w:sz w:val="28"/>
          <w:szCs w:val="28"/>
        </w:rPr>
        <w:t>.</w:t>
      </w:r>
    </w:p>
    <w:p w:rsidR="0064105F" w:rsidRPr="00E81C28" w:rsidRDefault="0064105F" w:rsidP="0064105F">
      <w:pPr>
        <w:ind w:firstLine="567"/>
        <w:jc w:val="both"/>
        <w:outlineLvl w:val="0"/>
        <w:rPr>
          <w:sz w:val="28"/>
          <w:szCs w:val="28"/>
        </w:rPr>
      </w:pPr>
      <w:r>
        <w:rPr>
          <w:sz w:val="28"/>
          <w:szCs w:val="28"/>
        </w:rPr>
        <w:t xml:space="preserve">10. </w:t>
      </w:r>
      <w:r w:rsidRPr="00E81C28">
        <w:rPr>
          <w:sz w:val="28"/>
          <w:szCs w:val="28"/>
        </w:rPr>
        <w:t xml:space="preserve">Показатели по муниципальной программе «Развитие экономического потенциала в Иркутском районе» на 2014-2017 годы, отраженные в текстовой части </w:t>
      </w:r>
      <w:r>
        <w:rPr>
          <w:sz w:val="28"/>
          <w:szCs w:val="28"/>
        </w:rPr>
        <w:t xml:space="preserve">и </w:t>
      </w:r>
      <w:r w:rsidRPr="00E81C28">
        <w:rPr>
          <w:sz w:val="28"/>
          <w:szCs w:val="28"/>
        </w:rPr>
        <w:t>таблице пояснительной записки не соответствуют</w:t>
      </w:r>
      <w:r>
        <w:rPr>
          <w:sz w:val="28"/>
          <w:szCs w:val="28"/>
        </w:rPr>
        <w:t>.</w:t>
      </w:r>
    </w:p>
    <w:p w:rsidR="0064105F" w:rsidRPr="007B2CCB" w:rsidRDefault="0064105F" w:rsidP="0064105F">
      <w:pPr>
        <w:ind w:firstLine="539"/>
        <w:jc w:val="both"/>
        <w:rPr>
          <w:color w:val="000000" w:themeColor="text1"/>
          <w:sz w:val="28"/>
          <w:szCs w:val="28"/>
        </w:rPr>
      </w:pPr>
    </w:p>
    <w:p w:rsidR="0064105F" w:rsidRDefault="0064105F" w:rsidP="0064105F">
      <w:pPr>
        <w:ind w:firstLine="539"/>
        <w:jc w:val="both"/>
        <w:rPr>
          <w:sz w:val="28"/>
          <w:szCs w:val="28"/>
        </w:rPr>
      </w:pPr>
      <w:r>
        <w:rPr>
          <w:sz w:val="28"/>
          <w:szCs w:val="28"/>
        </w:rPr>
        <w:t>При рассмотрении проекта решения Думы рекомендуем, учесть замечания и предложения, содержащиеся в настоящем заключении.</w:t>
      </w:r>
    </w:p>
    <w:p w:rsidR="0064105F" w:rsidRPr="007B2CCB" w:rsidRDefault="0064105F" w:rsidP="0064105F">
      <w:pPr>
        <w:ind w:firstLine="539"/>
        <w:jc w:val="both"/>
        <w:rPr>
          <w:color w:val="000000" w:themeColor="text1"/>
          <w:sz w:val="28"/>
          <w:szCs w:val="28"/>
        </w:rPr>
      </w:pPr>
    </w:p>
    <w:p w:rsidR="0064105F" w:rsidRDefault="0064105F" w:rsidP="0064105F">
      <w:pPr>
        <w:ind w:firstLine="539"/>
        <w:jc w:val="both"/>
        <w:rPr>
          <w:sz w:val="28"/>
          <w:szCs w:val="28"/>
        </w:rPr>
      </w:pPr>
      <w:r>
        <w:rPr>
          <w:sz w:val="28"/>
          <w:szCs w:val="28"/>
        </w:rPr>
        <w:t>Пояснительная записка к заключению Контрольно-счетной палаты района на проект решения Думы района «О районном бюджете на 2015 год и на плановый период 2016 и 2017 годов» прилагается.</w:t>
      </w:r>
    </w:p>
    <w:p w:rsidR="0064105F" w:rsidRPr="007B2CCB" w:rsidRDefault="0064105F" w:rsidP="0064105F">
      <w:pPr>
        <w:ind w:firstLine="567"/>
        <w:jc w:val="both"/>
        <w:rPr>
          <w:color w:val="000000" w:themeColor="text1"/>
          <w:sz w:val="28"/>
          <w:szCs w:val="28"/>
        </w:rPr>
      </w:pPr>
    </w:p>
    <w:p w:rsidR="0064105F" w:rsidRPr="007B2CCB" w:rsidRDefault="0064105F" w:rsidP="0064105F">
      <w:pPr>
        <w:ind w:firstLine="567"/>
        <w:jc w:val="both"/>
        <w:rPr>
          <w:color w:val="000000" w:themeColor="text1"/>
          <w:sz w:val="28"/>
          <w:szCs w:val="28"/>
        </w:rPr>
      </w:pPr>
    </w:p>
    <w:p w:rsidR="0064105F" w:rsidRDefault="008A1D35" w:rsidP="0064105F">
      <w:pPr>
        <w:pStyle w:val="a3"/>
        <w:tabs>
          <w:tab w:val="left" w:pos="10440"/>
        </w:tabs>
        <w:spacing w:before="0" w:beforeAutospacing="0" w:after="0" w:afterAutospacing="0"/>
        <w:rPr>
          <w:color w:val="000000"/>
          <w:sz w:val="28"/>
          <w:szCs w:val="28"/>
        </w:rPr>
      </w:pPr>
      <w:r>
        <w:rPr>
          <w:color w:val="000000"/>
          <w:sz w:val="28"/>
          <w:szCs w:val="28"/>
        </w:rPr>
        <w:t>Председатель</w:t>
      </w:r>
    </w:p>
    <w:p w:rsidR="0064105F" w:rsidRDefault="008A1D35" w:rsidP="0064105F">
      <w:pPr>
        <w:pStyle w:val="a3"/>
        <w:tabs>
          <w:tab w:val="left" w:pos="10440"/>
        </w:tabs>
        <w:spacing w:before="0" w:beforeAutospacing="0" w:after="0" w:afterAutospacing="0"/>
        <w:rPr>
          <w:color w:val="000000"/>
          <w:sz w:val="28"/>
          <w:szCs w:val="28"/>
        </w:rPr>
      </w:pPr>
      <w:r>
        <w:rPr>
          <w:color w:val="000000"/>
          <w:sz w:val="28"/>
          <w:szCs w:val="28"/>
        </w:rPr>
        <w:t>Контрольно-счетной палаты</w:t>
      </w:r>
    </w:p>
    <w:p w:rsidR="0064105F" w:rsidRDefault="0064105F" w:rsidP="0064105F">
      <w:pPr>
        <w:rPr>
          <w:sz w:val="28"/>
          <w:szCs w:val="28"/>
        </w:rPr>
      </w:pPr>
      <w:r>
        <w:rPr>
          <w:color w:val="000000"/>
          <w:sz w:val="28"/>
          <w:szCs w:val="28"/>
        </w:rPr>
        <w:t xml:space="preserve">Иркутского района                                          </w:t>
      </w:r>
      <w:r w:rsidR="000E0598">
        <w:rPr>
          <w:color w:val="000000"/>
          <w:sz w:val="28"/>
          <w:szCs w:val="28"/>
        </w:rPr>
        <w:t xml:space="preserve">                               </w:t>
      </w:r>
      <w:r w:rsidR="00DB03A3">
        <w:rPr>
          <w:color w:val="000000"/>
          <w:sz w:val="28"/>
          <w:szCs w:val="28"/>
        </w:rPr>
        <w:t>Н.Б</w:t>
      </w:r>
      <w:r>
        <w:rPr>
          <w:color w:val="000000"/>
          <w:sz w:val="28"/>
          <w:szCs w:val="28"/>
        </w:rPr>
        <w:t>.</w:t>
      </w:r>
      <w:r w:rsidR="000E0598">
        <w:rPr>
          <w:color w:val="000000"/>
          <w:sz w:val="28"/>
          <w:szCs w:val="28"/>
        </w:rPr>
        <w:t xml:space="preserve"> </w:t>
      </w:r>
      <w:r>
        <w:rPr>
          <w:color w:val="000000"/>
          <w:sz w:val="28"/>
          <w:szCs w:val="28"/>
        </w:rPr>
        <w:t>Прозорова</w:t>
      </w:r>
    </w:p>
    <w:p w:rsidR="009E5E15" w:rsidRPr="009E5E15" w:rsidRDefault="009E5E15" w:rsidP="00264B64">
      <w:pPr>
        <w:ind w:firstLine="851"/>
        <w:jc w:val="right"/>
      </w:pPr>
    </w:p>
    <w:p w:rsidR="009E5E15" w:rsidRDefault="009E5E15" w:rsidP="00264B64">
      <w:pPr>
        <w:ind w:firstLine="851"/>
        <w:jc w:val="right"/>
        <w:rPr>
          <w:lang w:val="en-US"/>
        </w:rPr>
      </w:pPr>
    </w:p>
    <w:p w:rsidR="009E5E15" w:rsidRDefault="009E5E15" w:rsidP="00264B64">
      <w:pPr>
        <w:ind w:firstLine="851"/>
        <w:jc w:val="right"/>
        <w:rPr>
          <w:lang w:val="en-US"/>
        </w:rPr>
      </w:pPr>
    </w:p>
    <w:p w:rsidR="009E5E15" w:rsidRDefault="009E5E15" w:rsidP="00264B64">
      <w:pPr>
        <w:ind w:firstLine="851"/>
        <w:jc w:val="right"/>
        <w:rPr>
          <w:lang w:val="en-US"/>
        </w:rPr>
      </w:pPr>
    </w:p>
    <w:p w:rsidR="009E5E15" w:rsidRDefault="009E5E15" w:rsidP="00264B64">
      <w:pPr>
        <w:ind w:firstLine="851"/>
        <w:jc w:val="right"/>
        <w:rPr>
          <w:lang w:val="en-US"/>
        </w:rPr>
      </w:pPr>
    </w:p>
    <w:p w:rsidR="009E5E15" w:rsidRDefault="009E5E15" w:rsidP="00264B64">
      <w:pPr>
        <w:ind w:firstLine="851"/>
        <w:jc w:val="right"/>
        <w:rPr>
          <w:lang w:val="en-US"/>
        </w:rPr>
      </w:pPr>
    </w:p>
    <w:p w:rsidR="009E5E15" w:rsidRDefault="009E5E15" w:rsidP="00264B64">
      <w:pPr>
        <w:ind w:firstLine="851"/>
        <w:jc w:val="right"/>
        <w:rPr>
          <w:lang w:val="en-US"/>
        </w:rPr>
      </w:pPr>
    </w:p>
    <w:p w:rsidR="009E5E15" w:rsidRDefault="009E5E15" w:rsidP="00264B64">
      <w:pPr>
        <w:ind w:firstLine="851"/>
        <w:jc w:val="right"/>
        <w:rPr>
          <w:lang w:val="en-US"/>
        </w:rPr>
      </w:pPr>
    </w:p>
    <w:p w:rsidR="009E5E15" w:rsidRDefault="009E5E15" w:rsidP="00264B64">
      <w:pPr>
        <w:ind w:firstLine="851"/>
        <w:jc w:val="right"/>
        <w:rPr>
          <w:lang w:val="en-US"/>
        </w:rPr>
      </w:pPr>
    </w:p>
    <w:p w:rsidR="009E5E15" w:rsidRDefault="009E5E15" w:rsidP="00264B64">
      <w:pPr>
        <w:ind w:firstLine="851"/>
        <w:jc w:val="right"/>
        <w:rPr>
          <w:lang w:val="en-US"/>
        </w:rPr>
      </w:pPr>
    </w:p>
    <w:p w:rsidR="009E5E15" w:rsidRDefault="009E5E15" w:rsidP="00264B64">
      <w:pPr>
        <w:ind w:firstLine="851"/>
        <w:jc w:val="right"/>
        <w:rPr>
          <w:lang w:val="en-US"/>
        </w:rPr>
      </w:pPr>
    </w:p>
    <w:p w:rsidR="009E5E15" w:rsidRDefault="009E5E15" w:rsidP="00264B64">
      <w:pPr>
        <w:ind w:firstLine="851"/>
        <w:jc w:val="right"/>
        <w:rPr>
          <w:lang w:val="en-US"/>
        </w:rPr>
      </w:pPr>
    </w:p>
    <w:p w:rsidR="00264B64" w:rsidRDefault="00264B64" w:rsidP="00264B64">
      <w:pPr>
        <w:ind w:firstLine="851"/>
        <w:jc w:val="right"/>
      </w:pPr>
      <w:r w:rsidRPr="002F6902">
        <w:t>Приложение</w:t>
      </w:r>
      <w:r>
        <w:t xml:space="preserve"> к заключению</w:t>
      </w:r>
    </w:p>
    <w:p w:rsidR="009E5E15" w:rsidRDefault="009E5E15" w:rsidP="00264B64">
      <w:pPr>
        <w:ind w:firstLine="851"/>
        <w:jc w:val="center"/>
        <w:rPr>
          <w:b/>
          <w:sz w:val="28"/>
          <w:szCs w:val="28"/>
          <w:lang w:val="en-US"/>
        </w:rPr>
      </w:pPr>
    </w:p>
    <w:p w:rsidR="00264B64" w:rsidRDefault="00264B64" w:rsidP="00264B64">
      <w:pPr>
        <w:ind w:firstLine="851"/>
        <w:jc w:val="center"/>
        <w:rPr>
          <w:b/>
          <w:sz w:val="28"/>
          <w:szCs w:val="28"/>
        </w:rPr>
      </w:pPr>
      <w:r>
        <w:rPr>
          <w:b/>
          <w:sz w:val="28"/>
          <w:szCs w:val="28"/>
        </w:rPr>
        <w:t>ПОЯСНИТЕЛЬНАЯ ЗАПИСКА</w:t>
      </w:r>
    </w:p>
    <w:p w:rsidR="00264B64" w:rsidRDefault="00264B64" w:rsidP="00264B64">
      <w:pPr>
        <w:ind w:firstLine="851"/>
        <w:jc w:val="center"/>
        <w:rPr>
          <w:sz w:val="28"/>
          <w:szCs w:val="28"/>
        </w:rPr>
      </w:pPr>
      <w:r>
        <w:rPr>
          <w:sz w:val="28"/>
          <w:szCs w:val="28"/>
        </w:rPr>
        <w:t>к заключению по результатам экспертизы проекта решения Думы Иркутского районного муниципального образования</w:t>
      </w:r>
      <w:r w:rsidRPr="00D312EC">
        <w:rPr>
          <w:sz w:val="28"/>
          <w:szCs w:val="28"/>
        </w:rPr>
        <w:t xml:space="preserve"> </w:t>
      </w:r>
      <w:r>
        <w:rPr>
          <w:sz w:val="28"/>
          <w:szCs w:val="28"/>
        </w:rPr>
        <w:t>«О районном бюджете на 2015 год и на плановый период 2016 и 2017 годов»</w:t>
      </w:r>
    </w:p>
    <w:p w:rsidR="00264B64" w:rsidRDefault="00264B64" w:rsidP="00264B64">
      <w:pPr>
        <w:jc w:val="center"/>
        <w:rPr>
          <w:b/>
          <w:sz w:val="28"/>
          <w:szCs w:val="28"/>
        </w:rPr>
      </w:pPr>
    </w:p>
    <w:p w:rsidR="00264B64" w:rsidRDefault="00264B64" w:rsidP="00264B64">
      <w:pPr>
        <w:jc w:val="center"/>
        <w:rPr>
          <w:b/>
          <w:sz w:val="28"/>
          <w:szCs w:val="28"/>
        </w:rPr>
      </w:pPr>
      <w:r>
        <w:rPr>
          <w:b/>
          <w:sz w:val="28"/>
          <w:szCs w:val="28"/>
        </w:rPr>
        <w:t>Параметры прогноза исходных показателей для составления проекта районного бюджета</w:t>
      </w:r>
    </w:p>
    <w:p w:rsidR="00264B64" w:rsidRDefault="00264B64" w:rsidP="00264B64">
      <w:pPr>
        <w:ind w:firstLine="567"/>
        <w:jc w:val="both"/>
        <w:rPr>
          <w:sz w:val="28"/>
          <w:szCs w:val="28"/>
        </w:rPr>
      </w:pPr>
      <w:proofErr w:type="gramStart"/>
      <w:r w:rsidRPr="00EE6016">
        <w:rPr>
          <w:sz w:val="28"/>
          <w:szCs w:val="28"/>
        </w:rPr>
        <w:t>Формирование</w:t>
      </w:r>
      <w:r>
        <w:rPr>
          <w:sz w:val="28"/>
          <w:szCs w:val="28"/>
        </w:rPr>
        <w:t xml:space="preserve"> основных параметров районного бюджета на 2015 год и плановый период 2016 и 2017 годов осуществлено в соответствии с требованиями Бюджетного кодекса Российской Федерации, Положением о бюджетном процессе Иркутского районного муниципального образования, в соответствии с принципами Бюджетного послания Президента Российской Федерации о бюджетной политике в 2014-2016 годах, основными направлениями бюджетной политики Иркутского районного муниципального образования на 2015 год и на</w:t>
      </w:r>
      <w:proofErr w:type="gramEnd"/>
      <w:r>
        <w:rPr>
          <w:sz w:val="28"/>
          <w:szCs w:val="28"/>
        </w:rPr>
        <w:t xml:space="preserve"> плановый период 2016 и 2017 годов и налоговой политики Иркутского районного муниципального образования на 2015 год и на плановый период 2016 и 2017 годов, </w:t>
      </w:r>
      <w:proofErr w:type="gramStart"/>
      <w:r>
        <w:rPr>
          <w:sz w:val="28"/>
          <w:szCs w:val="28"/>
        </w:rPr>
        <w:t>утвержденными</w:t>
      </w:r>
      <w:proofErr w:type="gramEnd"/>
      <w:r>
        <w:rPr>
          <w:sz w:val="28"/>
          <w:szCs w:val="28"/>
        </w:rPr>
        <w:t xml:space="preserve"> постановлением администрации Иркутского районного муниципального образования от 13 ноября 2014 года № 4619. </w:t>
      </w:r>
    </w:p>
    <w:p w:rsidR="00264B64" w:rsidRDefault="00264B64" w:rsidP="00264B64">
      <w:pPr>
        <w:ind w:firstLine="567"/>
        <w:jc w:val="both"/>
        <w:rPr>
          <w:sz w:val="28"/>
          <w:szCs w:val="28"/>
        </w:rPr>
      </w:pPr>
      <w:r>
        <w:rPr>
          <w:sz w:val="28"/>
          <w:szCs w:val="28"/>
        </w:rPr>
        <w:t xml:space="preserve">В составе документов и материалов, направленных в Думу Иркутского района одновременно с проектом решения, представлен прогноз социально-экономического развития Иркутского районного муниципального образования на 2015 год и плановый период до 2017 года. </w:t>
      </w:r>
    </w:p>
    <w:p w:rsidR="00264B64" w:rsidRDefault="00264B64" w:rsidP="00264B64">
      <w:pPr>
        <w:ind w:firstLine="567"/>
        <w:jc w:val="both"/>
        <w:rPr>
          <w:sz w:val="28"/>
          <w:szCs w:val="28"/>
        </w:rPr>
      </w:pPr>
      <w:r>
        <w:rPr>
          <w:sz w:val="28"/>
          <w:szCs w:val="28"/>
        </w:rPr>
        <w:t xml:space="preserve">Прогноз социально-экономического развития одобрен постановлением Администрации Иркутского районного муниципального образования от 13.11.2014 № 4620. </w:t>
      </w:r>
    </w:p>
    <w:p w:rsidR="00264B64" w:rsidRPr="005E4B89" w:rsidRDefault="00264B64" w:rsidP="00264B64">
      <w:pPr>
        <w:ind w:firstLine="567"/>
        <w:jc w:val="both"/>
        <w:rPr>
          <w:sz w:val="28"/>
          <w:szCs w:val="28"/>
        </w:rPr>
      </w:pPr>
      <w:r w:rsidRPr="005E4B89">
        <w:rPr>
          <w:sz w:val="28"/>
          <w:szCs w:val="28"/>
        </w:rPr>
        <w:t>Учитывая прогнозные экономические показатели работы предприятий на 201</w:t>
      </w:r>
      <w:r>
        <w:rPr>
          <w:sz w:val="28"/>
          <w:szCs w:val="28"/>
        </w:rPr>
        <w:t>5</w:t>
      </w:r>
      <w:r w:rsidRPr="005E4B89">
        <w:rPr>
          <w:sz w:val="28"/>
          <w:szCs w:val="28"/>
        </w:rPr>
        <w:t>-201</w:t>
      </w:r>
      <w:r>
        <w:rPr>
          <w:sz w:val="28"/>
          <w:szCs w:val="28"/>
        </w:rPr>
        <w:t>7</w:t>
      </w:r>
      <w:r w:rsidRPr="005E4B89">
        <w:rPr>
          <w:sz w:val="28"/>
          <w:szCs w:val="28"/>
        </w:rPr>
        <w:t xml:space="preserve"> годы,</w:t>
      </w:r>
      <w:r>
        <w:rPr>
          <w:sz w:val="28"/>
          <w:szCs w:val="28"/>
        </w:rPr>
        <w:t xml:space="preserve"> представленные администрацией района,</w:t>
      </w:r>
      <w:r w:rsidRPr="005E4B89">
        <w:rPr>
          <w:sz w:val="28"/>
          <w:szCs w:val="28"/>
        </w:rPr>
        <w:t xml:space="preserve"> коэффициенты дефляторы</w:t>
      </w:r>
      <w:r>
        <w:rPr>
          <w:sz w:val="28"/>
          <w:szCs w:val="28"/>
        </w:rPr>
        <w:t xml:space="preserve"> по видам экономической деятельности и</w:t>
      </w:r>
      <w:r w:rsidRPr="005E4B89">
        <w:rPr>
          <w:sz w:val="28"/>
          <w:szCs w:val="28"/>
        </w:rPr>
        <w:t xml:space="preserve"> индексы цен производителей</w:t>
      </w:r>
      <w:r>
        <w:rPr>
          <w:sz w:val="28"/>
          <w:szCs w:val="28"/>
        </w:rPr>
        <w:t xml:space="preserve"> до 2017 года</w:t>
      </w:r>
      <w:r w:rsidRPr="005E4B89">
        <w:rPr>
          <w:sz w:val="28"/>
          <w:szCs w:val="28"/>
        </w:rPr>
        <w:t>, в 201</w:t>
      </w:r>
      <w:r>
        <w:rPr>
          <w:sz w:val="28"/>
          <w:szCs w:val="28"/>
        </w:rPr>
        <w:t>5</w:t>
      </w:r>
      <w:r w:rsidRPr="005E4B89">
        <w:rPr>
          <w:sz w:val="28"/>
          <w:szCs w:val="28"/>
        </w:rPr>
        <w:t xml:space="preserve"> году ожидается рост выручки от реализации продукции, работ, услуг на</w:t>
      </w:r>
      <w:r>
        <w:rPr>
          <w:sz w:val="28"/>
          <w:szCs w:val="28"/>
        </w:rPr>
        <w:t xml:space="preserve"> 6,5</w:t>
      </w:r>
      <w:r w:rsidRPr="005E4B89">
        <w:rPr>
          <w:sz w:val="28"/>
          <w:szCs w:val="28"/>
        </w:rPr>
        <w:t>% и составит 2</w:t>
      </w:r>
      <w:r>
        <w:rPr>
          <w:sz w:val="28"/>
          <w:szCs w:val="28"/>
        </w:rPr>
        <w:t>1 678,1</w:t>
      </w:r>
      <w:r w:rsidRPr="005E4B89">
        <w:rPr>
          <w:sz w:val="28"/>
          <w:szCs w:val="28"/>
        </w:rPr>
        <w:t xml:space="preserve"> млн. рублей. В 201</w:t>
      </w:r>
      <w:r>
        <w:rPr>
          <w:sz w:val="28"/>
          <w:szCs w:val="28"/>
        </w:rPr>
        <w:t>6</w:t>
      </w:r>
      <w:r w:rsidRPr="005E4B89">
        <w:rPr>
          <w:sz w:val="28"/>
          <w:szCs w:val="28"/>
        </w:rPr>
        <w:t>-201</w:t>
      </w:r>
      <w:r>
        <w:rPr>
          <w:sz w:val="28"/>
          <w:szCs w:val="28"/>
        </w:rPr>
        <w:t>7</w:t>
      </w:r>
      <w:r w:rsidRPr="005E4B89">
        <w:rPr>
          <w:sz w:val="28"/>
          <w:szCs w:val="28"/>
        </w:rPr>
        <w:t xml:space="preserve"> годах тенденция роста данного показателя положительная и в среднем составит </w:t>
      </w:r>
      <w:r>
        <w:rPr>
          <w:sz w:val="28"/>
          <w:szCs w:val="28"/>
        </w:rPr>
        <w:t xml:space="preserve">3 </w:t>
      </w:r>
      <w:r w:rsidRPr="005E4B89">
        <w:rPr>
          <w:sz w:val="28"/>
          <w:szCs w:val="28"/>
        </w:rPr>
        <w:t>процент</w:t>
      </w:r>
      <w:r>
        <w:rPr>
          <w:sz w:val="28"/>
          <w:szCs w:val="28"/>
        </w:rPr>
        <w:t xml:space="preserve">а. </w:t>
      </w:r>
    </w:p>
    <w:p w:rsidR="00264B64" w:rsidRPr="005E4B89" w:rsidRDefault="00264B64" w:rsidP="00264B64">
      <w:pPr>
        <w:ind w:firstLine="567"/>
        <w:jc w:val="both"/>
        <w:rPr>
          <w:sz w:val="28"/>
          <w:szCs w:val="28"/>
        </w:rPr>
      </w:pPr>
      <w:r w:rsidRPr="005E4B89">
        <w:rPr>
          <w:sz w:val="28"/>
          <w:szCs w:val="28"/>
        </w:rPr>
        <w:t>По оценке 201</w:t>
      </w:r>
      <w:r>
        <w:rPr>
          <w:sz w:val="28"/>
          <w:szCs w:val="28"/>
        </w:rPr>
        <w:t>4</w:t>
      </w:r>
      <w:r w:rsidRPr="005E4B89">
        <w:rPr>
          <w:sz w:val="28"/>
          <w:szCs w:val="28"/>
        </w:rPr>
        <w:t xml:space="preserve"> года оборот розничной торговли в целом по району составит </w:t>
      </w:r>
      <w:r>
        <w:rPr>
          <w:sz w:val="28"/>
          <w:szCs w:val="28"/>
        </w:rPr>
        <w:t>4 563,7</w:t>
      </w:r>
      <w:r w:rsidRPr="005E4B89">
        <w:rPr>
          <w:sz w:val="28"/>
          <w:szCs w:val="28"/>
        </w:rPr>
        <w:t xml:space="preserve"> млн. рублей, что в товарной массе на </w:t>
      </w:r>
      <w:r>
        <w:rPr>
          <w:sz w:val="28"/>
          <w:szCs w:val="28"/>
        </w:rPr>
        <w:t>3</w:t>
      </w:r>
      <w:r w:rsidRPr="005E4B89">
        <w:rPr>
          <w:sz w:val="28"/>
          <w:szCs w:val="28"/>
        </w:rPr>
        <w:t>% больше, чем в 201</w:t>
      </w:r>
      <w:r>
        <w:rPr>
          <w:sz w:val="28"/>
          <w:szCs w:val="28"/>
        </w:rPr>
        <w:t>3</w:t>
      </w:r>
      <w:r w:rsidRPr="005E4B89">
        <w:rPr>
          <w:sz w:val="28"/>
          <w:szCs w:val="28"/>
        </w:rPr>
        <w:t xml:space="preserve"> </w:t>
      </w:r>
      <w:r>
        <w:rPr>
          <w:sz w:val="28"/>
          <w:szCs w:val="28"/>
        </w:rPr>
        <w:t>г</w:t>
      </w:r>
      <w:r w:rsidRPr="005E4B89">
        <w:rPr>
          <w:sz w:val="28"/>
          <w:szCs w:val="28"/>
        </w:rPr>
        <w:t>оду. В 201</w:t>
      </w:r>
      <w:r>
        <w:rPr>
          <w:sz w:val="28"/>
          <w:szCs w:val="28"/>
        </w:rPr>
        <w:t>5-</w:t>
      </w:r>
      <w:r w:rsidRPr="005E4B89">
        <w:rPr>
          <w:sz w:val="28"/>
          <w:szCs w:val="28"/>
        </w:rPr>
        <w:t>201</w:t>
      </w:r>
      <w:r>
        <w:rPr>
          <w:sz w:val="28"/>
          <w:szCs w:val="28"/>
        </w:rPr>
        <w:t>7</w:t>
      </w:r>
      <w:r w:rsidRPr="005E4B89">
        <w:rPr>
          <w:sz w:val="28"/>
          <w:szCs w:val="28"/>
        </w:rPr>
        <w:t xml:space="preserve"> годах рост розничного товарооборота в товарной массе ожидается в среднем на </w:t>
      </w:r>
      <w:r>
        <w:rPr>
          <w:sz w:val="28"/>
          <w:szCs w:val="28"/>
        </w:rPr>
        <w:t>3,5-4</w:t>
      </w:r>
      <w:r w:rsidRPr="005E4B89">
        <w:rPr>
          <w:sz w:val="28"/>
          <w:szCs w:val="28"/>
        </w:rPr>
        <w:t xml:space="preserve"> процент</w:t>
      </w:r>
      <w:r>
        <w:rPr>
          <w:sz w:val="28"/>
          <w:szCs w:val="28"/>
        </w:rPr>
        <w:t>а</w:t>
      </w:r>
      <w:r w:rsidRPr="005E4B89">
        <w:rPr>
          <w:sz w:val="28"/>
          <w:szCs w:val="28"/>
        </w:rPr>
        <w:t>.</w:t>
      </w:r>
    </w:p>
    <w:p w:rsidR="00264B64" w:rsidRPr="005E4B89" w:rsidRDefault="00264B64" w:rsidP="00264B64">
      <w:pPr>
        <w:ind w:firstLine="567"/>
        <w:jc w:val="both"/>
        <w:rPr>
          <w:sz w:val="28"/>
          <w:szCs w:val="28"/>
        </w:rPr>
      </w:pPr>
      <w:r w:rsidRPr="005E4B89">
        <w:rPr>
          <w:sz w:val="28"/>
          <w:szCs w:val="28"/>
        </w:rPr>
        <w:t>Объем инвестиций в основной капитал за счет всех источников финансирования по оценке 201</w:t>
      </w:r>
      <w:r>
        <w:rPr>
          <w:sz w:val="28"/>
          <w:szCs w:val="28"/>
        </w:rPr>
        <w:t>4</w:t>
      </w:r>
      <w:r w:rsidRPr="005E4B89">
        <w:rPr>
          <w:sz w:val="28"/>
          <w:szCs w:val="28"/>
        </w:rPr>
        <w:t xml:space="preserve"> года </w:t>
      </w:r>
      <w:r>
        <w:rPr>
          <w:sz w:val="28"/>
          <w:szCs w:val="28"/>
        </w:rPr>
        <w:t>увеличится на 4,5</w:t>
      </w:r>
      <w:r w:rsidRPr="005E4B89">
        <w:rPr>
          <w:sz w:val="28"/>
          <w:szCs w:val="28"/>
        </w:rPr>
        <w:t>% к уровню 201</w:t>
      </w:r>
      <w:r>
        <w:rPr>
          <w:sz w:val="28"/>
          <w:szCs w:val="28"/>
        </w:rPr>
        <w:t>4</w:t>
      </w:r>
      <w:r w:rsidRPr="005E4B89">
        <w:rPr>
          <w:sz w:val="28"/>
          <w:szCs w:val="28"/>
        </w:rPr>
        <w:t xml:space="preserve"> года. По прогнозу на </w:t>
      </w:r>
      <w:r w:rsidRPr="009E481C">
        <w:rPr>
          <w:sz w:val="28"/>
          <w:szCs w:val="28"/>
        </w:rPr>
        <w:t>2015-2017 годы</w:t>
      </w:r>
      <w:r w:rsidRPr="005E4B89">
        <w:rPr>
          <w:sz w:val="28"/>
          <w:szCs w:val="28"/>
        </w:rPr>
        <w:t xml:space="preserve"> рост объема инвестиций ожидается в среднем на </w:t>
      </w:r>
      <w:r>
        <w:rPr>
          <w:sz w:val="28"/>
          <w:szCs w:val="28"/>
        </w:rPr>
        <w:t xml:space="preserve">3 </w:t>
      </w:r>
      <w:r w:rsidRPr="005E4B89">
        <w:rPr>
          <w:sz w:val="28"/>
          <w:szCs w:val="28"/>
        </w:rPr>
        <w:t>процент</w:t>
      </w:r>
      <w:r>
        <w:rPr>
          <w:sz w:val="28"/>
          <w:szCs w:val="28"/>
        </w:rPr>
        <w:t>а</w:t>
      </w:r>
      <w:r w:rsidRPr="005E4B89">
        <w:rPr>
          <w:sz w:val="28"/>
          <w:szCs w:val="28"/>
        </w:rPr>
        <w:t>.</w:t>
      </w:r>
    </w:p>
    <w:p w:rsidR="00264B64" w:rsidRPr="005E4B89" w:rsidRDefault="00264B64" w:rsidP="00264B64">
      <w:pPr>
        <w:ind w:firstLine="567"/>
        <w:jc w:val="both"/>
        <w:rPr>
          <w:sz w:val="28"/>
          <w:szCs w:val="28"/>
        </w:rPr>
      </w:pPr>
      <w:r w:rsidRPr="005E4B89">
        <w:rPr>
          <w:sz w:val="28"/>
          <w:szCs w:val="28"/>
        </w:rPr>
        <w:lastRenderedPageBreak/>
        <w:t>Численность насе</w:t>
      </w:r>
      <w:r>
        <w:rPr>
          <w:sz w:val="28"/>
          <w:szCs w:val="28"/>
        </w:rPr>
        <w:t xml:space="preserve">ления в районе на 1 января 2014 года по данным </w:t>
      </w:r>
      <w:proofErr w:type="spellStart"/>
      <w:r>
        <w:rPr>
          <w:sz w:val="28"/>
          <w:szCs w:val="28"/>
        </w:rPr>
        <w:t>Иркутскстата</w:t>
      </w:r>
      <w:proofErr w:type="spellEnd"/>
      <w:r w:rsidRPr="005E4B89">
        <w:rPr>
          <w:sz w:val="28"/>
          <w:szCs w:val="28"/>
        </w:rPr>
        <w:t xml:space="preserve"> составила </w:t>
      </w:r>
      <w:r>
        <w:rPr>
          <w:sz w:val="28"/>
          <w:szCs w:val="28"/>
        </w:rPr>
        <w:t>103 057</w:t>
      </w:r>
      <w:r w:rsidRPr="005E4B89">
        <w:rPr>
          <w:sz w:val="28"/>
          <w:szCs w:val="28"/>
        </w:rPr>
        <w:t xml:space="preserve"> человек. По расчетным данным и учитывая существующую тенденцию роста численност</w:t>
      </w:r>
      <w:r>
        <w:rPr>
          <w:sz w:val="28"/>
          <w:szCs w:val="28"/>
        </w:rPr>
        <w:t xml:space="preserve">и населения, данный показатель </w:t>
      </w:r>
      <w:r w:rsidRPr="005E4B89">
        <w:rPr>
          <w:sz w:val="28"/>
          <w:szCs w:val="28"/>
        </w:rPr>
        <w:t>в 201</w:t>
      </w:r>
      <w:r>
        <w:rPr>
          <w:sz w:val="28"/>
          <w:szCs w:val="28"/>
        </w:rPr>
        <w:t>4</w:t>
      </w:r>
      <w:r w:rsidRPr="005E4B89">
        <w:rPr>
          <w:sz w:val="28"/>
          <w:szCs w:val="28"/>
        </w:rPr>
        <w:t xml:space="preserve"> году возрастет на</w:t>
      </w:r>
      <w:r>
        <w:rPr>
          <w:sz w:val="28"/>
          <w:szCs w:val="28"/>
        </w:rPr>
        <w:t xml:space="preserve"> 5,9</w:t>
      </w:r>
      <w:r w:rsidRPr="005E4B89">
        <w:rPr>
          <w:sz w:val="28"/>
          <w:szCs w:val="28"/>
        </w:rPr>
        <w:t xml:space="preserve"> процент</w:t>
      </w:r>
      <w:r>
        <w:rPr>
          <w:sz w:val="28"/>
          <w:szCs w:val="28"/>
        </w:rPr>
        <w:t>ов</w:t>
      </w:r>
      <w:r w:rsidRPr="005E4B89">
        <w:rPr>
          <w:sz w:val="28"/>
          <w:szCs w:val="28"/>
        </w:rPr>
        <w:t>. По прогнозу на 201</w:t>
      </w:r>
      <w:r>
        <w:rPr>
          <w:sz w:val="28"/>
          <w:szCs w:val="28"/>
        </w:rPr>
        <w:t>5</w:t>
      </w:r>
      <w:r w:rsidRPr="005E4B89">
        <w:rPr>
          <w:sz w:val="28"/>
          <w:szCs w:val="28"/>
        </w:rPr>
        <w:t>-201</w:t>
      </w:r>
      <w:r>
        <w:rPr>
          <w:sz w:val="28"/>
          <w:szCs w:val="28"/>
        </w:rPr>
        <w:t xml:space="preserve">7 </w:t>
      </w:r>
      <w:r w:rsidRPr="005E4B89">
        <w:rPr>
          <w:sz w:val="28"/>
          <w:szCs w:val="28"/>
        </w:rPr>
        <w:t xml:space="preserve">годы положительная динамика сохранится в размере </w:t>
      </w:r>
      <w:r>
        <w:rPr>
          <w:sz w:val="28"/>
          <w:szCs w:val="28"/>
        </w:rPr>
        <w:t>5 - 6</w:t>
      </w:r>
      <w:r w:rsidRPr="005E4B89">
        <w:rPr>
          <w:sz w:val="28"/>
          <w:szCs w:val="28"/>
        </w:rPr>
        <w:t xml:space="preserve"> процентов.</w:t>
      </w:r>
    </w:p>
    <w:p w:rsidR="00264B64" w:rsidRPr="005E4B89" w:rsidRDefault="00264B64" w:rsidP="00264B64">
      <w:pPr>
        <w:ind w:firstLine="567"/>
        <w:jc w:val="both"/>
        <w:rPr>
          <w:sz w:val="28"/>
          <w:szCs w:val="28"/>
        </w:rPr>
      </w:pPr>
      <w:r w:rsidRPr="005E4B89">
        <w:rPr>
          <w:sz w:val="28"/>
          <w:szCs w:val="28"/>
        </w:rPr>
        <w:t>По оценке средних и крупных предприятий среднесписочная численность работающих в 201</w:t>
      </w:r>
      <w:r>
        <w:rPr>
          <w:sz w:val="28"/>
          <w:szCs w:val="28"/>
        </w:rPr>
        <w:t>4</w:t>
      </w:r>
      <w:r w:rsidRPr="005E4B89">
        <w:rPr>
          <w:sz w:val="28"/>
          <w:szCs w:val="28"/>
        </w:rPr>
        <w:t xml:space="preserve"> году в целом по району </w:t>
      </w:r>
      <w:r>
        <w:rPr>
          <w:sz w:val="28"/>
          <w:szCs w:val="28"/>
        </w:rPr>
        <w:t>снизится</w:t>
      </w:r>
      <w:r w:rsidRPr="005E4B89">
        <w:rPr>
          <w:sz w:val="28"/>
          <w:szCs w:val="28"/>
        </w:rPr>
        <w:t xml:space="preserve"> на </w:t>
      </w:r>
      <w:r>
        <w:rPr>
          <w:sz w:val="28"/>
          <w:szCs w:val="28"/>
        </w:rPr>
        <w:t xml:space="preserve">2,1 процента, в связи с ликвидацией крупного сельхозпредприятия «Родники», </w:t>
      </w:r>
      <w:r w:rsidRPr="005E4B89">
        <w:rPr>
          <w:sz w:val="28"/>
          <w:szCs w:val="28"/>
        </w:rPr>
        <w:t>уменьшением объемов и сокращением численности работников на крупном предприят</w:t>
      </w:r>
      <w:proofErr w:type="gramStart"/>
      <w:r w:rsidRPr="005E4B89">
        <w:rPr>
          <w:sz w:val="28"/>
          <w:szCs w:val="28"/>
        </w:rPr>
        <w:t>ии ООО</w:t>
      </w:r>
      <w:proofErr w:type="gramEnd"/>
      <w:r w:rsidRPr="005E4B89">
        <w:rPr>
          <w:sz w:val="28"/>
          <w:szCs w:val="28"/>
        </w:rPr>
        <w:t xml:space="preserve"> «</w:t>
      </w:r>
      <w:proofErr w:type="spellStart"/>
      <w:r w:rsidRPr="005E4B89">
        <w:rPr>
          <w:sz w:val="28"/>
          <w:szCs w:val="28"/>
        </w:rPr>
        <w:t>Сосновгео</w:t>
      </w:r>
      <w:proofErr w:type="spellEnd"/>
      <w:r w:rsidRPr="005E4B89">
        <w:rPr>
          <w:sz w:val="28"/>
          <w:szCs w:val="28"/>
        </w:rPr>
        <w:t>»</w:t>
      </w:r>
      <w:r>
        <w:rPr>
          <w:sz w:val="28"/>
          <w:szCs w:val="28"/>
        </w:rPr>
        <w:t xml:space="preserve"> и перерегистрацией торгового предприятия ООО «Паритет-Иркутск» на другой территории</w:t>
      </w:r>
      <w:r w:rsidRPr="005E4B89">
        <w:rPr>
          <w:sz w:val="28"/>
          <w:szCs w:val="28"/>
        </w:rPr>
        <w:t>.</w:t>
      </w:r>
    </w:p>
    <w:p w:rsidR="00264B64" w:rsidRPr="005E4B89" w:rsidRDefault="00264B64" w:rsidP="00264B64">
      <w:pPr>
        <w:ind w:firstLine="567"/>
        <w:jc w:val="both"/>
        <w:rPr>
          <w:sz w:val="28"/>
          <w:szCs w:val="28"/>
        </w:rPr>
      </w:pPr>
      <w:r w:rsidRPr="005E4B89">
        <w:rPr>
          <w:sz w:val="28"/>
          <w:szCs w:val="28"/>
        </w:rPr>
        <w:t>На 201</w:t>
      </w:r>
      <w:r>
        <w:rPr>
          <w:sz w:val="28"/>
          <w:szCs w:val="28"/>
        </w:rPr>
        <w:t>5</w:t>
      </w:r>
      <w:r w:rsidRPr="005E4B89">
        <w:rPr>
          <w:sz w:val="28"/>
          <w:szCs w:val="28"/>
        </w:rPr>
        <w:t>-201</w:t>
      </w:r>
      <w:r>
        <w:rPr>
          <w:sz w:val="28"/>
          <w:szCs w:val="28"/>
        </w:rPr>
        <w:t>7</w:t>
      </w:r>
      <w:r w:rsidRPr="005E4B89">
        <w:rPr>
          <w:sz w:val="28"/>
          <w:szCs w:val="28"/>
        </w:rPr>
        <w:t xml:space="preserve"> годы предполагается рост среднесписочной численности работников в среднем на 0,</w:t>
      </w:r>
      <w:r>
        <w:rPr>
          <w:sz w:val="28"/>
          <w:szCs w:val="28"/>
        </w:rPr>
        <w:t>1</w:t>
      </w:r>
      <w:r w:rsidRPr="005E4B89">
        <w:rPr>
          <w:sz w:val="28"/>
          <w:szCs w:val="28"/>
        </w:rPr>
        <w:t xml:space="preserve"> процентов. </w:t>
      </w:r>
    </w:p>
    <w:p w:rsidR="00264B64" w:rsidRDefault="00264B64" w:rsidP="00264B64">
      <w:pPr>
        <w:ind w:firstLine="567"/>
        <w:jc w:val="both"/>
        <w:rPr>
          <w:sz w:val="28"/>
          <w:szCs w:val="28"/>
        </w:rPr>
      </w:pPr>
      <w:r w:rsidRPr="005E4B89">
        <w:rPr>
          <w:sz w:val="28"/>
          <w:szCs w:val="28"/>
        </w:rPr>
        <w:t>Уровень регистрируемой безработицы на 1 января 201</w:t>
      </w:r>
      <w:r>
        <w:rPr>
          <w:sz w:val="28"/>
          <w:szCs w:val="28"/>
        </w:rPr>
        <w:t>4</w:t>
      </w:r>
      <w:r w:rsidRPr="005E4B89">
        <w:rPr>
          <w:sz w:val="28"/>
          <w:szCs w:val="28"/>
        </w:rPr>
        <w:t xml:space="preserve"> года составил 0,</w:t>
      </w:r>
      <w:r>
        <w:rPr>
          <w:sz w:val="28"/>
          <w:szCs w:val="28"/>
        </w:rPr>
        <w:t>51</w:t>
      </w:r>
      <w:r w:rsidRPr="005E4B89">
        <w:rPr>
          <w:sz w:val="28"/>
          <w:szCs w:val="28"/>
        </w:rPr>
        <w:t>%</w:t>
      </w:r>
      <w:r>
        <w:rPr>
          <w:sz w:val="28"/>
          <w:szCs w:val="28"/>
        </w:rPr>
        <w:t>, это на 0,01 процентных пунктов меньше, чем на 1 января 2013 года</w:t>
      </w:r>
      <w:r w:rsidRPr="005E4B89">
        <w:rPr>
          <w:sz w:val="28"/>
          <w:szCs w:val="28"/>
        </w:rPr>
        <w:t xml:space="preserve">. </w:t>
      </w:r>
    </w:p>
    <w:p w:rsidR="00264B64" w:rsidRPr="005E4B89" w:rsidRDefault="00264B64" w:rsidP="00264B64">
      <w:pPr>
        <w:ind w:firstLine="567"/>
        <w:jc w:val="both"/>
        <w:rPr>
          <w:sz w:val="28"/>
          <w:szCs w:val="28"/>
        </w:rPr>
      </w:pPr>
      <w:r w:rsidRPr="005E4B89">
        <w:rPr>
          <w:sz w:val="28"/>
          <w:szCs w:val="28"/>
        </w:rPr>
        <w:t>По оценке ОГУ «Центра занятости населения Иркутского района» данный показатель в районе в 201</w:t>
      </w:r>
      <w:r>
        <w:rPr>
          <w:sz w:val="28"/>
          <w:szCs w:val="28"/>
        </w:rPr>
        <w:t>4 году</w:t>
      </w:r>
      <w:r w:rsidRPr="005E4B89">
        <w:rPr>
          <w:sz w:val="28"/>
          <w:szCs w:val="28"/>
        </w:rPr>
        <w:t xml:space="preserve"> составит 0,</w:t>
      </w:r>
      <w:r>
        <w:rPr>
          <w:sz w:val="28"/>
          <w:szCs w:val="28"/>
        </w:rPr>
        <w:t>4</w:t>
      </w:r>
      <w:r w:rsidRPr="005E4B89">
        <w:rPr>
          <w:sz w:val="28"/>
          <w:szCs w:val="28"/>
        </w:rPr>
        <w:t>% и останется на этом уровне до 201</w:t>
      </w:r>
      <w:r>
        <w:rPr>
          <w:sz w:val="28"/>
          <w:szCs w:val="28"/>
        </w:rPr>
        <w:t>7</w:t>
      </w:r>
      <w:r w:rsidRPr="005E4B89">
        <w:rPr>
          <w:sz w:val="28"/>
          <w:szCs w:val="28"/>
        </w:rPr>
        <w:t xml:space="preserve"> года включительно.</w:t>
      </w:r>
    </w:p>
    <w:p w:rsidR="00264B64" w:rsidRPr="005E4B89" w:rsidRDefault="00264B64" w:rsidP="00264B64">
      <w:pPr>
        <w:ind w:firstLine="567"/>
        <w:jc w:val="both"/>
        <w:rPr>
          <w:sz w:val="28"/>
          <w:szCs w:val="28"/>
        </w:rPr>
      </w:pPr>
      <w:r w:rsidRPr="005E4B89">
        <w:rPr>
          <w:sz w:val="28"/>
          <w:szCs w:val="28"/>
        </w:rPr>
        <w:t>Среднемесячная зарплата по району в 201</w:t>
      </w:r>
      <w:r>
        <w:rPr>
          <w:sz w:val="28"/>
          <w:szCs w:val="28"/>
        </w:rPr>
        <w:t>4</w:t>
      </w:r>
      <w:r w:rsidRPr="005E4B89">
        <w:rPr>
          <w:sz w:val="28"/>
          <w:szCs w:val="28"/>
        </w:rPr>
        <w:t xml:space="preserve"> году составит </w:t>
      </w:r>
      <w:r>
        <w:rPr>
          <w:sz w:val="28"/>
          <w:szCs w:val="28"/>
        </w:rPr>
        <w:t>22 749</w:t>
      </w:r>
      <w:r w:rsidRPr="005E4B89">
        <w:rPr>
          <w:sz w:val="28"/>
          <w:szCs w:val="28"/>
        </w:rPr>
        <w:t xml:space="preserve"> рублей, что на </w:t>
      </w:r>
      <w:r>
        <w:rPr>
          <w:sz w:val="28"/>
          <w:szCs w:val="28"/>
        </w:rPr>
        <w:t>4,5</w:t>
      </w:r>
      <w:r w:rsidRPr="005E4B89">
        <w:rPr>
          <w:sz w:val="28"/>
          <w:szCs w:val="28"/>
        </w:rPr>
        <w:t>% выше среднемесячной заработной платы 201</w:t>
      </w:r>
      <w:r>
        <w:rPr>
          <w:sz w:val="28"/>
          <w:szCs w:val="28"/>
        </w:rPr>
        <w:t>3</w:t>
      </w:r>
      <w:r w:rsidRPr="005E4B89">
        <w:rPr>
          <w:sz w:val="28"/>
          <w:szCs w:val="28"/>
        </w:rPr>
        <w:t xml:space="preserve"> года.</w:t>
      </w:r>
    </w:p>
    <w:p w:rsidR="00264B64" w:rsidRPr="005E4B89" w:rsidRDefault="00264B64" w:rsidP="00264B64">
      <w:pPr>
        <w:ind w:firstLine="567"/>
        <w:jc w:val="both"/>
        <w:rPr>
          <w:sz w:val="28"/>
          <w:szCs w:val="28"/>
        </w:rPr>
      </w:pPr>
      <w:r w:rsidRPr="005E4B89">
        <w:rPr>
          <w:sz w:val="28"/>
          <w:szCs w:val="28"/>
        </w:rPr>
        <w:t>Среднемесячная заработная плата работников бюджетной сферы финансируемой из консолидированного бюджета, в 201</w:t>
      </w:r>
      <w:r>
        <w:rPr>
          <w:sz w:val="28"/>
          <w:szCs w:val="28"/>
        </w:rPr>
        <w:t>4</w:t>
      </w:r>
      <w:r w:rsidRPr="005E4B89">
        <w:rPr>
          <w:sz w:val="28"/>
          <w:szCs w:val="28"/>
        </w:rPr>
        <w:t xml:space="preserve"> году </w:t>
      </w:r>
      <w:r>
        <w:rPr>
          <w:sz w:val="28"/>
          <w:szCs w:val="28"/>
        </w:rPr>
        <w:t>возрастет на 9,8% по сравнению с 2013 годом за счет увеличения средней заработной платы работников общеобразовательных учреждений, учреждений культуры, искусства и физической культуры.</w:t>
      </w:r>
    </w:p>
    <w:p w:rsidR="00264B64" w:rsidRDefault="00264B64" w:rsidP="00264B64">
      <w:pPr>
        <w:ind w:firstLine="567"/>
        <w:jc w:val="both"/>
        <w:rPr>
          <w:sz w:val="28"/>
          <w:szCs w:val="28"/>
        </w:rPr>
      </w:pPr>
      <w:r w:rsidRPr="005E4B89">
        <w:rPr>
          <w:sz w:val="28"/>
          <w:szCs w:val="28"/>
        </w:rPr>
        <w:t>Учитывая прогноз предприятий района, прогноз показателей инфляции и системы цен до 201</w:t>
      </w:r>
      <w:r>
        <w:rPr>
          <w:sz w:val="28"/>
          <w:szCs w:val="28"/>
        </w:rPr>
        <w:t>7</w:t>
      </w:r>
      <w:r w:rsidRPr="005E4B89">
        <w:rPr>
          <w:sz w:val="28"/>
          <w:szCs w:val="28"/>
        </w:rPr>
        <w:t xml:space="preserve"> года среднемесячная заработная плата по району в 201</w:t>
      </w:r>
      <w:r>
        <w:rPr>
          <w:sz w:val="28"/>
          <w:szCs w:val="28"/>
        </w:rPr>
        <w:t>5</w:t>
      </w:r>
      <w:r w:rsidRPr="005E4B89">
        <w:rPr>
          <w:sz w:val="28"/>
          <w:szCs w:val="28"/>
        </w:rPr>
        <w:t xml:space="preserve"> году увеличится на </w:t>
      </w:r>
      <w:r>
        <w:rPr>
          <w:sz w:val="28"/>
          <w:szCs w:val="28"/>
        </w:rPr>
        <w:t>6 процентов</w:t>
      </w:r>
      <w:r w:rsidRPr="005E4B89">
        <w:rPr>
          <w:sz w:val="28"/>
          <w:szCs w:val="28"/>
        </w:rPr>
        <w:t>. По прогнозу на 201</w:t>
      </w:r>
      <w:r>
        <w:rPr>
          <w:sz w:val="28"/>
          <w:szCs w:val="28"/>
        </w:rPr>
        <w:t>6</w:t>
      </w:r>
      <w:r w:rsidRPr="005E4B89">
        <w:rPr>
          <w:sz w:val="28"/>
          <w:szCs w:val="28"/>
        </w:rPr>
        <w:t>-201</w:t>
      </w:r>
      <w:r>
        <w:rPr>
          <w:sz w:val="28"/>
          <w:szCs w:val="28"/>
        </w:rPr>
        <w:t>7</w:t>
      </w:r>
      <w:r w:rsidRPr="005E4B89">
        <w:rPr>
          <w:sz w:val="28"/>
          <w:szCs w:val="28"/>
        </w:rPr>
        <w:t xml:space="preserve"> годы положительная динамика роста среднемесячной зарплаты сохранится в среднем на</w:t>
      </w:r>
      <w:r>
        <w:rPr>
          <w:sz w:val="28"/>
          <w:szCs w:val="28"/>
        </w:rPr>
        <w:t xml:space="preserve"> 5,7-5,8 процентов</w:t>
      </w:r>
      <w:r w:rsidRPr="005E4B89">
        <w:rPr>
          <w:sz w:val="28"/>
          <w:szCs w:val="28"/>
        </w:rPr>
        <w:t>.</w:t>
      </w:r>
    </w:p>
    <w:p w:rsidR="00264B64" w:rsidRDefault="00264B64" w:rsidP="00264B64">
      <w:pPr>
        <w:ind w:firstLine="567"/>
        <w:jc w:val="center"/>
        <w:rPr>
          <w:b/>
          <w:sz w:val="28"/>
          <w:szCs w:val="28"/>
        </w:rPr>
      </w:pPr>
    </w:p>
    <w:p w:rsidR="00264B64" w:rsidRDefault="00264B64" w:rsidP="00264B64">
      <w:pPr>
        <w:ind w:firstLine="567"/>
        <w:jc w:val="center"/>
        <w:rPr>
          <w:b/>
          <w:sz w:val="28"/>
          <w:szCs w:val="28"/>
        </w:rPr>
      </w:pPr>
      <w:r w:rsidRPr="006D1000">
        <w:rPr>
          <w:b/>
          <w:sz w:val="28"/>
          <w:szCs w:val="28"/>
        </w:rPr>
        <w:t xml:space="preserve">Анализ доходной части районного бюджета на 2015 год и </w:t>
      </w:r>
      <w:r>
        <w:rPr>
          <w:b/>
          <w:sz w:val="28"/>
          <w:szCs w:val="28"/>
        </w:rPr>
        <w:t xml:space="preserve">на </w:t>
      </w:r>
      <w:r w:rsidRPr="006D1000">
        <w:rPr>
          <w:b/>
          <w:sz w:val="28"/>
          <w:szCs w:val="28"/>
        </w:rPr>
        <w:t>плановый период 2016 и 2017 годов</w:t>
      </w:r>
    </w:p>
    <w:p w:rsidR="00264B64" w:rsidRDefault="00264B64" w:rsidP="00264B64">
      <w:pPr>
        <w:ind w:firstLine="851"/>
        <w:contextualSpacing/>
        <w:jc w:val="both"/>
        <w:rPr>
          <w:sz w:val="28"/>
          <w:szCs w:val="28"/>
        </w:rPr>
      </w:pPr>
    </w:p>
    <w:p w:rsidR="00264B64" w:rsidRDefault="00264B64" w:rsidP="00264B64">
      <w:pPr>
        <w:ind w:firstLine="567"/>
        <w:contextualSpacing/>
        <w:jc w:val="both"/>
        <w:rPr>
          <w:sz w:val="28"/>
          <w:szCs w:val="28"/>
        </w:rPr>
      </w:pPr>
      <w:r>
        <w:rPr>
          <w:sz w:val="28"/>
          <w:szCs w:val="28"/>
        </w:rPr>
        <w:t>Анализ доходной части районного бюджета на 2015 год и на плановый период 2016 и 2017 годов показал, что доходы районного бюджета на 2015 год запланированы в сумме 1 294 597,3 тыс. рублей. В структуре доходов налоговые и неналоговые доходы составляют 27%, безвозмездные поступления 73 процента.</w:t>
      </w:r>
    </w:p>
    <w:p w:rsidR="00264B64" w:rsidRDefault="00264B64" w:rsidP="00264B64">
      <w:pPr>
        <w:ind w:firstLine="567"/>
        <w:contextualSpacing/>
        <w:jc w:val="both"/>
        <w:rPr>
          <w:sz w:val="28"/>
          <w:szCs w:val="28"/>
        </w:rPr>
      </w:pPr>
      <w:r>
        <w:rPr>
          <w:sz w:val="28"/>
          <w:szCs w:val="28"/>
        </w:rPr>
        <w:t>Налоговые и неналоговые доходы районного бюджета на 2015 год прогнозируются в сумме 346 103,6 тыс. рублей.</w:t>
      </w:r>
    </w:p>
    <w:p w:rsidR="00264B64" w:rsidRDefault="00264B64" w:rsidP="00264B64">
      <w:pPr>
        <w:ind w:firstLine="567"/>
        <w:contextualSpacing/>
        <w:jc w:val="both"/>
        <w:rPr>
          <w:sz w:val="28"/>
          <w:szCs w:val="28"/>
        </w:rPr>
      </w:pPr>
      <w:r>
        <w:rPr>
          <w:sz w:val="28"/>
          <w:szCs w:val="28"/>
        </w:rPr>
        <w:t xml:space="preserve">В действующей редакции решения Думы о районном бюджете на 2014 год и на плановый период 2015 и 2016 годов налоговые и неналоговые доходы на 2015 год утверждены в сумме 328 547,5 тыс. рублей. Увеличение </w:t>
      </w:r>
      <w:r>
        <w:rPr>
          <w:sz w:val="28"/>
          <w:szCs w:val="28"/>
        </w:rPr>
        <w:lastRenderedPageBreak/>
        <w:t>прогнозных показателей налоговых и неналоговых доходов составляет 17 556,1 тыс. рублей по сравнению с ранее утвержденными параметрами.</w:t>
      </w:r>
    </w:p>
    <w:p w:rsidR="00264B64" w:rsidRDefault="00264B64" w:rsidP="00264B64">
      <w:pPr>
        <w:ind w:firstLine="567"/>
        <w:contextualSpacing/>
        <w:jc w:val="both"/>
        <w:rPr>
          <w:sz w:val="28"/>
          <w:szCs w:val="28"/>
        </w:rPr>
      </w:pPr>
      <w:r>
        <w:rPr>
          <w:sz w:val="28"/>
          <w:szCs w:val="28"/>
        </w:rPr>
        <w:t>Безвозмездные поступления на 2015 год планируются в сумме 948 493,7 тыс. рублей, что ниже ранее утвержденных параметров на 43 586,6 тыс. рублей. Прогнозируемое снижение безвозмездных поступлений в 2015 году обусловлено тем, что в проекте закона Иркутской области «Об областном бюджете на 2015 год и на плановый период 2016 и 2017 годов» объем межбюджетных трансфертов не полностью распределен между бюджетами муниципальных образований Иркутской области.</w:t>
      </w:r>
    </w:p>
    <w:p w:rsidR="00264B64" w:rsidRDefault="00264B64" w:rsidP="00264B64">
      <w:pPr>
        <w:ind w:firstLine="567"/>
        <w:contextualSpacing/>
        <w:jc w:val="both"/>
        <w:rPr>
          <w:sz w:val="28"/>
          <w:szCs w:val="28"/>
        </w:rPr>
      </w:pPr>
      <w:r>
        <w:rPr>
          <w:sz w:val="28"/>
          <w:szCs w:val="28"/>
        </w:rPr>
        <w:t>Доходы районного бюджета на 2016 год планируются в сумме 1 351 549,4 тыс. рублей. В структуре доходов налоговые и неналоговые доходы составляют 27%, а безвозмездные поступления 73 процента.</w:t>
      </w:r>
    </w:p>
    <w:p w:rsidR="00264B64" w:rsidRDefault="00264B64" w:rsidP="00264B64">
      <w:pPr>
        <w:ind w:firstLine="567"/>
        <w:contextualSpacing/>
        <w:jc w:val="both"/>
        <w:rPr>
          <w:sz w:val="28"/>
          <w:szCs w:val="28"/>
        </w:rPr>
      </w:pPr>
      <w:r>
        <w:rPr>
          <w:sz w:val="28"/>
          <w:szCs w:val="28"/>
        </w:rPr>
        <w:t>Налоговые и неналоговые доходы районного бюджета на 2016 год прогнозируются в сумме 361 975,9 тыс. рублей.</w:t>
      </w:r>
    </w:p>
    <w:p w:rsidR="00264B64" w:rsidRDefault="00264B64" w:rsidP="00264B64">
      <w:pPr>
        <w:ind w:firstLine="567"/>
        <w:contextualSpacing/>
        <w:jc w:val="both"/>
        <w:rPr>
          <w:sz w:val="28"/>
          <w:szCs w:val="28"/>
        </w:rPr>
      </w:pPr>
      <w:r w:rsidRPr="008B622D">
        <w:rPr>
          <w:sz w:val="28"/>
          <w:szCs w:val="28"/>
        </w:rPr>
        <w:t xml:space="preserve">В действующей редакции решения Думы о районном бюджете на 2014 год и </w:t>
      </w:r>
      <w:r>
        <w:rPr>
          <w:sz w:val="28"/>
          <w:szCs w:val="28"/>
        </w:rPr>
        <w:t xml:space="preserve">на </w:t>
      </w:r>
      <w:r w:rsidRPr="008B622D">
        <w:rPr>
          <w:sz w:val="28"/>
          <w:szCs w:val="28"/>
        </w:rPr>
        <w:t>плановый период 2015 и 2016 годов н</w:t>
      </w:r>
      <w:r>
        <w:rPr>
          <w:sz w:val="28"/>
          <w:szCs w:val="28"/>
        </w:rPr>
        <w:t>алоговые и неналоговые доходы на 2016 год утверждены в сумме 344 663,8 тыс. рублей. Увеличение прогнозных показателей налоговых и неналоговых доходов составляет 17 312,1 тыс. рублей по сравнению с ранее утвержденными параметрами.</w:t>
      </w:r>
    </w:p>
    <w:p w:rsidR="00264B64" w:rsidRPr="00900BDF" w:rsidRDefault="00264B64" w:rsidP="00264B64">
      <w:pPr>
        <w:ind w:firstLine="567"/>
        <w:contextualSpacing/>
        <w:jc w:val="both"/>
        <w:rPr>
          <w:sz w:val="28"/>
          <w:szCs w:val="28"/>
        </w:rPr>
      </w:pPr>
      <w:r>
        <w:rPr>
          <w:sz w:val="28"/>
          <w:szCs w:val="28"/>
        </w:rPr>
        <w:t>Безвозмездные поступления на 2016 год планируются в сумме 989 573,5 тыс. рублей, что ниже ранее утвержденных параметров на 66 039,1 тыс. рублей.</w:t>
      </w:r>
    </w:p>
    <w:p w:rsidR="00264B64" w:rsidRDefault="00264B64" w:rsidP="00264B64">
      <w:pPr>
        <w:ind w:firstLine="567"/>
        <w:contextualSpacing/>
        <w:jc w:val="both"/>
        <w:rPr>
          <w:sz w:val="28"/>
          <w:szCs w:val="28"/>
        </w:rPr>
      </w:pPr>
      <w:r>
        <w:rPr>
          <w:sz w:val="28"/>
          <w:szCs w:val="28"/>
        </w:rPr>
        <w:t>Доходы районного бюджета на 2017 год планируются в сумме 1 366 723,4 тыс. рублей. В структуре доходов налоговые и неналоговые доходы также составляют 28%, а безвозмездные поступления 72 процента.</w:t>
      </w:r>
    </w:p>
    <w:p w:rsidR="00264B64" w:rsidRDefault="00264B64" w:rsidP="00264B64">
      <w:pPr>
        <w:ind w:firstLine="567"/>
        <w:contextualSpacing/>
        <w:jc w:val="both"/>
        <w:rPr>
          <w:sz w:val="28"/>
          <w:szCs w:val="28"/>
        </w:rPr>
      </w:pPr>
      <w:r>
        <w:rPr>
          <w:sz w:val="28"/>
          <w:szCs w:val="28"/>
        </w:rPr>
        <w:t>Налоговые и неналоговые доходы районного бюджета на 2017 год прогнозируются в сумме 379 058,9 тыс. рублей.</w:t>
      </w:r>
    </w:p>
    <w:p w:rsidR="00264B64" w:rsidRDefault="00264B64" w:rsidP="00264B64">
      <w:pPr>
        <w:ind w:firstLine="567"/>
        <w:contextualSpacing/>
        <w:jc w:val="both"/>
        <w:rPr>
          <w:sz w:val="28"/>
          <w:szCs w:val="28"/>
        </w:rPr>
      </w:pPr>
      <w:r>
        <w:rPr>
          <w:sz w:val="28"/>
          <w:szCs w:val="28"/>
        </w:rPr>
        <w:t>Безвозмездные поступления на 2017 год планируются в сумме 987 664,5 тыс. рублей.</w:t>
      </w:r>
    </w:p>
    <w:p w:rsidR="00264B64" w:rsidRDefault="00264B64" w:rsidP="00264B64">
      <w:pPr>
        <w:ind w:firstLine="567"/>
        <w:contextualSpacing/>
        <w:jc w:val="both"/>
        <w:rPr>
          <w:sz w:val="28"/>
          <w:szCs w:val="28"/>
        </w:rPr>
      </w:pPr>
      <w:r>
        <w:rPr>
          <w:sz w:val="28"/>
          <w:szCs w:val="28"/>
        </w:rPr>
        <w:t>Темп роста налоговых и неналоговых доходов в 2015 году к 2014 году составит 101,5%. Темп роста налоговых и неналоговых доходов на 2016 год достигнет 104,6%, на 2017 год составит 104,7 процента.</w:t>
      </w:r>
    </w:p>
    <w:p w:rsidR="00264B64" w:rsidRDefault="00264B64" w:rsidP="00264B64">
      <w:pPr>
        <w:ind w:firstLine="567"/>
        <w:contextualSpacing/>
        <w:jc w:val="both"/>
        <w:rPr>
          <w:sz w:val="28"/>
          <w:szCs w:val="28"/>
        </w:rPr>
      </w:pPr>
      <w:r>
        <w:rPr>
          <w:sz w:val="28"/>
          <w:szCs w:val="28"/>
        </w:rPr>
        <w:t>Объем дотации из областного бюджета на 2015 – 2017 годы снижается, в 2015 году составит 77 641,2 тыс. рублей, в 2016 году – 57 161,3 тыс. рублей и в 2017 году – 53 412,8 тыс. рублей.</w:t>
      </w:r>
    </w:p>
    <w:p w:rsidR="00264B64" w:rsidRDefault="00264B64" w:rsidP="00264B64">
      <w:pPr>
        <w:ind w:firstLine="567"/>
        <w:contextualSpacing/>
        <w:jc w:val="both"/>
        <w:rPr>
          <w:sz w:val="28"/>
          <w:szCs w:val="28"/>
        </w:rPr>
      </w:pPr>
      <w:r>
        <w:rPr>
          <w:sz w:val="28"/>
          <w:szCs w:val="28"/>
        </w:rPr>
        <w:t>В пояснительной записке к проекту решения Думы представлены пояснения по особенностям планирования налоговых и неналоговых доходов.</w:t>
      </w:r>
    </w:p>
    <w:p w:rsidR="00264B64" w:rsidRDefault="00264B64" w:rsidP="00264B64">
      <w:pPr>
        <w:ind w:firstLine="567"/>
        <w:contextualSpacing/>
        <w:jc w:val="both"/>
        <w:rPr>
          <w:sz w:val="28"/>
          <w:szCs w:val="28"/>
        </w:rPr>
      </w:pPr>
      <w:r>
        <w:rPr>
          <w:sz w:val="28"/>
          <w:szCs w:val="28"/>
        </w:rPr>
        <w:t>При планировании поступлений налоговых и неналоговых доходов на 2015 год и на плановый период 2016 и 2017 годов учтены положения действующего бюджетного и налогового законодательства, показатели прогноза социально-экономического развития Иркутской области и Иркутского районного муниципального образования на 2015 – 2017 годы, расчеты главных администраторов доходов.</w:t>
      </w:r>
    </w:p>
    <w:p w:rsidR="00264B64" w:rsidRDefault="00264B64" w:rsidP="00264B64">
      <w:pPr>
        <w:ind w:firstLine="567"/>
        <w:contextualSpacing/>
        <w:jc w:val="both"/>
        <w:rPr>
          <w:sz w:val="28"/>
          <w:szCs w:val="28"/>
        </w:rPr>
      </w:pPr>
      <w:r>
        <w:rPr>
          <w:sz w:val="28"/>
          <w:szCs w:val="28"/>
        </w:rPr>
        <w:lastRenderedPageBreak/>
        <w:t>Обоснование отклонений к ранее принятым плановым назначениям на 2015 и 2016 годы в пояснительной записке не приводится.</w:t>
      </w:r>
    </w:p>
    <w:p w:rsidR="00264B64" w:rsidRDefault="00264B64" w:rsidP="00264B64">
      <w:pPr>
        <w:ind w:firstLine="567"/>
        <w:contextualSpacing/>
        <w:jc w:val="both"/>
        <w:rPr>
          <w:sz w:val="28"/>
          <w:szCs w:val="28"/>
        </w:rPr>
      </w:pPr>
      <w:r>
        <w:rPr>
          <w:sz w:val="28"/>
          <w:szCs w:val="28"/>
        </w:rPr>
        <w:t xml:space="preserve">Формирование доходов районного бюджета на 2015 год и на плановый период 2016 - 2017 годов осуществлялось с учетом изменений бюджетного и налогового законодательства, нормативных правовых актов Правительства Российской Федерации, нормативных правовых актов Иркутской области, которые повлияли как положительно, так и отрицательно на прогнозные показатели доходов районного бюджета. </w:t>
      </w:r>
    </w:p>
    <w:p w:rsidR="00264B64" w:rsidRDefault="00264B64" w:rsidP="00264B64">
      <w:pPr>
        <w:ind w:firstLine="567"/>
        <w:contextualSpacing/>
        <w:jc w:val="both"/>
        <w:rPr>
          <w:sz w:val="28"/>
          <w:szCs w:val="28"/>
        </w:rPr>
      </w:pPr>
      <w:r>
        <w:rPr>
          <w:sz w:val="28"/>
          <w:szCs w:val="28"/>
        </w:rPr>
        <w:t>Анализ доходной части районного бюджета показывает, что основной удельный вес в структуре налоговых и неналоговых доходов приходится на налог на доходы физических лиц.</w:t>
      </w:r>
    </w:p>
    <w:p w:rsidR="00264B64" w:rsidRDefault="00264B64" w:rsidP="00264B64">
      <w:pPr>
        <w:ind w:firstLine="567"/>
        <w:contextualSpacing/>
        <w:jc w:val="both"/>
        <w:rPr>
          <w:sz w:val="28"/>
          <w:szCs w:val="28"/>
        </w:rPr>
      </w:pPr>
      <w:r>
        <w:rPr>
          <w:sz w:val="28"/>
          <w:szCs w:val="28"/>
        </w:rPr>
        <w:t>Налог на доходы физических лиц на 2015 год планируется в объеме 251 716,3 тыс. рублей, что на 5,7% выше ожидаемых поступлений текущего года. В 2016 году данный налог планируется в сумме 266 040,9 тыс. рублей, что больше на 5,7% прогноза 2015 года, в 2017 году в сумме 281 582,4 тыс. рублей, что больше на 5,8% прогноза 2016 года.</w:t>
      </w:r>
    </w:p>
    <w:p w:rsidR="00264B64" w:rsidRDefault="00264B64" w:rsidP="00264B64">
      <w:pPr>
        <w:ind w:firstLine="567"/>
        <w:contextualSpacing/>
        <w:jc w:val="both"/>
        <w:rPr>
          <w:sz w:val="28"/>
          <w:szCs w:val="28"/>
        </w:rPr>
      </w:pPr>
      <w:r>
        <w:rPr>
          <w:sz w:val="28"/>
          <w:szCs w:val="28"/>
        </w:rPr>
        <w:t>Акцизы по подакцизным товарам (продукции), производимым на территории Российской Федерации планируются на 2015 год в сумме 699,5 тыс. рублей, что на 51,5% меньше ожидаемых поступлений текущего года. В 2016 году данные акцизы планируются в сумме 953,3 тыс. рублей, что на 36,3% больше прогноза 2015 года, в 2017 году в сумме 790,9 тыс. рублей, что ниже на 17% прогноза 2016 года.</w:t>
      </w:r>
    </w:p>
    <w:p w:rsidR="00264B64" w:rsidRDefault="00264B64" w:rsidP="00264B64">
      <w:pPr>
        <w:ind w:firstLine="567"/>
        <w:contextualSpacing/>
        <w:jc w:val="both"/>
        <w:rPr>
          <w:sz w:val="28"/>
          <w:szCs w:val="28"/>
        </w:rPr>
      </w:pPr>
      <w:r>
        <w:rPr>
          <w:sz w:val="28"/>
          <w:szCs w:val="28"/>
        </w:rPr>
        <w:t>Единый налог на вмененный доход для отдельных видов деятельности</w:t>
      </w:r>
      <w:r w:rsidRPr="00BD5BB1">
        <w:rPr>
          <w:sz w:val="28"/>
          <w:szCs w:val="28"/>
        </w:rPr>
        <w:t xml:space="preserve"> </w:t>
      </w:r>
      <w:r>
        <w:rPr>
          <w:sz w:val="28"/>
          <w:szCs w:val="28"/>
        </w:rPr>
        <w:t>планируется на 2015 год в сумме 29 368,2 тыс. рублей, что на 5,9% больше ожидаемых поступлений текущего года. В 2016 году данный налог планируется в сумме 30 895,4 тыс. рублей, что на 5,2% больше прогноза 2015 года, в 2017 году в сумме 32 409,2 тыс. рублей, что на 4,9% больше прогноза 2016 года.</w:t>
      </w:r>
    </w:p>
    <w:p w:rsidR="00264B64" w:rsidRDefault="00264B64" w:rsidP="00264B64">
      <w:pPr>
        <w:ind w:firstLine="567"/>
        <w:contextualSpacing/>
        <w:jc w:val="both"/>
        <w:rPr>
          <w:sz w:val="28"/>
          <w:szCs w:val="28"/>
        </w:rPr>
      </w:pPr>
      <w:r>
        <w:rPr>
          <w:sz w:val="28"/>
          <w:szCs w:val="28"/>
        </w:rPr>
        <w:t>Единый сельскохозяйственный налог планируется на 2015 год в сумме 482 тыс. рублей, что на 4% больше ожидаемых поступлений текущего года. В 2016 году данный налог планируется в сумме 507,1 тыс. рублей, что на 5,2% больше прогноза 2015 года, в 2017 году в сумме 531,9 тыс. рублей, что на 4,9% больше прогноза 2016 года.</w:t>
      </w:r>
    </w:p>
    <w:p w:rsidR="00264B64" w:rsidRDefault="00264B64" w:rsidP="00264B64">
      <w:pPr>
        <w:ind w:firstLine="567"/>
        <w:contextualSpacing/>
        <w:jc w:val="both"/>
        <w:rPr>
          <w:sz w:val="28"/>
          <w:szCs w:val="28"/>
        </w:rPr>
      </w:pPr>
      <w:r>
        <w:rPr>
          <w:sz w:val="28"/>
          <w:szCs w:val="28"/>
        </w:rPr>
        <w:t xml:space="preserve">Налог, взимаемый в связи с применением патентной системы налогообложения, планируется на 2015 год в сумме 1 785 тыс. рублей, что на 5% выше ожидаемых поступлений текущего года. В 2016 году данный налог планируется в сумме 1 868 тыс. рублей, что на 4,6% выше прогноза 2015 года, в 2017 году в сумме 1 950 тыс. рублей, что на 4,4% больше прогноза 2016 года. </w:t>
      </w:r>
    </w:p>
    <w:p w:rsidR="00264B64" w:rsidRDefault="00264B64" w:rsidP="00264B64">
      <w:pPr>
        <w:ind w:firstLine="567"/>
        <w:contextualSpacing/>
        <w:jc w:val="both"/>
        <w:rPr>
          <w:sz w:val="28"/>
          <w:szCs w:val="28"/>
        </w:rPr>
      </w:pPr>
      <w:r>
        <w:rPr>
          <w:sz w:val="28"/>
          <w:szCs w:val="28"/>
        </w:rPr>
        <w:t xml:space="preserve">Государственная пошлина, сборы планируются на 2015 год в сумме 355 тыс. рублей, что на 88,9% ниже ожидаемых поступлений 2014 года. Поступление государственной пошлины, сборов планируется на 2016 и 2017 годы на уровне 2015 года в сумме 355 тыс. рублей. </w:t>
      </w:r>
    </w:p>
    <w:p w:rsidR="00264B64" w:rsidRDefault="00264B64" w:rsidP="00264B64">
      <w:pPr>
        <w:ind w:firstLine="567"/>
        <w:contextualSpacing/>
        <w:jc w:val="both"/>
        <w:rPr>
          <w:sz w:val="28"/>
          <w:szCs w:val="28"/>
        </w:rPr>
      </w:pPr>
      <w:r>
        <w:rPr>
          <w:sz w:val="28"/>
          <w:szCs w:val="28"/>
        </w:rPr>
        <w:lastRenderedPageBreak/>
        <w:t>Неналоговые доходы районного бюджета на 2015 год планируются в сумме 61 697,6 тыс. рублей, что на 9,8% ниже ожидаемого поступления текущего года. Поступление неналоговых доходов в 2016 году планируется в сумме 61 356,2 тыс. рублей, что на 0,5% ниже прогноза 2015 года, в 2017 году в сумме 61 439,6 тыс. рублей, что на 0,1% выше прогноза 2016 года.</w:t>
      </w:r>
    </w:p>
    <w:p w:rsidR="00264B64" w:rsidRDefault="00264B64" w:rsidP="00264B64">
      <w:pPr>
        <w:ind w:firstLine="567"/>
        <w:contextualSpacing/>
        <w:jc w:val="both"/>
        <w:rPr>
          <w:sz w:val="28"/>
          <w:szCs w:val="28"/>
        </w:rPr>
      </w:pPr>
    </w:p>
    <w:p w:rsidR="00264B64" w:rsidRDefault="00264B64" w:rsidP="00264B64">
      <w:pPr>
        <w:pStyle w:val="3"/>
        <w:spacing w:after="0"/>
        <w:ind w:left="708" w:firstLine="708"/>
        <w:rPr>
          <w:b/>
          <w:sz w:val="28"/>
          <w:szCs w:val="28"/>
        </w:rPr>
      </w:pPr>
    </w:p>
    <w:p w:rsidR="00264B64" w:rsidRDefault="00264B64" w:rsidP="00264B64">
      <w:pPr>
        <w:pStyle w:val="3"/>
        <w:spacing w:after="0"/>
        <w:ind w:left="708" w:firstLine="708"/>
        <w:rPr>
          <w:b/>
          <w:sz w:val="28"/>
          <w:szCs w:val="28"/>
        </w:rPr>
      </w:pPr>
      <w:r>
        <w:rPr>
          <w:b/>
          <w:sz w:val="28"/>
          <w:szCs w:val="28"/>
        </w:rPr>
        <w:t>Анализ расходной части районного бюджета на 2015 год</w:t>
      </w:r>
    </w:p>
    <w:p w:rsidR="00264B64" w:rsidRDefault="00264B64" w:rsidP="00264B64">
      <w:pPr>
        <w:pStyle w:val="3"/>
        <w:spacing w:after="0"/>
        <w:ind w:firstLine="708"/>
        <w:rPr>
          <w:b/>
          <w:sz w:val="28"/>
          <w:szCs w:val="28"/>
        </w:rPr>
      </w:pPr>
      <w:r>
        <w:rPr>
          <w:b/>
          <w:sz w:val="28"/>
          <w:szCs w:val="28"/>
        </w:rPr>
        <w:tab/>
      </w:r>
      <w:r>
        <w:rPr>
          <w:b/>
          <w:sz w:val="28"/>
          <w:szCs w:val="28"/>
        </w:rPr>
        <w:tab/>
        <w:t>и на плановый период 2016 и 2017 годов</w:t>
      </w:r>
    </w:p>
    <w:p w:rsidR="00264B64" w:rsidRDefault="00264B64" w:rsidP="00264B64">
      <w:pPr>
        <w:pStyle w:val="3"/>
        <w:spacing w:after="0"/>
        <w:ind w:firstLine="708"/>
        <w:rPr>
          <w:b/>
          <w:sz w:val="28"/>
          <w:szCs w:val="28"/>
        </w:rPr>
      </w:pPr>
    </w:p>
    <w:p w:rsidR="00264B64" w:rsidRDefault="00264B64" w:rsidP="00264B64">
      <w:pPr>
        <w:pStyle w:val="3"/>
        <w:spacing w:after="0"/>
        <w:ind w:firstLine="567"/>
        <w:jc w:val="both"/>
        <w:rPr>
          <w:sz w:val="28"/>
          <w:szCs w:val="28"/>
        </w:rPr>
      </w:pPr>
      <w:r>
        <w:rPr>
          <w:sz w:val="28"/>
          <w:szCs w:val="28"/>
        </w:rPr>
        <w:t>Общий объем расходов районного бюджета на 2015 год предлагается утвердить в сумме 1 328 898,2 тыс. рублей, в том числе</w:t>
      </w:r>
      <w:r w:rsidRPr="0088615A">
        <w:rPr>
          <w:sz w:val="28"/>
          <w:szCs w:val="28"/>
        </w:rPr>
        <w:t xml:space="preserve"> </w:t>
      </w:r>
      <w:proofErr w:type="spellStart"/>
      <w:r>
        <w:rPr>
          <w:sz w:val="28"/>
          <w:szCs w:val="28"/>
        </w:rPr>
        <w:t>непрограммные</w:t>
      </w:r>
      <w:proofErr w:type="spellEnd"/>
      <w:r>
        <w:rPr>
          <w:sz w:val="28"/>
          <w:szCs w:val="28"/>
        </w:rPr>
        <w:t xml:space="preserve"> расходы составят - 1 185 653,5 тыс. рублей, или 89%, расходы на муниципальные программы Иркутского районного муниципального образования – 143 244,7 тыс. рублей, или 11 процентов.</w:t>
      </w:r>
    </w:p>
    <w:p w:rsidR="00264B64" w:rsidRDefault="00264B64" w:rsidP="00264B64">
      <w:pPr>
        <w:pStyle w:val="3"/>
        <w:spacing w:after="0"/>
        <w:ind w:firstLine="567"/>
        <w:jc w:val="both"/>
        <w:rPr>
          <w:sz w:val="28"/>
          <w:szCs w:val="28"/>
        </w:rPr>
      </w:pPr>
      <w:r>
        <w:rPr>
          <w:sz w:val="28"/>
          <w:szCs w:val="28"/>
        </w:rPr>
        <w:t xml:space="preserve">Общий объем расходов районного бюджета на 2016 год предлагается утвердить в сумме 1 387 566,6 тыс. рублей, в том числе </w:t>
      </w:r>
      <w:proofErr w:type="spellStart"/>
      <w:r>
        <w:rPr>
          <w:sz w:val="28"/>
          <w:szCs w:val="28"/>
        </w:rPr>
        <w:t>непрограммные</w:t>
      </w:r>
      <w:proofErr w:type="spellEnd"/>
      <w:r>
        <w:rPr>
          <w:sz w:val="28"/>
          <w:szCs w:val="28"/>
        </w:rPr>
        <w:t xml:space="preserve"> расходы составят – 1 197 764,9 тыс. рублей, или 89%, расходы на муниципальные программы Иркутского района – 153 027,7 тыс. рублей, или 11 процентов.</w:t>
      </w:r>
    </w:p>
    <w:p w:rsidR="00264B64" w:rsidRDefault="00264B64" w:rsidP="00264B64">
      <w:pPr>
        <w:pStyle w:val="3"/>
        <w:spacing w:after="0"/>
        <w:ind w:firstLine="567"/>
        <w:jc w:val="both"/>
        <w:rPr>
          <w:sz w:val="28"/>
          <w:szCs w:val="28"/>
        </w:rPr>
      </w:pPr>
      <w:r>
        <w:rPr>
          <w:sz w:val="28"/>
          <w:szCs w:val="28"/>
        </w:rPr>
        <w:t>Общий объем расходов районного бюджета на 2017 год предлагается утвердить в сумме 1 361 244 тыс. рублей,</w:t>
      </w:r>
      <w:r w:rsidRPr="0037093B">
        <w:rPr>
          <w:sz w:val="28"/>
          <w:szCs w:val="28"/>
        </w:rPr>
        <w:t xml:space="preserve"> </w:t>
      </w:r>
      <w:r>
        <w:rPr>
          <w:sz w:val="28"/>
          <w:szCs w:val="28"/>
        </w:rPr>
        <w:t xml:space="preserve">в том числе </w:t>
      </w:r>
      <w:proofErr w:type="spellStart"/>
      <w:r>
        <w:rPr>
          <w:sz w:val="28"/>
          <w:szCs w:val="28"/>
        </w:rPr>
        <w:t>непрограммные</w:t>
      </w:r>
      <w:proofErr w:type="spellEnd"/>
      <w:r>
        <w:rPr>
          <w:sz w:val="28"/>
          <w:szCs w:val="28"/>
        </w:rPr>
        <w:t xml:space="preserve"> расходы составят – 1 207 174 тыс. рублей, или 88,7%, расходы на муниципальные программы Иркутского района – 154 070 тыс. рублей, или 11,3 процента.</w:t>
      </w:r>
    </w:p>
    <w:p w:rsidR="00264B64" w:rsidRDefault="00264B64" w:rsidP="00264B64">
      <w:pPr>
        <w:pStyle w:val="3"/>
        <w:spacing w:after="0"/>
        <w:ind w:firstLine="567"/>
        <w:jc w:val="both"/>
        <w:rPr>
          <w:sz w:val="28"/>
          <w:szCs w:val="28"/>
        </w:rPr>
      </w:pPr>
      <w:r>
        <w:rPr>
          <w:sz w:val="28"/>
          <w:szCs w:val="28"/>
        </w:rPr>
        <w:t>В ходе экспертизы проекта районного бюджета проанализированы расходы по разделам и подразделам классификации расходов бюджетов на 2015 год.</w:t>
      </w:r>
    </w:p>
    <w:p w:rsidR="00264B64" w:rsidRDefault="00264B64" w:rsidP="00264B64">
      <w:pPr>
        <w:pStyle w:val="3"/>
        <w:spacing w:after="0"/>
        <w:ind w:firstLine="567"/>
        <w:jc w:val="both"/>
        <w:rPr>
          <w:sz w:val="28"/>
          <w:szCs w:val="28"/>
        </w:rPr>
      </w:pPr>
      <w:r>
        <w:rPr>
          <w:sz w:val="28"/>
          <w:szCs w:val="28"/>
        </w:rPr>
        <w:t xml:space="preserve">Ожидаемая оценка исполнения районного бюджета в 2014 году увеличена по </w:t>
      </w:r>
      <w:r w:rsidRPr="00B41392">
        <w:rPr>
          <w:sz w:val="28"/>
          <w:szCs w:val="28"/>
        </w:rPr>
        <w:t>сравнению с действующей редакцией решением Думы о районном бюджете на 2014 год и на плановый период 2015 и 2016 годов</w:t>
      </w:r>
      <w:r>
        <w:rPr>
          <w:sz w:val="28"/>
          <w:szCs w:val="28"/>
        </w:rPr>
        <w:t xml:space="preserve"> на сумму 55 134,3 тыс. рублей и составит 1 879 878,2 тыс. рублей. </w:t>
      </w:r>
    </w:p>
    <w:p w:rsidR="00264B64" w:rsidRDefault="00264B64" w:rsidP="00264B64">
      <w:pPr>
        <w:pStyle w:val="3"/>
        <w:spacing w:after="0"/>
        <w:ind w:firstLine="567"/>
        <w:jc w:val="both"/>
        <w:rPr>
          <w:sz w:val="28"/>
          <w:szCs w:val="28"/>
        </w:rPr>
      </w:pPr>
      <w:r>
        <w:rPr>
          <w:sz w:val="28"/>
          <w:szCs w:val="28"/>
        </w:rPr>
        <w:t>Расходы районного бюджета увеличены по разделам:</w:t>
      </w:r>
    </w:p>
    <w:p w:rsidR="00264B64" w:rsidRDefault="00264B64" w:rsidP="00264B64">
      <w:pPr>
        <w:pStyle w:val="3"/>
        <w:spacing w:after="0"/>
        <w:ind w:firstLine="567"/>
        <w:jc w:val="both"/>
        <w:rPr>
          <w:sz w:val="28"/>
          <w:szCs w:val="28"/>
        </w:rPr>
      </w:pPr>
      <w:r>
        <w:rPr>
          <w:sz w:val="28"/>
          <w:szCs w:val="28"/>
        </w:rPr>
        <w:t>- 04 «Национальная экономика» на 2 595,8 тыс. рублей, или на 6 процентов;</w:t>
      </w:r>
    </w:p>
    <w:p w:rsidR="00264B64" w:rsidRDefault="00264B64" w:rsidP="00264B64">
      <w:pPr>
        <w:pStyle w:val="3"/>
        <w:spacing w:after="0"/>
        <w:ind w:firstLine="567"/>
        <w:jc w:val="both"/>
        <w:rPr>
          <w:sz w:val="28"/>
          <w:szCs w:val="28"/>
        </w:rPr>
      </w:pPr>
      <w:r>
        <w:rPr>
          <w:sz w:val="28"/>
          <w:szCs w:val="28"/>
        </w:rPr>
        <w:t>- 07 «Образование» на 45 651,2 тыс. рублей, или на 3,1 процент;</w:t>
      </w:r>
    </w:p>
    <w:p w:rsidR="00264B64" w:rsidRDefault="00264B64" w:rsidP="00264B64">
      <w:pPr>
        <w:pStyle w:val="3"/>
        <w:spacing w:after="0"/>
        <w:ind w:firstLine="567"/>
        <w:jc w:val="both"/>
        <w:rPr>
          <w:sz w:val="28"/>
          <w:szCs w:val="28"/>
        </w:rPr>
      </w:pPr>
      <w:r>
        <w:rPr>
          <w:sz w:val="28"/>
          <w:szCs w:val="28"/>
        </w:rPr>
        <w:t>- 10 «Социальная политика» на 5 785,2 тыс. рублей, или на 17,1 процента;</w:t>
      </w:r>
    </w:p>
    <w:p w:rsidR="00264B64" w:rsidRDefault="00264B64" w:rsidP="00264B64">
      <w:pPr>
        <w:pStyle w:val="3"/>
        <w:spacing w:after="0"/>
        <w:ind w:firstLine="567"/>
        <w:jc w:val="both"/>
        <w:rPr>
          <w:sz w:val="28"/>
          <w:szCs w:val="28"/>
        </w:rPr>
      </w:pPr>
      <w:r>
        <w:rPr>
          <w:sz w:val="28"/>
          <w:szCs w:val="28"/>
        </w:rPr>
        <w:t>-14 «Межбюджетные трансферты бюджетам субъектов Российской Федерации и муниципальных образований общего характера» на 1 640,0 тыс. рублей, или на 5,5 процентов.</w:t>
      </w:r>
    </w:p>
    <w:p w:rsidR="00264B64" w:rsidRDefault="00264B64" w:rsidP="00264B64">
      <w:pPr>
        <w:pStyle w:val="3"/>
        <w:spacing w:after="0"/>
        <w:ind w:firstLine="567"/>
        <w:jc w:val="both"/>
        <w:rPr>
          <w:sz w:val="28"/>
          <w:szCs w:val="28"/>
        </w:rPr>
      </w:pPr>
      <w:r>
        <w:rPr>
          <w:sz w:val="28"/>
          <w:szCs w:val="28"/>
        </w:rPr>
        <w:t>Расходы районного бюджета н</w:t>
      </w:r>
      <w:r w:rsidRPr="00796BA1">
        <w:rPr>
          <w:sz w:val="28"/>
          <w:szCs w:val="28"/>
        </w:rPr>
        <w:t>а 2014 год</w:t>
      </w:r>
      <w:r>
        <w:rPr>
          <w:sz w:val="28"/>
          <w:szCs w:val="28"/>
        </w:rPr>
        <w:t xml:space="preserve"> уменьшены по разделу 01 «Общегосударственные вопросы» на 537,9 тыс. рублей, или на 0,3 процента.</w:t>
      </w:r>
    </w:p>
    <w:p w:rsidR="00264B64" w:rsidRDefault="00264B64" w:rsidP="00264B64">
      <w:pPr>
        <w:pStyle w:val="3"/>
        <w:spacing w:after="0"/>
        <w:ind w:firstLine="567"/>
        <w:jc w:val="both"/>
        <w:rPr>
          <w:sz w:val="28"/>
          <w:szCs w:val="28"/>
        </w:rPr>
      </w:pPr>
      <w:r w:rsidRPr="00897B33">
        <w:rPr>
          <w:sz w:val="28"/>
          <w:szCs w:val="28"/>
        </w:rPr>
        <w:lastRenderedPageBreak/>
        <w:t>Причины увеличения</w:t>
      </w:r>
      <w:r>
        <w:rPr>
          <w:sz w:val="28"/>
          <w:szCs w:val="28"/>
        </w:rPr>
        <w:t xml:space="preserve"> и уменьшения ожидаемого исполнения расходов районного бюджета в пояснительной записке отсутствуют</w:t>
      </w:r>
      <w:r w:rsidRPr="00897B33">
        <w:rPr>
          <w:sz w:val="28"/>
          <w:szCs w:val="28"/>
        </w:rPr>
        <w:t>.</w:t>
      </w:r>
    </w:p>
    <w:p w:rsidR="00264B64" w:rsidRDefault="00264B64" w:rsidP="00264B64">
      <w:pPr>
        <w:pStyle w:val="3"/>
        <w:spacing w:after="0"/>
        <w:ind w:firstLine="567"/>
        <w:jc w:val="both"/>
        <w:rPr>
          <w:sz w:val="28"/>
          <w:szCs w:val="28"/>
        </w:rPr>
      </w:pPr>
      <w:r>
        <w:rPr>
          <w:sz w:val="28"/>
          <w:szCs w:val="28"/>
        </w:rPr>
        <w:t>В действующей редакции решения Думы о районном бюджете на 2014 год и на плановый период 2015 и 2016 годов расходы на 2015 год утверждены в сумме 1 320 191,1 тыс. рублей, увеличение расходов на 2015 год составляет 8 707,1 тыс. рублей по сравнению с ранее утвержденными параметрами.</w:t>
      </w:r>
    </w:p>
    <w:p w:rsidR="00264B64" w:rsidRDefault="00264B64" w:rsidP="00264B64">
      <w:pPr>
        <w:pStyle w:val="3"/>
        <w:spacing w:after="0"/>
        <w:ind w:firstLine="567"/>
        <w:jc w:val="both"/>
        <w:rPr>
          <w:sz w:val="28"/>
          <w:szCs w:val="28"/>
        </w:rPr>
      </w:pPr>
      <w:r>
        <w:rPr>
          <w:sz w:val="28"/>
          <w:szCs w:val="28"/>
        </w:rPr>
        <w:t>Расходы на 2016 год планируются в сумме 1 350 792,6 тыс. рублей. В действующей редакции решения Думы о районном бюджете расходы утверждены в сумме 1 393 107,9 тыс. рублей уменьшение прогнозных показателей расходов составляет 42 315,3 тыс. рублей по сравнению с ранее утвержденными параметрами.</w:t>
      </w:r>
    </w:p>
    <w:p w:rsidR="00264B64" w:rsidRDefault="00264B64" w:rsidP="00264B64">
      <w:pPr>
        <w:pStyle w:val="3"/>
        <w:spacing w:after="0"/>
        <w:ind w:firstLine="567"/>
        <w:jc w:val="both"/>
        <w:rPr>
          <w:sz w:val="28"/>
          <w:szCs w:val="28"/>
        </w:rPr>
      </w:pPr>
      <w:r>
        <w:rPr>
          <w:sz w:val="28"/>
          <w:szCs w:val="28"/>
        </w:rPr>
        <w:t>Расходы на 2017 год планируются в сумме 1 404 568 тыс. рублей, что на 17 001,4 тыс. рублей больше, чем планируется на 2016 год.</w:t>
      </w:r>
    </w:p>
    <w:p w:rsidR="00264B64" w:rsidRDefault="00264B64" w:rsidP="00264B64">
      <w:pPr>
        <w:pStyle w:val="3"/>
        <w:spacing w:after="0"/>
        <w:ind w:left="6372"/>
        <w:jc w:val="right"/>
        <w:rPr>
          <w:sz w:val="26"/>
          <w:szCs w:val="26"/>
        </w:rPr>
      </w:pPr>
    </w:p>
    <w:p w:rsidR="00264B64" w:rsidRPr="003D061B" w:rsidRDefault="00264B64" w:rsidP="00264B64">
      <w:pPr>
        <w:pStyle w:val="3"/>
        <w:spacing w:after="0"/>
        <w:ind w:left="6372"/>
        <w:jc w:val="right"/>
        <w:rPr>
          <w:sz w:val="24"/>
          <w:szCs w:val="24"/>
        </w:rPr>
      </w:pPr>
      <w:r w:rsidRPr="003D061B">
        <w:rPr>
          <w:sz w:val="24"/>
          <w:szCs w:val="24"/>
        </w:rPr>
        <w:t>(тыс. рублей)</w:t>
      </w:r>
    </w:p>
    <w:tbl>
      <w:tblPr>
        <w:tblW w:w="9384" w:type="dxa"/>
        <w:tblInd w:w="108" w:type="dxa"/>
        <w:tblLayout w:type="fixed"/>
        <w:tblLook w:val="0000"/>
      </w:tblPr>
      <w:tblGrid>
        <w:gridCol w:w="2127"/>
        <w:gridCol w:w="633"/>
        <w:gridCol w:w="1104"/>
        <w:gridCol w:w="1104"/>
        <w:gridCol w:w="1104"/>
        <w:gridCol w:w="1104"/>
        <w:gridCol w:w="1104"/>
        <w:gridCol w:w="1104"/>
      </w:tblGrid>
      <w:tr w:rsidR="00264B64" w:rsidRPr="0010009F" w:rsidTr="0068240C">
        <w:trPr>
          <w:trHeight w:val="81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Pr="00C03742" w:rsidRDefault="00264B64" w:rsidP="0068240C">
            <w:pPr>
              <w:ind w:left="-57" w:right="-57"/>
              <w:jc w:val="center"/>
              <w:rPr>
                <w:b/>
                <w:sz w:val="20"/>
                <w:szCs w:val="20"/>
              </w:rPr>
            </w:pPr>
            <w:r w:rsidRPr="00C03742">
              <w:rPr>
                <w:b/>
                <w:sz w:val="20"/>
                <w:szCs w:val="20"/>
              </w:rPr>
              <w:t>Наименование</w:t>
            </w:r>
          </w:p>
        </w:tc>
        <w:tc>
          <w:tcPr>
            <w:tcW w:w="633" w:type="dxa"/>
            <w:tcBorders>
              <w:top w:val="single" w:sz="4" w:space="0" w:color="auto"/>
              <w:left w:val="nil"/>
              <w:bottom w:val="single" w:sz="4" w:space="0" w:color="auto"/>
              <w:right w:val="single" w:sz="4" w:space="0" w:color="auto"/>
            </w:tcBorders>
            <w:shd w:val="clear" w:color="auto" w:fill="auto"/>
            <w:vAlign w:val="center"/>
          </w:tcPr>
          <w:p w:rsidR="00264B64" w:rsidRPr="00C03742" w:rsidRDefault="00264B64" w:rsidP="0068240C">
            <w:pPr>
              <w:ind w:left="-57" w:right="-57"/>
              <w:jc w:val="center"/>
              <w:rPr>
                <w:b/>
                <w:sz w:val="20"/>
                <w:szCs w:val="20"/>
              </w:rPr>
            </w:pPr>
            <w:proofErr w:type="spellStart"/>
            <w:r w:rsidRPr="00C03742">
              <w:rPr>
                <w:b/>
                <w:sz w:val="20"/>
                <w:szCs w:val="20"/>
              </w:rPr>
              <w:t>Рз</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Pr="00C03742" w:rsidRDefault="00264B64" w:rsidP="0068240C">
            <w:pPr>
              <w:ind w:left="-57" w:right="-72"/>
              <w:jc w:val="center"/>
              <w:rPr>
                <w:b/>
                <w:sz w:val="20"/>
                <w:szCs w:val="20"/>
              </w:rPr>
            </w:pPr>
            <w:r w:rsidRPr="00C03742">
              <w:rPr>
                <w:b/>
                <w:bCs/>
                <w:sz w:val="20"/>
                <w:szCs w:val="20"/>
              </w:rPr>
              <w:t>Действ</w:t>
            </w:r>
            <w:proofErr w:type="gramStart"/>
            <w:r w:rsidRPr="00C03742">
              <w:rPr>
                <w:b/>
                <w:bCs/>
                <w:sz w:val="20"/>
                <w:szCs w:val="20"/>
              </w:rPr>
              <w:t>.</w:t>
            </w:r>
            <w:proofErr w:type="gramEnd"/>
            <w:r w:rsidRPr="00C03742">
              <w:rPr>
                <w:b/>
                <w:bCs/>
                <w:sz w:val="20"/>
                <w:szCs w:val="20"/>
              </w:rPr>
              <w:t xml:space="preserve"> </w:t>
            </w:r>
            <w:proofErr w:type="gramStart"/>
            <w:r w:rsidRPr="00C03742">
              <w:rPr>
                <w:b/>
                <w:bCs/>
                <w:sz w:val="20"/>
                <w:szCs w:val="20"/>
              </w:rPr>
              <w:t>р</w:t>
            </w:r>
            <w:proofErr w:type="gramEnd"/>
            <w:r w:rsidRPr="00C03742">
              <w:rPr>
                <w:b/>
                <w:bCs/>
                <w:sz w:val="20"/>
                <w:szCs w:val="20"/>
              </w:rPr>
              <w:t xml:space="preserve">ед. </w:t>
            </w:r>
            <w:proofErr w:type="spellStart"/>
            <w:r w:rsidRPr="00C03742">
              <w:rPr>
                <w:b/>
                <w:bCs/>
                <w:sz w:val="20"/>
                <w:szCs w:val="20"/>
              </w:rPr>
              <w:t>реше-ния</w:t>
            </w:r>
            <w:proofErr w:type="spellEnd"/>
            <w:r w:rsidRPr="00C03742">
              <w:rPr>
                <w:b/>
                <w:bCs/>
                <w:sz w:val="20"/>
                <w:szCs w:val="20"/>
              </w:rPr>
              <w:t xml:space="preserve"> Думы 2014 года</w:t>
            </w:r>
            <w:r w:rsidRPr="00C03742">
              <w:rPr>
                <w:b/>
                <w:sz w:val="20"/>
                <w:szCs w:val="20"/>
              </w:rPr>
              <w:t xml:space="preserve"> </w:t>
            </w:r>
          </w:p>
        </w:tc>
        <w:tc>
          <w:tcPr>
            <w:tcW w:w="1104" w:type="dxa"/>
            <w:tcBorders>
              <w:top w:val="single" w:sz="4" w:space="0" w:color="auto"/>
              <w:left w:val="nil"/>
              <w:bottom w:val="single" w:sz="4" w:space="0" w:color="auto"/>
              <w:right w:val="single" w:sz="4" w:space="0" w:color="auto"/>
            </w:tcBorders>
            <w:vAlign w:val="center"/>
          </w:tcPr>
          <w:p w:rsidR="00264B64" w:rsidRPr="00C03742" w:rsidRDefault="00264B64" w:rsidP="0068240C">
            <w:pPr>
              <w:ind w:left="-57" w:right="-57"/>
              <w:jc w:val="center"/>
              <w:rPr>
                <w:b/>
                <w:sz w:val="20"/>
                <w:szCs w:val="20"/>
              </w:rPr>
            </w:pPr>
            <w:r w:rsidRPr="00C03742">
              <w:rPr>
                <w:b/>
                <w:sz w:val="20"/>
                <w:szCs w:val="20"/>
              </w:rPr>
              <w:t>2014 (оценка)</w:t>
            </w:r>
          </w:p>
        </w:tc>
        <w:tc>
          <w:tcPr>
            <w:tcW w:w="1104" w:type="dxa"/>
            <w:tcBorders>
              <w:top w:val="single" w:sz="4" w:space="0" w:color="auto"/>
              <w:left w:val="single" w:sz="4" w:space="0" w:color="auto"/>
              <w:bottom w:val="single" w:sz="4" w:space="0" w:color="auto"/>
              <w:right w:val="single" w:sz="4" w:space="0" w:color="auto"/>
            </w:tcBorders>
            <w:vAlign w:val="center"/>
          </w:tcPr>
          <w:p w:rsidR="00264B64" w:rsidRPr="00C03742" w:rsidRDefault="00264B64" w:rsidP="0068240C">
            <w:pPr>
              <w:ind w:left="-57" w:right="-57"/>
              <w:jc w:val="center"/>
              <w:rPr>
                <w:b/>
                <w:sz w:val="20"/>
                <w:szCs w:val="20"/>
              </w:rPr>
            </w:pPr>
            <w:r w:rsidRPr="00C03742">
              <w:rPr>
                <w:b/>
                <w:sz w:val="20"/>
                <w:szCs w:val="20"/>
              </w:rPr>
              <w:t>2015 (Прогноз)</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Pr="00C03742" w:rsidRDefault="00264B64" w:rsidP="0068240C">
            <w:pPr>
              <w:ind w:left="-84" w:right="-162" w:firstLine="27"/>
              <w:rPr>
                <w:b/>
                <w:sz w:val="20"/>
                <w:szCs w:val="20"/>
              </w:rPr>
            </w:pPr>
            <w:r w:rsidRPr="00C03742">
              <w:rPr>
                <w:b/>
                <w:sz w:val="20"/>
                <w:szCs w:val="20"/>
              </w:rPr>
              <w:t>Отклонение</w:t>
            </w:r>
          </w:p>
          <w:p w:rsidR="00264B64" w:rsidRPr="00C03742" w:rsidRDefault="00264B64" w:rsidP="0068240C">
            <w:pPr>
              <w:ind w:left="-57" w:right="-162"/>
              <w:jc w:val="center"/>
              <w:rPr>
                <w:b/>
                <w:sz w:val="20"/>
                <w:szCs w:val="20"/>
              </w:rPr>
            </w:pPr>
            <w:r w:rsidRPr="00C03742">
              <w:rPr>
                <w:b/>
                <w:sz w:val="20"/>
                <w:szCs w:val="20"/>
              </w:rPr>
              <w:t>( гр.5-гр4)</w:t>
            </w:r>
          </w:p>
        </w:tc>
        <w:tc>
          <w:tcPr>
            <w:tcW w:w="1104" w:type="dxa"/>
            <w:tcBorders>
              <w:top w:val="single" w:sz="4" w:space="0" w:color="auto"/>
              <w:left w:val="single" w:sz="4" w:space="0" w:color="auto"/>
              <w:bottom w:val="single" w:sz="4" w:space="0" w:color="auto"/>
              <w:right w:val="single" w:sz="4" w:space="0" w:color="auto"/>
            </w:tcBorders>
            <w:vAlign w:val="center"/>
          </w:tcPr>
          <w:p w:rsidR="00264B64" w:rsidRDefault="00264B64" w:rsidP="0068240C">
            <w:pPr>
              <w:ind w:left="-57" w:right="-57"/>
              <w:jc w:val="center"/>
              <w:rPr>
                <w:b/>
                <w:sz w:val="20"/>
                <w:szCs w:val="20"/>
              </w:rPr>
            </w:pPr>
            <w:r w:rsidRPr="00C03742">
              <w:rPr>
                <w:b/>
                <w:sz w:val="20"/>
                <w:szCs w:val="20"/>
              </w:rPr>
              <w:t>2016</w:t>
            </w:r>
          </w:p>
          <w:p w:rsidR="00264B64" w:rsidRPr="00C03742" w:rsidRDefault="00264B64" w:rsidP="0068240C">
            <w:pPr>
              <w:ind w:left="-57" w:right="-57"/>
              <w:jc w:val="center"/>
              <w:rPr>
                <w:b/>
                <w:sz w:val="20"/>
                <w:szCs w:val="20"/>
              </w:rPr>
            </w:pPr>
            <w:r>
              <w:rPr>
                <w:b/>
                <w:sz w:val="20"/>
                <w:szCs w:val="20"/>
              </w:rPr>
              <w:t>год</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Default="00264B64" w:rsidP="0068240C">
            <w:pPr>
              <w:ind w:left="-57" w:right="-57"/>
              <w:jc w:val="center"/>
              <w:rPr>
                <w:b/>
                <w:sz w:val="20"/>
                <w:szCs w:val="20"/>
              </w:rPr>
            </w:pPr>
            <w:r w:rsidRPr="00C03742">
              <w:rPr>
                <w:b/>
                <w:sz w:val="20"/>
                <w:szCs w:val="20"/>
              </w:rPr>
              <w:t>2017</w:t>
            </w:r>
          </w:p>
          <w:p w:rsidR="00264B64" w:rsidRPr="00C03742" w:rsidRDefault="00264B64" w:rsidP="0068240C">
            <w:pPr>
              <w:ind w:left="-57" w:right="-57"/>
              <w:jc w:val="center"/>
              <w:rPr>
                <w:b/>
                <w:sz w:val="20"/>
                <w:szCs w:val="20"/>
              </w:rPr>
            </w:pPr>
            <w:r>
              <w:rPr>
                <w:b/>
                <w:sz w:val="20"/>
                <w:szCs w:val="20"/>
              </w:rPr>
              <w:t xml:space="preserve">год </w:t>
            </w:r>
          </w:p>
        </w:tc>
      </w:tr>
      <w:tr w:rsidR="00264B64" w:rsidRPr="00583C2E" w:rsidTr="0068240C">
        <w:trPr>
          <w:trHeight w:val="165"/>
        </w:trPr>
        <w:tc>
          <w:tcPr>
            <w:tcW w:w="2127" w:type="dxa"/>
            <w:tcBorders>
              <w:top w:val="nil"/>
              <w:left w:val="single" w:sz="4" w:space="0" w:color="auto"/>
              <w:bottom w:val="single" w:sz="4" w:space="0" w:color="auto"/>
              <w:right w:val="single" w:sz="4" w:space="0" w:color="auto"/>
            </w:tcBorders>
            <w:shd w:val="clear" w:color="auto" w:fill="auto"/>
            <w:vAlign w:val="center"/>
          </w:tcPr>
          <w:p w:rsidR="00264B64" w:rsidRPr="00F55ABD" w:rsidRDefault="00264B64" w:rsidP="0068240C">
            <w:pPr>
              <w:ind w:left="-57" w:right="-57"/>
              <w:jc w:val="center"/>
              <w:rPr>
                <w:sz w:val="16"/>
                <w:szCs w:val="16"/>
              </w:rPr>
            </w:pPr>
            <w:r w:rsidRPr="00F55ABD">
              <w:rPr>
                <w:sz w:val="16"/>
                <w:szCs w:val="16"/>
              </w:rPr>
              <w:t>1</w:t>
            </w:r>
          </w:p>
        </w:tc>
        <w:tc>
          <w:tcPr>
            <w:tcW w:w="633" w:type="dxa"/>
            <w:tcBorders>
              <w:top w:val="nil"/>
              <w:left w:val="nil"/>
              <w:bottom w:val="single" w:sz="4" w:space="0" w:color="auto"/>
              <w:right w:val="single" w:sz="4" w:space="0" w:color="auto"/>
            </w:tcBorders>
            <w:shd w:val="clear" w:color="auto" w:fill="auto"/>
            <w:vAlign w:val="center"/>
          </w:tcPr>
          <w:p w:rsidR="00264B64" w:rsidRPr="00F55ABD" w:rsidRDefault="00264B64" w:rsidP="0068240C">
            <w:pPr>
              <w:ind w:left="-57" w:right="-57"/>
              <w:jc w:val="center"/>
              <w:rPr>
                <w:sz w:val="16"/>
                <w:szCs w:val="16"/>
              </w:rPr>
            </w:pPr>
            <w:r w:rsidRPr="00F55ABD">
              <w:rPr>
                <w:sz w:val="16"/>
                <w:szCs w:val="16"/>
              </w:rPr>
              <w:t>2</w:t>
            </w:r>
          </w:p>
        </w:tc>
        <w:tc>
          <w:tcPr>
            <w:tcW w:w="1104" w:type="dxa"/>
            <w:tcBorders>
              <w:top w:val="nil"/>
              <w:left w:val="single" w:sz="4" w:space="0" w:color="auto"/>
              <w:bottom w:val="single" w:sz="4" w:space="0" w:color="auto"/>
              <w:right w:val="single" w:sz="4" w:space="0" w:color="auto"/>
            </w:tcBorders>
            <w:shd w:val="clear" w:color="auto" w:fill="auto"/>
            <w:vAlign w:val="center"/>
          </w:tcPr>
          <w:p w:rsidR="00264B64" w:rsidRPr="00F55ABD" w:rsidRDefault="00264B64" w:rsidP="0068240C">
            <w:pPr>
              <w:ind w:left="-57" w:right="-57"/>
              <w:jc w:val="center"/>
              <w:rPr>
                <w:sz w:val="16"/>
                <w:szCs w:val="16"/>
              </w:rPr>
            </w:pPr>
            <w:r w:rsidRPr="00F55ABD">
              <w:rPr>
                <w:sz w:val="16"/>
                <w:szCs w:val="16"/>
              </w:rPr>
              <w:t>3</w:t>
            </w:r>
          </w:p>
        </w:tc>
        <w:tc>
          <w:tcPr>
            <w:tcW w:w="1104" w:type="dxa"/>
            <w:tcBorders>
              <w:top w:val="single" w:sz="4" w:space="0" w:color="auto"/>
              <w:left w:val="nil"/>
              <w:bottom w:val="single" w:sz="4" w:space="0" w:color="auto"/>
              <w:right w:val="single" w:sz="4" w:space="0" w:color="auto"/>
            </w:tcBorders>
            <w:vAlign w:val="center"/>
          </w:tcPr>
          <w:p w:rsidR="00264B64" w:rsidRPr="00F55ABD" w:rsidRDefault="00264B64" w:rsidP="0068240C">
            <w:pPr>
              <w:ind w:left="-57" w:right="-57"/>
              <w:jc w:val="center"/>
              <w:rPr>
                <w:sz w:val="16"/>
                <w:szCs w:val="16"/>
              </w:rPr>
            </w:pPr>
            <w:r w:rsidRPr="00F55ABD">
              <w:rPr>
                <w:sz w:val="16"/>
                <w:szCs w:val="16"/>
              </w:rPr>
              <w:t>4</w:t>
            </w:r>
          </w:p>
        </w:tc>
        <w:tc>
          <w:tcPr>
            <w:tcW w:w="1104" w:type="dxa"/>
            <w:tcBorders>
              <w:top w:val="single" w:sz="4" w:space="0" w:color="auto"/>
              <w:left w:val="single" w:sz="4" w:space="0" w:color="auto"/>
              <w:bottom w:val="single" w:sz="4" w:space="0" w:color="auto"/>
              <w:right w:val="single" w:sz="4" w:space="0" w:color="auto"/>
            </w:tcBorders>
          </w:tcPr>
          <w:p w:rsidR="00264B64" w:rsidRPr="00F55ABD" w:rsidRDefault="00264B64" w:rsidP="0068240C">
            <w:pPr>
              <w:ind w:left="-57" w:right="-57"/>
              <w:jc w:val="center"/>
              <w:rPr>
                <w:sz w:val="16"/>
                <w:szCs w:val="16"/>
              </w:rPr>
            </w:pPr>
            <w:r w:rsidRPr="00F55ABD">
              <w:rPr>
                <w:sz w:val="16"/>
                <w:szCs w:val="16"/>
              </w:rPr>
              <w:t>5</w:t>
            </w:r>
          </w:p>
        </w:tc>
        <w:tc>
          <w:tcPr>
            <w:tcW w:w="1104" w:type="dxa"/>
            <w:tcBorders>
              <w:top w:val="nil"/>
              <w:left w:val="single" w:sz="4" w:space="0" w:color="auto"/>
              <w:bottom w:val="single" w:sz="4" w:space="0" w:color="auto"/>
              <w:right w:val="single" w:sz="4" w:space="0" w:color="auto"/>
            </w:tcBorders>
            <w:shd w:val="clear" w:color="auto" w:fill="auto"/>
            <w:vAlign w:val="center"/>
          </w:tcPr>
          <w:p w:rsidR="00264B64" w:rsidRPr="00F55ABD" w:rsidRDefault="00264B64" w:rsidP="0068240C">
            <w:pPr>
              <w:ind w:left="-57" w:right="-57"/>
              <w:jc w:val="center"/>
              <w:rPr>
                <w:sz w:val="16"/>
                <w:szCs w:val="16"/>
              </w:rPr>
            </w:pPr>
            <w:r w:rsidRPr="00F55ABD">
              <w:rPr>
                <w:sz w:val="16"/>
                <w:szCs w:val="16"/>
              </w:rPr>
              <w:t>6</w:t>
            </w:r>
          </w:p>
        </w:tc>
        <w:tc>
          <w:tcPr>
            <w:tcW w:w="1104" w:type="dxa"/>
            <w:tcBorders>
              <w:top w:val="single" w:sz="4" w:space="0" w:color="auto"/>
              <w:left w:val="single" w:sz="4" w:space="0" w:color="auto"/>
              <w:bottom w:val="single" w:sz="4" w:space="0" w:color="auto"/>
              <w:right w:val="single" w:sz="4" w:space="0" w:color="auto"/>
            </w:tcBorders>
            <w:vAlign w:val="center"/>
          </w:tcPr>
          <w:p w:rsidR="00264B64" w:rsidRPr="00F55ABD" w:rsidRDefault="00264B64" w:rsidP="0068240C">
            <w:pPr>
              <w:ind w:left="-57" w:right="-57"/>
              <w:jc w:val="center"/>
              <w:rPr>
                <w:sz w:val="16"/>
                <w:szCs w:val="16"/>
              </w:rPr>
            </w:pPr>
            <w:r w:rsidRPr="00F55ABD">
              <w:rPr>
                <w:sz w:val="16"/>
                <w:szCs w:val="16"/>
              </w:rPr>
              <w:t>7</w:t>
            </w:r>
          </w:p>
        </w:tc>
        <w:tc>
          <w:tcPr>
            <w:tcW w:w="1104" w:type="dxa"/>
            <w:tcBorders>
              <w:top w:val="nil"/>
              <w:left w:val="single" w:sz="4" w:space="0" w:color="auto"/>
              <w:bottom w:val="single" w:sz="4" w:space="0" w:color="auto"/>
              <w:right w:val="single" w:sz="4" w:space="0" w:color="auto"/>
            </w:tcBorders>
            <w:shd w:val="clear" w:color="auto" w:fill="auto"/>
            <w:vAlign w:val="center"/>
          </w:tcPr>
          <w:p w:rsidR="00264B64" w:rsidRPr="00F55ABD" w:rsidRDefault="00264B64" w:rsidP="0068240C">
            <w:pPr>
              <w:ind w:right="-57"/>
              <w:jc w:val="center"/>
              <w:rPr>
                <w:sz w:val="16"/>
                <w:szCs w:val="16"/>
              </w:rPr>
            </w:pPr>
            <w:r w:rsidRPr="00F55ABD">
              <w:rPr>
                <w:sz w:val="16"/>
                <w:szCs w:val="16"/>
              </w:rPr>
              <w:t>8</w:t>
            </w:r>
          </w:p>
        </w:tc>
      </w:tr>
      <w:tr w:rsidR="00264B64" w:rsidRPr="0010009F" w:rsidTr="0068240C">
        <w:trPr>
          <w:trHeight w:val="165"/>
        </w:trPr>
        <w:tc>
          <w:tcPr>
            <w:tcW w:w="2127" w:type="dxa"/>
            <w:tcBorders>
              <w:top w:val="nil"/>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rPr>
                <w:sz w:val="20"/>
                <w:szCs w:val="20"/>
              </w:rPr>
            </w:pPr>
            <w:r w:rsidRPr="00837F6D">
              <w:rPr>
                <w:sz w:val="20"/>
                <w:szCs w:val="20"/>
              </w:rPr>
              <w:t>Общегосударственные вопросы</w:t>
            </w:r>
          </w:p>
        </w:tc>
        <w:tc>
          <w:tcPr>
            <w:tcW w:w="633" w:type="dxa"/>
            <w:tcBorders>
              <w:top w:val="nil"/>
              <w:left w:val="nil"/>
              <w:bottom w:val="single" w:sz="4" w:space="0" w:color="auto"/>
              <w:right w:val="single" w:sz="4" w:space="0" w:color="auto"/>
            </w:tcBorders>
            <w:shd w:val="clear" w:color="auto" w:fill="auto"/>
            <w:vAlign w:val="center"/>
          </w:tcPr>
          <w:p w:rsidR="00264B64" w:rsidRPr="00837F6D" w:rsidRDefault="00264B64" w:rsidP="0068240C">
            <w:pPr>
              <w:ind w:left="-57" w:right="-57"/>
              <w:jc w:val="center"/>
              <w:rPr>
                <w:sz w:val="20"/>
                <w:szCs w:val="20"/>
              </w:rPr>
            </w:pPr>
            <w:r w:rsidRPr="00837F6D">
              <w:rPr>
                <w:sz w:val="20"/>
                <w:szCs w:val="20"/>
              </w:rPr>
              <w:t>01</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Pr>
                <w:sz w:val="20"/>
                <w:szCs w:val="20"/>
              </w:rPr>
              <w:t>214 487,1</w:t>
            </w:r>
          </w:p>
        </w:tc>
        <w:tc>
          <w:tcPr>
            <w:tcW w:w="1104" w:type="dxa"/>
            <w:tcBorders>
              <w:top w:val="single" w:sz="4" w:space="0" w:color="auto"/>
              <w:left w:val="nil"/>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213 949,2</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149 565,7</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-64 383,5</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169 135,8</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177 583,9</w:t>
            </w:r>
          </w:p>
        </w:tc>
      </w:tr>
      <w:tr w:rsidR="00264B64" w:rsidRPr="0010009F" w:rsidTr="0068240C">
        <w:trPr>
          <w:trHeight w:val="106"/>
        </w:trPr>
        <w:tc>
          <w:tcPr>
            <w:tcW w:w="2127" w:type="dxa"/>
            <w:tcBorders>
              <w:top w:val="nil"/>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rPr>
                <w:sz w:val="20"/>
                <w:szCs w:val="20"/>
              </w:rPr>
            </w:pPr>
            <w:r w:rsidRPr="00837F6D">
              <w:rPr>
                <w:sz w:val="20"/>
                <w:szCs w:val="20"/>
              </w:rPr>
              <w:t>Национальная оборона</w:t>
            </w:r>
          </w:p>
        </w:tc>
        <w:tc>
          <w:tcPr>
            <w:tcW w:w="633" w:type="dxa"/>
            <w:tcBorders>
              <w:top w:val="nil"/>
              <w:left w:val="nil"/>
              <w:bottom w:val="single" w:sz="4" w:space="0" w:color="auto"/>
              <w:right w:val="single" w:sz="4" w:space="0" w:color="auto"/>
            </w:tcBorders>
            <w:shd w:val="clear" w:color="auto" w:fill="auto"/>
            <w:vAlign w:val="center"/>
          </w:tcPr>
          <w:p w:rsidR="00264B64" w:rsidRPr="00837F6D" w:rsidRDefault="00264B64" w:rsidP="0068240C">
            <w:pPr>
              <w:ind w:left="-57" w:right="-57"/>
              <w:jc w:val="center"/>
              <w:rPr>
                <w:sz w:val="20"/>
                <w:szCs w:val="20"/>
              </w:rPr>
            </w:pPr>
            <w:r w:rsidRPr="00837F6D">
              <w:rPr>
                <w:sz w:val="20"/>
                <w:szCs w:val="20"/>
              </w:rPr>
              <w:t>02</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Pr>
                <w:sz w:val="20"/>
                <w:szCs w:val="20"/>
              </w:rPr>
              <w:t>300,2</w:t>
            </w:r>
          </w:p>
        </w:tc>
        <w:tc>
          <w:tcPr>
            <w:tcW w:w="1104" w:type="dxa"/>
            <w:tcBorders>
              <w:top w:val="single" w:sz="4" w:space="0" w:color="auto"/>
              <w:left w:val="nil"/>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300,2</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274,2</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-26,0</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197,5</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82,4</w:t>
            </w:r>
          </w:p>
        </w:tc>
      </w:tr>
      <w:tr w:rsidR="00264B64" w:rsidRPr="0010009F" w:rsidTr="0068240C">
        <w:trPr>
          <w:trHeight w:val="228"/>
        </w:trPr>
        <w:tc>
          <w:tcPr>
            <w:tcW w:w="2127" w:type="dxa"/>
            <w:tcBorders>
              <w:top w:val="nil"/>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rPr>
                <w:sz w:val="20"/>
                <w:szCs w:val="20"/>
              </w:rPr>
            </w:pPr>
            <w:r w:rsidRPr="00837F6D">
              <w:rPr>
                <w:sz w:val="20"/>
                <w:szCs w:val="20"/>
              </w:rPr>
              <w:t>Национальная безопасность и правоохранительная деятельность</w:t>
            </w:r>
          </w:p>
        </w:tc>
        <w:tc>
          <w:tcPr>
            <w:tcW w:w="633" w:type="dxa"/>
            <w:tcBorders>
              <w:top w:val="nil"/>
              <w:left w:val="nil"/>
              <w:bottom w:val="single" w:sz="4" w:space="0" w:color="auto"/>
              <w:right w:val="single" w:sz="4" w:space="0" w:color="auto"/>
            </w:tcBorders>
            <w:shd w:val="clear" w:color="auto" w:fill="auto"/>
            <w:vAlign w:val="bottom"/>
          </w:tcPr>
          <w:p w:rsidR="00264B64" w:rsidRPr="00837F6D" w:rsidRDefault="00264B64" w:rsidP="0068240C">
            <w:pPr>
              <w:ind w:left="-57" w:right="-57"/>
              <w:jc w:val="center"/>
              <w:rPr>
                <w:sz w:val="20"/>
                <w:szCs w:val="20"/>
              </w:rPr>
            </w:pPr>
            <w:r w:rsidRPr="00837F6D">
              <w:rPr>
                <w:sz w:val="20"/>
                <w:szCs w:val="20"/>
              </w:rPr>
              <w:t>03</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Pr>
                <w:sz w:val="20"/>
                <w:szCs w:val="20"/>
              </w:rPr>
              <w:t>7 846,8</w:t>
            </w:r>
          </w:p>
        </w:tc>
        <w:tc>
          <w:tcPr>
            <w:tcW w:w="1104" w:type="dxa"/>
            <w:tcBorders>
              <w:top w:val="single" w:sz="4" w:space="0" w:color="auto"/>
              <w:left w:val="nil"/>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7 846,8</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5 547,3</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-2 299,5</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3 377,5</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3 132,9</w:t>
            </w:r>
          </w:p>
        </w:tc>
      </w:tr>
      <w:tr w:rsidR="00264B64" w:rsidRPr="0010009F" w:rsidTr="0068240C">
        <w:trPr>
          <w:trHeight w:val="248"/>
        </w:trPr>
        <w:tc>
          <w:tcPr>
            <w:tcW w:w="2127" w:type="dxa"/>
            <w:tcBorders>
              <w:top w:val="nil"/>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jc w:val="both"/>
              <w:rPr>
                <w:sz w:val="20"/>
                <w:szCs w:val="20"/>
              </w:rPr>
            </w:pPr>
            <w:r w:rsidRPr="00837F6D">
              <w:rPr>
                <w:sz w:val="20"/>
                <w:szCs w:val="20"/>
              </w:rPr>
              <w:t>Национальная экономика</w:t>
            </w:r>
          </w:p>
        </w:tc>
        <w:tc>
          <w:tcPr>
            <w:tcW w:w="633" w:type="dxa"/>
            <w:tcBorders>
              <w:top w:val="nil"/>
              <w:left w:val="nil"/>
              <w:bottom w:val="single" w:sz="4" w:space="0" w:color="auto"/>
              <w:right w:val="single" w:sz="4" w:space="0" w:color="auto"/>
            </w:tcBorders>
            <w:shd w:val="clear" w:color="auto" w:fill="auto"/>
            <w:vAlign w:val="center"/>
          </w:tcPr>
          <w:p w:rsidR="00264B64" w:rsidRPr="00837F6D" w:rsidRDefault="00264B64" w:rsidP="0068240C">
            <w:pPr>
              <w:ind w:left="-57" w:right="-57"/>
              <w:jc w:val="center"/>
              <w:rPr>
                <w:sz w:val="20"/>
                <w:szCs w:val="20"/>
              </w:rPr>
            </w:pPr>
            <w:r w:rsidRPr="00837F6D">
              <w:rPr>
                <w:sz w:val="20"/>
                <w:szCs w:val="20"/>
              </w:rPr>
              <w:t>04</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Pr>
                <w:sz w:val="20"/>
                <w:szCs w:val="20"/>
              </w:rPr>
              <w:t>43 322,9</w:t>
            </w:r>
          </w:p>
        </w:tc>
        <w:tc>
          <w:tcPr>
            <w:tcW w:w="1104" w:type="dxa"/>
            <w:tcBorders>
              <w:top w:val="single" w:sz="4" w:space="0" w:color="auto"/>
              <w:left w:val="nil"/>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45 918,7</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4 617,6</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-41 301,1</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4 781,4</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4 388,0</w:t>
            </w:r>
          </w:p>
        </w:tc>
      </w:tr>
      <w:tr w:rsidR="00264B64" w:rsidRPr="00500903" w:rsidTr="0068240C">
        <w:trPr>
          <w:trHeight w:val="8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jc w:val="both"/>
              <w:rPr>
                <w:sz w:val="20"/>
                <w:szCs w:val="20"/>
              </w:rPr>
            </w:pPr>
            <w:r w:rsidRPr="00837F6D">
              <w:rPr>
                <w:sz w:val="20"/>
                <w:szCs w:val="20"/>
              </w:rPr>
              <w:t>Образование</w:t>
            </w:r>
          </w:p>
        </w:tc>
        <w:tc>
          <w:tcPr>
            <w:tcW w:w="633" w:type="dxa"/>
            <w:tcBorders>
              <w:top w:val="single" w:sz="4" w:space="0" w:color="auto"/>
              <w:left w:val="nil"/>
              <w:bottom w:val="single" w:sz="4" w:space="0" w:color="auto"/>
              <w:right w:val="single" w:sz="4" w:space="0" w:color="auto"/>
            </w:tcBorders>
            <w:shd w:val="clear" w:color="auto" w:fill="auto"/>
            <w:vAlign w:val="center"/>
          </w:tcPr>
          <w:p w:rsidR="00264B64" w:rsidRPr="00837F6D" w:rsidRDefault="00264B64" w:rsidP="0068240C">
            <w:pPr>
              <w:ind w:left="-57" w:right="-57"/>
              <w:jc w:val="center"/>
              <w:rPr>
                <w:sz w:val="20"/>
                <w:szCs w:val="20"/>
              </w:rPr>
            </w:pPr>
            <w:r w:rsidRPr="00837F6D">
              <w:rPr>
                <w:sz w:val="20"/>
                <w:szCs w:val="20"/>
              </w:rPr>
              <w:t>07</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Pr>
                <w:sz w:val="20"/>
                <w:szCs w:val="20"/>
              </w:rPr>
              <w:t>1 481 596,0</w:t>
            </w:r>
          </w:p>
        </w:tc>
        <w:tc>
          <w:tcPr>
            <w:tcW w:w="1104" w:type="dxa"/>
            <w:tcBorders>
              <w:top w:val="single" w:sz="4" w:space="0" w:color="auto"/>
              <w:left w:val="nil"/>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1 527 247,2</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1 095 751,2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-431 496,0</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1 103 014,5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1 105 836,3</w:t>
            </w:r>
          </w:p>
        </w:tc>
      </w:tr>
      <w:tr w:rsidR="00264B64" w:rsidRPr="0010009F" w:rsidTr="0068240C">
        <w:trPr>
          <w:trHeight w:val="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rPr>
                <w:sz w:val="20"/>
                <w:szCs w:val="20"/>
              </w:rPr>
            </w:pPr>
            <w:r w:rsidRPr="00837F6D">
              <w:rPr>
                <w:sz w:val="20"/>
                <w:szCs w:val="20"/>
              </w:rPr>
              <w:t>Культура и кинематография</w:t>
            </w:r>
          </w:p>
        </w:tc>
        <w:tc>
          <w:tcPr>
            <w:tcW w:w="633" w:type="dxa"/>
            <w:tcBorders>
              <w:top w:val="single" w:sz="4" w:space="0" w:color="auto"/>
              <w:left w:val="nil"/>
              <w:bottom w:val="single" w:sz="4" w:space="0" w:color="auto"/>
              <w:right w:val="single" w:sz="4" w:space="0" w:color="auto"/>
            </w:tcBorders>
            <w:shd w:val="clear" w:color="auto" w:fill="auto"/>
            <w:vAlign w:val="bottom"/>
          </w:tcPr>
          <w:p w:rsidR="00264B64" w:rsidRPr="00837F6D" w:rsidRDefault="00264B64" w:rsidP="0068240C">
            <w:pPr>
              <w:ind w:left="-57" w:right="-57"/>
              <w:jc w:val="center"/>
              <w:rPr>
                <w:sz w:val="20"/>
                <w:szCs w:val="20"/>
              </w:rPr>
            </w:pPr>
            <w:r w:rsidRPr="00837F6D">
              <w:rPr>
                <w:sz w:val="20"/>
                <w:szCs w:val="20"/>
              </w:rPr>
              <w:t>08</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Pr>
                <w:sz w:val="20"/>
                <w:szCs w:val="20"/>
              </w:rPr>
              <w:t>7 714,1</w:t>
            </w:r>
          </w:p>
        </w:tc>
        <w:tc>
          <w:tcPr>
            <w:tcW w:w="1104" w:type="dxa"/>
            <w:tcBorders>
              <w:top w:val="single" w:sz="4" w:space="0" w:color="auto"/>
              <w:left w:val="nil"/>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7 714,1</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4 793,8</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-2 920,3</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5 299,6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5 343,3</w:t>
            </w:r>
          </w:p>
        </w:tc>
      </w:tr>
      <w:tr w:rsidR="00264B64" w:rsidRPr="0010009F" w:rsidTr="0068240C">
        <w:trPr>
          <w:trHeight w:val="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jc w:val="both"/>
              <w:rPr>
                <w:sz w:val="20"/>
                <w:szCs w:val="20"/>
              </w:rPr>
            </w:pPr>
            <w:r w:rsidRPr="00837F6D">
              <w:rPr>
                <w:sz w:val="20"/>
                <w:szCs w:val="20"/>
              </w:rPr>
              <w:t>Социальная политика</w:t>
            </w:r>
          </w:p>
        </w:tc>
        <w:tc>
          <w:tcPr>
            <w:tcW w:w="633" w:type="dxa"/>
            <w:tcBorders>
              <w:top w:val="single" w:sz="4" w:space="0" w:color="auto"/>
              <w:left w:val="nil"/>
              <w:bottom w:val="single" w:sz="4" w:space="0" w:color="auto"/>
              <w:right w:val="single" w:sz="4" w:space="0" w:color="auto"/>
            </w:tcBorders>
            <w:shd w:val="clear" w:color="auto" w:fill="auto"/>
            <w:vAlign w:val="bottom"/>
          </w:tcPr>
          <w:p w:rsidR="00264B64" w:rsidRPr="00837F6D" w:rsidRDefault="00264B64" w:rsidP="0068240C">
            <w:pPr>
              <w:ind w:left="-57" w:right="-57"/>
              <w:jc w:val="center"/>
              <w:rPr>
                <w:sz w:val="20"/>
                <w:szCs w:val="20"/>
              </w:rPr>
            </w:pPr>
            <w:r w:rsidRPr="00837F6D">
              <w:rPr>
                <w:sz w:val="20"/>
                <w:szCs w:val="20"/>
              </w:rPr>
              <w:t>10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Pr>
                <w:sz w:val="20"/>
                <w:szCs w:val="20"/>
              </w:rPr>
              <w:t>33 865,3</w:t>
            </w:r>
          </w:p>
        </w:tc>
        <w:tc>
          <w:tcPr>
            <w:tcW w:w="1104" w:type="dxa"/>
            <w:tcBorders>
              <w:top w:val="single" w:sz="4" w:space="0" w:color="auto"/>
              <w:left w:val="nil"/>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39 650,5</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33 370,1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-6 280,4</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32 234,6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31 099,0</w:t>
            </w:r>
          </w:p>
        </w:tc>
      </w:tr>
      <w:tr w:rsidR="00264B64" w:rsidRPr="0010009F" w:rsidTr="0068240C">
        <w:trPr>
          <w:trHeight w:val="190"/>
        </w:trPr>
        <w:tc>
          <w:tcPr>
            <w:tcW w:w="2127" w:type="dxa"/>
            <w:tcBorders>
              <w:top w:val="nil"/>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rPr>
                <w:sz w:val="20"/>
                <w:szCs w:val="20"/>
              </w:rPr>
            </w:pPr>
            <w:r w:rsidRPr="00837F6D">
              <w:rPr>
                <w:sz w:val="20"/>
                <w:szCs w:val="20"/>
              </w:rPr>
              <w:t>Физическая культура и спорт</w:t>
            </w:r>
          </w:p>
        </w:tc>
        <w:tc>
          <w:tcPr>
            <w:tcW w:w="633" w:type="dxa"/>
            <w:tcBorders>
              <w:top w:val="nil"/>
              <w:left w:val="nil"/>
              <w:bottom w:val="single" w:sz="4" w:space="0" w:color="auto"/>
              <w:right w:val="single" w:sz="4" w:space="0" w:color="auto"/>
            </w:tcBorders>
            <w:shd w:val="clear" w:color="auto" w:fill="auto"/>
            <w:vAlign w:val="bottom"/>
          </w:tcPr>
          <w:p w:rsidR="00264B64" w:rsidRPr="00837F6D" w:rsidRDefault="00264B64" w:rsidP="0068240C">
            <w:pPr>
              <w:ind w:left="-57" w:right="-57"/>
              <w:jc w:val="center"/>
              <w:rPr>
                <w:sz w:val="20"/>
                <w:szCs w:val="20"/>
              </w:rPr>
            </w:pPr>
            <w:r w:rsidRPr="00837F6D">
              <w:rPr>
                <w:sz w:val="20"/>
                <w:szCs w:val="20"/>
              </w:rPr>
              <w:t>11</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Pr>
                <w:sz w:val="20"/>
                <w:szCs w:val="20"/>
              </w:rPr>
              <w:t>1 231,8</w:t>
            </w:r>
          </w:p>
        </w:tc>
        <w:tc>
          <w:tcPr>
            <w:tcW w:w="1104" w:type="dxa"/>
            <w:tcBorders>
              <w:top w:val="single" w:sz="4" w:space="0" w:color="auto"/>
              <w:left w:val="nil"/>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1 231,8</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1 198,8</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-33,0</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1 198,0</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1 198,0</w:t>
            </w:r>
          </w:p>
        </w:tc>
      </w:tr>
      <w:tr w:rsidR="00264B64" w:rsidRPr="0010009F" w:rsidTr="0068240C">
        <w:trPr>
          <w:trHeight w:val="396"/>
        </w:trPr>
        <w:tc>
          <w:tcPr>
            <w:tcW w:w="2127" w:type="dxa"/>
            <w:tcBorders>
              <w:top w:val="nil"/>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jc w:val="both"/>
              <w:rPr>
                <w:sz w:val="20"/>
                <w:szCs w:val="20"/>
              </w:rPr>
            </w:pPr>
            <w:r w:rsidRPr="00837F6D">
              <w:rPr>
                <w:sz w:val="20"/>
                <w:szCs w:val="20"/>
              </w:rPr>
              <w:t>Средства массовой информации</w:t>
            </w:r>
          </w:p>
        </w:tc>
        <w:tc>
          <w:tcPr>
            <w:tcW w:w="633" w:type="dxa"/>
            <w:tcBorders>
              <w:top w:val="nil"/>
              <w:left w:val="nil"/>
              <w:bottom w:val="single" w:sz="4" w:space="0" w:color="auto"/>
              <w:right w:val="single" w:sz="4" w:space="0" w:color="auto"/>
            </w:tcBorders>
            <w:shd w:val="clear" w:color="auto" w:fill="auto"/>
            <w:vAlign w:val="bottom"/>
          </w:tcPr>
          <w:p w:rsidR="00264B64" w:rsidRPr="00837F6D" w:rsidRDefault="00264B64" w:rsidP="0068240C">
            <w:pPr>
              <w:ind w:left="-57" w:right="-57"/>
              <w:jc w:val="center"/>
              <w:rPr>
                <w:sz w:val="20"/>
                <w:szCs w:val="20"/>
              </w:rPr>
            </w:pPr>
            <w:r w:rsidRPr="00837F6D">
              <w:rPr>
                <w:sz w:val="20"/>
                <w:szCs w:val="20"/>
              </w:rPr>
              <w:t>12</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Pr>
                <w:sz w:val="20"/>
                <w:szCs w:val="20"/>
              </w:rPr>
              <w:t>3 741,2</w:t>
            </w:r>
          </w:p>
        </w:tc>
        <w:tc>
          <w:tcPr>
            <w:tcW w:w="1104" w:type="dxa"/>
            <w:tcBorders>
              <w:top w:val="single" w:sz="4" w:space="0" w:color="auto"/>
              <w:left w:val="nil"/>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3 741,2</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4 025,7</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284,5</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4 025,7</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4 025,7</w:t>
            </w:r>
          </w:p>
        </w:tc>
      </w:tr>
      <w:tr w:rsidR="00264B64" w:rsidRPr="0010009F" w:rsidTr="0068240C">
        <w:trPr>
          <w:trHeight w:val="529"/>
        </w:trPr>
        <w:tc>
          <w:tcPr>
            <w:tcW w:w="2127" w:type="dxa"/>
            <w:tcBorders>
              <w:top w:val="nil"/>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jc w:val="both"/>
              <w:rPr>
                <w:sz w:val="20"/>
                <w:szCs w:val="20"/>
              </w:rPr>
            </w:pPr>
            <w:r w:rsidRPr="00837F6D">
              <w:rPr>
                <w:sz w:val="20"/>
                <w:szCs w:val="20"/>
              </w:rPr>
              <w:t>Обслуживание государственного и муниципального долга</w:t>
            </w:r>
          </w:p>
        </w:tc>
        <w:tc>
          <w:tcPr>
            <w:tcW w:w="633" w:type="dxa"/>
            <w:tcBorders>
              <w:top w:val="nil"/>
              <w:left w:val="nil"/>
              <w:bottom w:val="single" w:sz="4" w:space="0" w:color="auto"/>
              <w:right w:val="single" w:sz="4" w:space="0" w:color="auto"/>
            </w:tcBorders>
            <w:shd w:val="clear" w:color="auto" w:fill="auto"/>
            <w:vAlign w:val="bottom"/>
          </w:tcPr>
          <w:p w:rsidR="00264B64" w:rsidRPr="00837F6D" w:rsidRDefault="00264B64" w:rsidP="0068240C">
            <w:pPr>
              <w:ind w:left="-57" w:right="-57"/>
              <w:jc w:val="center"/>
              <w:rPr>
                <w:sz w:val="20"/>
                <w:szCs w:val="20"/>
              </w:rPr>
            </w:pPr>
            <w:r w:rsidRPr="00837F6D">
              <w:rPr>
                <w:sz w:val="20"/>
                <w:szCs w:val="20"/>
              </w:rPr>
              <w:t>13</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E86432" w:rsidRDefault="00264B64" w:rsidP="0068240C">
            <w:pPr>
              <w:ind w:left="-57" w:right="-57"/>
              <w:jc w:val="right"/>
              <w:rPr>
                <w:sz w:val="20"/>
                <w:szCs w:val="20"/>
              </w:rPr>
            </w:pPr>
            <w:r w:rsidRPr="00E86432">
              <w:rPr>
                <w:sz w:val="20"/>
                <w:szCs w:val="20"/>
              </w:rPr>
              <w:t>647,6</w:t>
            </w:r>
          </w:p>
        </w:tc>
        <w:tc>
          <w:tcPr>
            <w:tcW w:w="1104" w:type="dxa"/>
            <w:tcBorders>
              <w:top w:val="single" w:sz="4" w:space="0" w:color="auto"/>
              <w:left w:val="nil"/>
              <w:bottom w:val="single" w:sz="4" w:space="0" w:color="auto"/>
              <w:right w:val="single" w:sz="4" w:space="0" w:color="auto"/>
            </w:tcBorders>
            <w:vAlign w:val="bottom"/>
          </w:tcPr>
          <w:p w:rsidR="00264B64" w:rsidRPr="00E86432" w:rsidRDefault="00264B64" w:rsidP="0068240C">
            <w:pPr>
              <w:ind w:left="-57" w:right="-57"/>
              <w:jc w:val="right"/>
              <w:rPr>
                <w:sz w:val="20"/>
                <w:szCs w:val="20"/>
              </w:rPr>
            </w:pPr>
            <w:r w:rsidRPr="00E86432">
              <w:rPr>
                <w:sz w:val="20"/>
                <w:szCs w:val="20"/>
              </w:rPr>
              <w:t>647,6</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698,5</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50,9</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left="-57" w:right="-57"/>
              <w:jc w:val="right"/>
              <w:rPr>
                <w:sz w:val="20"/>
                <w:szCs w:val="20"/>
              </w:rPr>
            </w:pPr>
            <w:r w:rsidRPr="00837F6D">
              <w:rPr>
                <w:sz w:val="20"/>
                <w:szCs w:val="20"/>
              </w:rPr>
              <w:t>694,3</w:t>
            </w:r>
          </w:p>
        </w:tc>
        <w:tc>
          <w:tcPr>
            <w:tcW w:w="1104" w:type="dxa"/>
            <w:tcBorders>
              <w:top w:val="nil"/>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left="-57" w:right="-57"/>
              <w:jc w:val="right"/>
              <w:rPr>
                <w:sz w:val="20"/>
                <w:szCs w:val="20"/>
              </w:rPr>
            </w:pPr>
            <w:r w:rsidRPr="00837F6D">
              <w:rPr>
                <w:sz w:val="20"/>
                <w:szCs w:val="20"/>
              </w:rPr>
              <w:t>727,1</w:t>
            </w:r>
          </w:p>
        </w:tc>
      </w:tr>
      <w:tr w:rsidR="00264B64" w:rsidRPr="00014141" w:rsidTr="0068240C">
        <w:trPr>
          <w:trHeight w:val="33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103" w:right="-57"/>
              <w:jc w:val="both"/>
              <w:rPr>
                <w:sz w:val="20"/>
                <w:szCs w:val="20"/>
              </w:rPr>
            </w:pPr>
            <w:r w:rsidRPr="00837F6D">
              <w:rPr>
                <w:sz w:val="20"/>
                <w:szCs w:val="20"/>
              </w:rPr>
              <w:t>Межбюджетные трансферты</w:t>
            </w:r>
          </w:p>
        </w:tc>
        <w:tc>
          <w:tcPr>
            <w:tcW w:w="633" w:type="dxa"/>
            <w:tcBorders>
              <w:top w:val="single" w:sz="4" w:space="0" w:color="auto"/>
              <w:left w:val="nil"/>
              <w:bottom w:val="single" w:sz="4" w:space="0" w:color="auto"/>
              <w:right w:val="single" w:sz="4" w:space="0" w:color="auto"/>
            </w:tcBorders>
            <w:shd w:val="clear" w:color="auto" w:fill="auto"/>
            <w:vAlign w:val="bottom"/>
          </w:tcPr>
          <w:p w:rsidR="00264B64" w:rsidRPr="00837F6D" w:rsidRDefault="00264B64" w:rsidP="0068240C">
            <w:pPr>
              <w:ind w:left="-57" w:right="-57"/>
              <w:jc w:val="center"/>
              <w:rPr>
                <w:sz w:val="20"/>
                <w:szCs w:val="20"/>
              </w:rPr>
            </w:pPr>
            <w:r w:rsidRPr="00837F6D">
              <w:rPr>
                <w:sz w:val="20"/>
                <w:szCs w:val="20"/>
              </w:rPr>
              <w:t>14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E86432" w:rsidRDefault="00264B64" w:rsidP="0068240C">
            <w:pPr>
              <w:ind w:right="-57"/>
              <w:jc w:val="right"/>
              <w:rPr>
                <w:sz w:val="20"/>
                <w:szCs w:val="20"/>
              </w:rPr>
            </w:pPr>
            <w:r w:rsidRPr="00E86432">
              <w:rPr>
                <w:sz w:val="20"/>
                <w:szCs w:val="20"/>
              </w:rPr>
              <w:t>29 990,</w:t>
            </w:r>
            <w:r>
              <w:rPr>
                <w:sz w:val="20"/>
                <w:szCs w:val="20"/>
              </w:rPr>
              <w:t>9</w:t>
            </w:r>
          </w:p>
        </w:tc>
        <w:tc>
          <w:tcPr>
            <w:tcW w:w="1104" w:type="dxa"/>
            <w:tcBorders>
              <w:top w:val="single" w:sz="4" w:space="0" w:color="auto"/>
              <w:left w:val="nil"/>
              <w:bottom w:val="single" w:sz="4" w:space="0" w:color="auto"/>
              <w:right w:val="single" w:sz="4" w:space="0" w:color="auto"/>
            </w:tcBorders>
            <w:vAlign w:val="bottom"/>
          </w:tcPr>
          <w:p w:rsidR="00264B64" w:rsidRPr="00E86432" w:rsidRDefault="00264B64" w:rsidP="0068240C">
            <w:pPr>
              <w:ind w:left="-57" w:right="-57"/>
              <w:jc w:val="right"/>
              <w:rPr>
                <w:sz w:val="20"/>
                <w:szCs w:val="20"/>
              </w:rPr>
            </w:pPr>
            <w:r w:rsidRPr="00E86432">
              <w:rPr>
                <w:sz w:val="20"/>
                <w:szCs w:val="20"/>
              </w:rPr>
              <w:t>31 630,9</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right="-57"/>
              <w:jc w:val="right"/>
              <w:rPr>
                <w:sz w:val="20"/>
                <w:szCs w:val="20"/>
              </w:rPr>
            </w:pPr>
            <w:r w:rsidRPr="00837F6D">
              <w:rPr>
                <w:sz w:val="20"/>
                <w:szCs w:val="20"/>
              </w:rPr>
              <w:t>29 055,3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right="-57"/>
              <w:jc w:val="right"/>
              <w:rPr>
                <w:sz w:val="20"/>
                <w:szCs w:val="20"/>
              </w:rPr>
            </w:pPr>
            <w:r w:rsidRPr="00837F6D">
              <w:rPr>
                <w:sz w:val="20"/>
                <w:szCs w:val="20"/>
              </w:rPr>
              <w:t>-2 575,6</w:t>
            </w:r>
          </w:p>
        </w:tc>
        <w:tc>
          <w:tcPr>
            <w:tcW w:w="1104" w:type="dxa"/>
            <w:tcBorders>
              <w:top w:val="single" w:sz="4" w:space="0" w:color="auto"/>
              <w:left w:val="single" w:sz="4" w:space="0" w:color="auto"/>
              <w:bottom w:val="single" w:sz="4" w:space="0" w:color="auto"/>
              <w:right w:val="single" w:sz="4" w:space="0" w:color="auto"/>
            </w:tcBorders>
            <w:vAlign w:val="bottom"/>
          </w:tcPr>
          <w:p w:rsidR="00264B64" w:rsidRPr="00837F6D" w:rsidRDefault="00264B64" w:rsidP="0068240C">
            <w:pPr>
              <w:ind w:right="-57"/>
              <w:jc w:val="right"/>
              <w:rPr>
                <w:sz w:val="20"/>
                <w:szCs w:val="20"/>
              </w:rPr>
            </w:pPr>
            <w:r w:rsidRPr="00837F6D">
              <w:rPr>
                <w:sz w:val="20"/>
                <w:szCs w:val="20"/>
              </w:rPr>
              <w:t>26 833,8</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264B64" w:rsidRPr="00837F6D" w:rsidRDefault="00264B64" w:rsidP="0068240C">
            <w:pPr>
              <w:ind w:right="-57"/>
              <w:jc w:val="right"/>
              <w:rPr>
                <w:sz w:val="20"/>
                <w:szCs w:val="20"/>
              </w:rPr>
            </w:pPr>
            <w:r w:rsidRPr="00837F6D">
              <w:rPr>
                <w:sz w:val="20"/>
                <w:szCs w:val="20"/>
              </w:rPr>
              <w:t>27 827,5</w:t>
            </w:r>
          </w:p>
        </w:tc>
      </w:tr>
      <w:tr w:rsidR="00264B64" w:rsidRPr="0010009F" w:rsidTr="0068240C">
        <w:trPr>
          <w:trHeight w:val="299"/>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B64" w:rsidRPr="00837F6D" w:rsidRDefault="00264B64" w:rsidP="0068240C">
            <w:pPr>
              <w:ind w:left="-57" w:right="-57"/>
              <w:rPr>
                <w:b/>
                <w:bCs/>
                <w:sz w:val="20"/>
                <w:szCs w:val="20"/>
              </w:rPr>
            </w:pPr>
            <w:r w:rsidRPr="00837F6D">
              <w:rPr>
                <w:b/>
                <w:bCs/>
                <w:sz w:val="20"/>
                <w:szCs w:val="20"/>
              </w:rPr>
              <w:t>ВСЕГО</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B64" w:rsidRPr="00837F6D" w:rsidRDefault="00264B64" w:rsidP="0068240C">
            <w:pPr>
              <w:ind w:left="-57" w:right="-57"/>
              <w:jc w:val="center"/>
              <w:rPr>
                <w:bCs/>
                <w:sz w:val="20"/>
                <w:szCs w:val="20"/>
              </w:rPr>
            </w:pPr>
            <w:r w:rsidRPr="00837F6D">
              <w:rPr>
                <w:bCs/>
                <w:sz w:val="20"/>
                <w:szCs w:val="20"/>
              </w:rPr>
              <w:t>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jc w:val="right"/>
              <w:rPr>
                <w:b/>
                <w:sz w:val="20"/>
                <w:szCs w:val="20"/>
              </w:rPr>
            </w:pPr>
            <w:r>
              <w:rPr>
                <w:b/>
                <w:sz w:val="20"/>
                <w:szCs w:val="20"/>
              </w:rPr>
              <w:t>1 824 743,9</w:t>
            </w:r>
          </w:p>
        </w:tc>
        <w:tc>
          <w:tcPr>
            <w:tcW w:w="1104" w:type="dxa"/>
            <w:tcBorders>
              <w:top w:val="single" w:sz="4" w:space="0" w:color="auto"/>
              <w:left w:val="single" w:sz="4" w:space="0" w:color="auto"/>
              <w:bottom w:val="single" w:sz="4" w:space="0" w:color="auto"/>
              <w:right w:val="single" w:sz="4" w:space="0" w:color="auto"/>
            </w:tcBorders>
            <w:vAlign w:val="center"/>
          </w:tcPr>
          <w:p w:rsidR="00264B64" w:rsidRPr="00837F6D" w:rsidRDefault="00264B64" w:rsidP="0068240C">
            <w:pPr>
              <w:ind w:left="-57" w:right="-57"/>
              <w:jc w:val="right"/>
              <w:rPr>
                <w:b/>
                <w:sz w:val="20"/>
                <w:szCs w:val="20"/>
              </w:rPr>
            </w:pPr>
            <w:r w:rsidRPr="00837F6D">
              <w:rPr>
                <w:b/>
                <w:sz w:val="20"/>
                <w:szCs w:val="20"/>
              </w:rPr>
              <w:t>1 879 878,2</w:t>
            </w:r>
          </w:p>
        </w:tc>
        <w:tc>
          <w:tcPr>
            <w:tcW w:w="1104" w:type="dxa"/>
            <w:tcBorders>
              <w:top w:val="single" w:sz="4" w:space="0" w:color="auto"/>
              <w:left w:val="single" w:sz="4" w:space="0" w:color="auto"/>
              <w:bottom w:val="single" w:sz="4" w:space="0" w:color="auto"/>
              <w:right w:val="single" w:sz="4" w:space="0" w:color="auto"/>
            </w:tcBorders>
            <w:vAlign w:val="center"/>
          </w:tcPr>
          <w:p w:rsidR="00264B64" w:rsidRPr="00837F6D" w:rsidRDefault="00264B64" w:rsidP="0068240C">
            <w:pPr>
              <w:ind w:left="-57" w:right="-57"/>
              <w:jc w:val="right"/>
              <w:rPr>
                <w:b/>
                <w:sz w:val="20"/>
                <w:szCs w:val="20"/>
              </w:rPr>
            </w:pPr>
            <w:r w:rsidRPr="00837F6D">
              <w:rPr>
                <w:b/>
                <w:sz w:val="20"/>
                <w:szCs w:val="20"/>
              </w:rPr>
              <w:t>1 328 898,2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jc w:val="right"/>
              <w:rPr>
                <w:b/>
                <w:sz w:val="20"/>
                <w:szCs w:val="20"/>
              </w:rPr>
            </w:pPr>
            <w:r w:rsidRPr="00837F6D">
              <w:rPr>
                <w:b/>
                <w:sz w:val="20"/>
                <w:szCs w:val="20"/>
              </w:rPr>
              <w:t>-550 980,0</w:t>
            </w:r>
          </w:p>
        </w:tc>
        <w:tc>
          <w:tcPr>
            <w:tcW w:w="1104" w:type="dxa"/>
            <w:tcBorders>
              <w:top w:val="single" w:sz="4" w:space="0" w:color="auto"/>
              <w:left w:val="single" w:sz="4" w:space="0" w:color="auto"/>
              <w:bottom w:val="single" w:sz="4" w:space="0" w:color="auto"/>
              <w:right w:val="single" w:sz="4" w:space="0" w:color="auto"/>
            </w:tcBorders>
            <w:vAlign w:val="center"/>
          </w:tcPr>
          <w:p w:rsidR="00264B64" w:rsidRPr="00837F6D" w:rsidRDefault="00264B64" w:rsidP="0068240C">
            <w:pPr>
              <w:ind w:left="-57" w:right="-57"/>
              <w:jc w:val="right"/>
              <w:rPr>
                <w:b/>
                <w:sz w:val="20"/>
                <w:szCs w:val="20"/>
              </w:rPr>
            </w:pPr>
            <w:r w:rsidRPr="00837F6D">
              <w:rPr>
                <w:b/>
                <w:sz w:val="20"/>
                <w:szCs w:val="20"/>
              </w:rPr>
              <w:t>1 350 792,6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64B64" w:rsidRPr="00837F6D" w:rsidRDefault="00264B64" w:rsidP="0068240C">
            <w:pPr>
              <w:ind w:left="-57" w:right="-57"/>
              <w:jc w:val="right"/>
              <w:rPr>
                <w:b/>
                <w:sz w:val="20"/>
                <w:szCs w:val="20"/>
              </w:rPr>
            </w:pPr>
            <w:r w:rsidRPr="00837F6D">
              <w:rPr>
                <w:b/>
                <w:sz w:val="20"/>
                <w:szCs w:val="20"/>
              </w:rPr>
              <w:t>1 361 244,0</w:t>
            </w:r>
          </w:p>
        </w:tc>
      </w:tr>
    </w:tbl>
    <w:p w:rsidR="00264B64" w:rsidRDefault="00264B64" w:rsidP="00264B64">
      <w:pPr>
        <w:pStyle w:val="3"/>
        <w:spacing w:after="0"/>
        <w:ind w:firstLine="567"/>
        <w:jc w:val="both"/>
        <w:rPr>
          <w:sz w:val="28"/>
          <w:szCs w:val="28"/>
        </w:rPr>
      </w:pPr>
    </w:p>
    <w:p w:rsidR="00264B64" w:rsidRDefault="00264B64" w:rsidP="00264B64">
      <w:pPr>
        <w:pStyle w:val="3"/>
        <w:spacing w:after="0"/>
        <w:ind w:firstLine="567"/>
        <w:jc w:val="both"/>
        <w:rPr>
          <w:sz w:val="28"/>
          <w:szCs w:val="28"/>
        </w:rPr>
      </w:pPr>
      <w:r w:rsidRPr="00E325F9">
        <w:rPr>
          <w:sz w:val="28"/>
          <w:szCs w:val="28"/>
        </w:rPr>
        <w:t>Как</w:t>
      </w:r>
      <w:r>
        <w:rPr>
          <w:sz w:val="28"/>
          <w:szCs w:val="28"/>
        </w:rPr>
        <w:t xml:space="preserve"> видно из таблицы, расходы районного бюджета на 2015 год прогнозируются на 550 980 тыс. рублей ниже ожидаемого исполнения районного бюджета 2014 года.</w:t>
      </w:r>
      <w:r w:rsidRPr="00E325F9">
        <w:rPr>
          <w:sz w:val="28"/>
          <w:szCs w:val="28"/>
        </w:rPr>
        <w:t xml:space="preserve"> </w:t>
      </w:r>
    </w:p>
    <w:p w:rsidR="00264B64" w:rsidRDefault="00264B64" w:rsidP="00264B64">
      <w:pPr>
        <w:pStyle w:val="3"/>
        <w:spacing w:after="0"/>
        <w:ind w:firstLine="567"/>
        <w:jc w:val="both"/>
        <w:rPr>
          <w:sz w:val="28"/>
          <w:szCs w:val="28"/>
        </w:rPr>
      </w:pPr>
      <w:r>
        <w:rPr>
          <w:sz w:val="28"/>
          <w:szCs w:val="28"/>
        </w:rPr>
        <w:t xml:space="preserve">Практически по всем разделам районного бюджета отмечено снижение расходов, в том числе: </w:t>
      </w:r>
      <w:proofErr w:type="gramStart"/>
      <w:r>
        <w:rPr>
          <w:sz w:val="28"/>
          <w:szCs w:val="28"/>
        </w:rPr>
        <w:t xml:space="preserve">«Общегосударственные вопросы» на 30,1%, «Национальная оборона» на 8,7%, «Национальная безопасность» на 29,3%, «Национальная экономика» на 89,9%, «Образование» на 28,3%, «Культура и </w:t>
      </w:r>
      <w:r>
        <w:rPr>
          <w:sz w:val="28"/>
          <w:szCs w:val="28"/>
        </w:rPr>
        <w:lastRenderedPageBreak/>
        <w:t xml:space="preserve">кинематография» на 37,9%, «Социальная политика» на 15,8%, «Физическая культура и спорт» на 2,7% и «Межбюджетные трансферты бюджетам субъектов РФ и муниципальных образований» на 8,1 процент. </w:t>
      </w:r>
      <w:proofErr w:type="gramEnd"/>
    </w:p>
    <w:p w:rsidR="00264B64" w:rsidRDefault="00264B64" w:rsidP="00264B64">
      <w:pPr>
        <w:pStyle w:val="3"/>
        <w:spacing w:after="0"/>
        <w:ind w:firstLine="567"/>
        <w:jc w:val="both"/>
        <w:rPr>
          <w:sz w:val="28"/>
          <w:szCs w:val="28"/>
        </w:rPr>
      </w:pPr>
      <w:r>
        <w:rPr>
          <w:sz w:val="28"/>
          <w:szCs w:val="28"/>
        </w:rPr>
        <w:t>Увеличение расходов районного бюджета отмечено по разделу «Средства массовой информации» на 7,6% и по разделу «Обслуживание государственного и муниципального долга» на 7,9 процентов.</w:t>
      </w:r>
    </w:p>
    <w:p w:rsidR="00264B64" w:rsidRPr="00B52E8C" w:rsidRDefault="00264B64" w:rsidP="00264B64">
      <w:pPr>
        <w:pStyle w:val="3"/>
        <w:spacing w:after="0"/>
        <w:ind w:firstLine="567"/>
        <w:jc w:val="both"/>
        <w:rPr>
          <w:sz w:val="28"/>
          <w:szCs w:val="28"/>
        </w:rPr>
      </w:pPr>
      <w:r w:rsidRPr="00B52E8C">
        <w:rPr>
          <w:sz w:val="28"/>
          <w:szCs w:val="28"/>
        </w:rPr>
        <w:t>Приоритетными направлениями ра</w:t>
      </w:r>
      <w:r>
        <w:rPr>
          <w:sz w:val="28"/>
          <w:szCs w:val="28"/>
        </w:rPr>
        <w:t>сходов районного бюджета на 2015</w:t>
      </w:r>
      <w:r w:rsidRPr="00B52E8C">
        <w:rPr>
          <w:sz w:val="28"/>
          <w:szCs w:val="28"/>
        </w:rPr>
        <w:t xml:space="preserve"> год являются </w:t>
      </w:r>
      <w:r>
        <w:rPr>
          <w:sz w:val="28"/>
          <w:szCs w:val="28"/>
        </w:rPr>
        <w:t>разделы бюджета «О</w:t>
      </w:r>
      <w:r w:rsidRPr="00B52E8C">
        <w:rPr>
          <w:sz w:val="28"/>
          <w:szCs w:val="28"/>
        </w:rPr>
        <w:t>бразование</w:t>
      </w:r>
      <w:r>
        <w:rPr>
          <w:sz w:val="28"/>
          <w:szCs w:val="28"/>
        </w:rPr>
        <w:t>»</w:t>
      </w:r>
      <w:r w:rsidRPr="00B52E8C">
        <w:rPr>
          <w:sz w:val="28"/>
          <w:szCs w:val="28"/>
        </w:rPr>
        <w:t xml:space="preserve">, </w:t>
      </w:r>
      <w:r>
        <w:rPr>
          <w:sz w:val="28"/>
          <w:szCs w:val="28"/>
        </w:rPr>
        <w:t>«О</w:t>
      </w:r>
      <w:r w:rsidRPr="00B52E8C">
        <w:rPr>
          <w:sz w:val="28"/>
          <w:szCs w:val="28"/>
        </w:rPr>
        <w:t>бщегосударственные вопросы</w:t>
      </w:r>
      <w:r>
        <w:rPr>
          <w:sz w:val="28"/>
          <w:szCs w:val="28"/>
        </w:rPr>
        <w:t>»</w:t>
      </w:r>
      <w:r w:rsidRPr="00B52E8C">
        <w:rPr>
          <w:sz w:val="28"/>
          <w:szCs w:val="28"/>
        </w:rPr>
        <w:t xml:space="preserve"> и </w:t>
      </w:r>
      <w:r>
        <w:rPr>
          <w:sz w:val="28"/>
          <w:szCs w:val="28"/>
        </w:rPr>
        <w:t>«С</w:t>
      </w:r>
      <w:r w:rsidRPr="00B52E8C">
        <w:rPr>
          <w:sz w:val="28"/>
          <w:szCs w:val="28"/>
        </w:rPr>
        <w:t>оциальная политика</w:t>
      </w:r>
      <w:r>
        <w:rPr>
          <w:sz w:val="28"/>
          <w:szCs w:val="28"/>
        </w:rPr>
        <w:t>»</w:t>
      </w:r>
      <w:r w:rsidRPr="00B52E8C">
        <w:rPr>
          <w:sz w:val="28"/>
          <w:szCs w:val="28"/>
        </w:rPr>
        <w:t>.</w:t>
      </w:r>
    </w:p>
    <w:p w:rsidR="00264B64" w:rsidRDefault="00264B64" w:rsidP="00264B64">
      <w:pPr>
        <w:pStyle w:val="3"/>
        <w:spacing w:after="0"/>
        <w:ind w:firstLine="567"/>
        <w:jc w:val="both"/>
        <w:rPr>
          <w:sz w:val="28"/>
          <w:szCs w:val="28"/>
        </w:rPr>
      </w:pPr>
      <w:r w:rsidRPr="00B52E8C">
        <w:rPr>
          <w:sz w:val="28"/>
          <w:szCs w:val="28"/>
        </w:rPr>
        <w:t>Наибольший удельный вес в общей сумме расходов бюджета занимают расходы на образование – 1 0</w:t>
      </w:r>
      <w:r>
        <w:rPr>
          <w:sz w:val="28"/>
          <w:szCs w:val="28"/>
        </w:rPr>
        <w:t>95</w:t>
      </w:r>
      <w:r w:rsidRPr="00B52E8C">
        <w:rPr>
          <w:sz w:val="28"/>
          <w:szCs w:val="28"/>
        </w:rPr>
        <w:t> 7</w:t>
      </w:r>
      <w:r>
        <w:rPr>
          <w:sz w:val="28"/>
          <w:szCs w:val="28"/>
        </w:rPr>
        <w:t>51</w:t>
      </w:r>
      <w:r w:rsidRPr="00B52E8C">
        <w:rPr>
          <w:sz w:val="28"/>
          <w:szCs w:val="28"/>
        </w:rPr>
        <w:t>,</w:t>
      </w:r>
      <w:r>
        <w:rPr>
          <w:sz w:val="28"/>
          <w:szCs w:val="28"/>
        </w:rPr>
        <w:t>2</w:t>
      </w:r>
      <w:r w:rsidRPr="00B52E8C">
        <w:rPr>
          <w:sz w:val="28"/>
          <w:szCs w:val="28"/>
        </w:rPr>
        <w:t xml:space="preserve"> тыс. рублей, или 8</w:t>
      </w:r>
      <w:r>
        <w:rPr>
          <w:sz w:val="28"/>
          <w:szCs w:val="28"/>
        </w:rPr>
        <w:t>2</w:t>
      </w:r>
      <w:r w:rsidRPr="00B52E8C">
        <w:rPr>
          <w:sz w:val="28"/>
          <w:szCs w:val="28"/>
        </w:rPr>
        <w:t>,</w:t>
      </w:r>
      <w:r>
        <w:rPr>
          <w:sz w:val="28"/>
          <w:szCs w:val="28"/>
        </w:rPr>
        <w:t>5</w:t>
      </w:r>
      <w:r w:rsidRPr="00B52E8C">
        <w:rPr>
          <w:sz w:val="28"/>
          <w:szCs w:val="28"/>
        </w:rPr>
        <w:t>%, общегосударственные вопросы – 14</w:t>
      </w:r>
      <w:r>
        <w:rPr>
          <w:sz w:val="28"/>
          <w:szCs w:val="28"/>
        </w:rPr>
        <w:t>9</w:t>
      </w:r>
      <w:r w:rsidRPr="00B52E8C">
        <w:rPr>
          <w:sz w:val="28"/>
          <w:szCs w:val="28"/>
        </w:rPr>
        <w:t> </w:t>
      </w:r>
      <w:r>
        <w:rPr>
          <w:sz w:val="28"/>
          <w:szCs w:val="28"/>
        </w:rPr>
        <w:t>5</w:t>
      </w:r>
      <w:r w:rsidRPr="00B52E8C">
        <w:rPr>
          <w:sz w:val="28"/>
          <w:szCs w:val="28"/>
        </w:rPr>
        <w:t>6</w:t>
      </w:r>
      <w:r>
        <w:rPr>
          <w:sz w:val="28"/>
          <w:szCs w:val="28"/>
        </w:rPr>
        <w:t>5</w:t>
      </w:r>
      <w:r w:rsidRPr="00B52E8C">
        <w:rPr>
          <w:sz w:val="28"/>
          <w:szCs w:val="28"/>
        </w:rPr>
        <w:t>,</w:t>
      </w:r>
      <w:r>
        <w:rPr>
          <w:sz w:val="28"/>
          <w:szCs w:val="28"/>
        </w:rPr>
        <w:t>7</w:t>
      </w:r>
      <w:r w:rsidRPr="00B52E8C">
        <w:rPr>
          <w:sz w:val="28"/>
          <w:szCs w:val="28"/>
        </w:rPr>
        <w:t xml:space="preserve"> тыс. рублей, или 1</w:t>
      </w:r>
      <w:r>
        <w:rPr>
          <w:sz w:val="28"/>
          <w:szCs w:val="28"/>
        </w:rPr>
        <w:t>1</w:t>
      </w:r>
      <w:r w:rsidRPr="00B52E8C">
        <w:rPr>
          <w:sz w:val="28"/>
          <w:szCs w:val="28"/>
        </w:rPr>
        <w:t>,</w:t>
      </w:r>
      <w:r>
        <w:rPr>
          <w:sz w:val="28"/>
          <w:szCs w:val="28"/>
        </w:rPr>
        <w:t>2</w:t>
      </w:r>
      <w:r w:rsidRPr="00B52E8C">
        <w:rPr>
          <w:sz w:val="28"/>
          <w:szCs w:val="28"/>
        </w:rPr>
        <w:t xml:space="preserve">% и на социальную политику – </w:t>
      </w:r>
      <w:r>
        <w:rPr>
          <w:sz w:val="28"/>
          <w:szCs w:val="28"/>
        </w:rPr>
        <w:t>33</w:t>
      </w:r>
      <w:r w:rsidRPr="00B52E8C">
        <w:rPr>
          <w:sz w:val="28"/>
          <w:szCs w:val="28"/>
        </w:rPr>
        <w:t> </w:t>
      </w:r>
      <w:r>
        <w:rPr>
          <w:sz w:val="28"/>
          <w:szCs w:val="28"/>
        </w:rPr>
        <w:t>370</w:t>
      </w:r>
      <w:r w:rsidRPr="00B52E8C">
        <w:rPr>
          <w:sz w:val="28"/>
          <w:szCs w:val="28"/>
        </w:rPr>
        <w:t>,</w:t>
      </w:r>
      <w:r>
        <w:rPr>
          <w:sz w:val="28"/>
          <w:szCs w:val="28"/>
        </w:rPr>
        <w:t>1</w:t>
      </w:r>
      <w:r w:rsidRPr="00B52E8C">
        <w:rPr>
          <w:sz w:val="28"/>
          <w:szCs w:val="28"/>
        </w:rPr>
        <w:t xml:space="preserve"> тыс. рублей, или 2,</w:t>
      </w:r>
      <w:r>
        <w:rPr>
          <w:sz w:val="28"/>
          <w:szCs w:val="28"/>
        </w:rPr>
        <w:t>5 процента</w:t>
      </w:r>
      <w:r w:rsidRPr="00B52E8C">
        <w:rPr>
          <w:sz w:val="28"/>
          <w:szCs w:val="28"/>
        </w:rPr>
        <w:t>.</w:t>
      </w:r>
    </w:p>
    <w:p w:rsidR="00264B64" w:rsidRDefault="00264B64" w:rsidP="00264B64">
      <w:pPr>
        <w:ind w:firstLine="539"/>
        <w:jc w:val="both"/>
        <w:rPr>
          <w:sz w:val="28"/>
          <w:szCs w:val="28"/>
        </w:rPr>
      </w:pPr>
      <w:r>
        <w:rPr>
          <w:sz w:val="28"/>
          <w:szCs w:val="28"/>
        </w:rPr>
        <w:t xml:space="preserve">Объем расходов на 2016 год предлагается увеличить на 21 894,4 тыс. рублей, или на 1,6% к запланированным расходам 2015 года. </w:t>
      </w:r>
    </w:p>
    <w:p w:rsidR="00264B64" w:rsidRDefault="00264B64" w:rsidP="00264B64">
      <w:pPr>
        <w:ind w:firstLine="539"/>
        <w:jc w:val="both"/>
        <w:rPr>
          <w:sz w:val="28"/>
          <w:szCs w:val="28"/>
        </w:rPr>
      </w:pPr>
      <w:r>
        <w:rPr>
          <w:sz w:val="28"/>
          <w:szCs w:val="28"/>
        </w:rPr>
        <w:t>Объем расходов на 2017 год предлагается увеличить на 10 451,4 тыс. рублей, или на 0,8% к запланированным расходам 2016 года.</w:t>
      </w:r>
    </w:p>
    <w:p w:rsidR="00264B64" w:rsidRDefault="00264B64" w:rsidP="00264B64">
      <w:pPr>
        <w:ind w:firstLine="539"/>
        <w:jc w:val="both"/>
        <w:rPr>
          <w:sz w:val="28"/>
          <w:szCs w:val="28"/>
        </w:rPr>
      </w:pPr>
    </w:p>
    <w:p w:rsidR="00264B64" w:rsidRPr="00124801" w:rsidRDefault="00264B64" w:rsidP="00264B64">
      <w:pPr>
        <w:ind w:firstLine="539"/>
        <w:jc w:val="both"/>
        <w:rPr>
          <w:sz w:val="28"/>
          <w:szCs w:val="28"/>
        </w:rPr>
      </w:pPr>
      <w:r w:rsidRPr="00124801">
        <w:rPr>
          <w:sz w:val="28"/>
          <w:szCs w:val="28"/>
        </w:rPr>
        <w:t xml:space="preserve">Расходы </w:t>
      </w:r>
      <w:r>
        <w:rPr>
          <w:sz w:val="28"/>
          <w:szCs w:val="28"/>
        </w:rPr>
        <w:t>по разделу</w:t>
      </w:r>
      <w:r w:rsidRPr="00124801">
        <w:rPr>
          <w:sz w:val="28"/>
          <w:szCs w:val="28"/>
        </w:rPr>
        <w:t xml:space="preserve"> </w:t>
      </w:r>
      <w:r w:rsidRPr="00124801">
        <w:rPr>
          <w:b/>
          <w:sz w:val="28"/>
          <w:szCs w:val="28"/>
        </w:rPr>
        <w:t>01 «Общегосударственные вопросы»</w:t>
      </w:r>
      <w:r>
        <w:rPr>
          <w:sz w:val="28"/>
          <w:szCs w:val="28"/>
        </w:rPr>
        <w:t xml:space="preserve"> на 2014</w:t>
      </w:r>
      <w:r w:rsidRPr="00124801">
        <w:rPr>
          <w:sz w:val="28"/>
          <w:szCs w:val="28"/>
        </w:rPr>
        <w:t xml:space="preserve"> год </w:t>
      </w:r>
      <w:r>
        <w:rPr>
          <w:sz w:val="28"/>
          <w:szCs w:val="28"/>
        </w:rPr>
        <w:t>утверждены действующим решением Думы в сумме 214 487,1</w:t>
      </w:r>
      <w:r w:rsidRPr="00124801">
        <w:rPr>
          <w:sz w:val="28"/>
          <w:szCs w:val="28"/>
        </w:rPr>
        <w:t xml:space="preserve"> тыс. рублей</w:t>
      </w:r>
      <w:r w:rsidRPr="00124801">
        <w:rPr>
          <w:b/>
          <w:sz w:val="28"/>
          <w:szCs w:val="28"/>
        </w:rPr>
        <w:t>,</w:t>
      </w:r>
      <w:r w:rsidRPr="00124801">
        <w:rPr>
          <w:sz w:val="28"/>
          <w:szCs w:val="28"/>
        </w:rPr>
        <w:t xml:space="preserve"> что составляет </w:t>
      </w:r>
      <w:r>
        <w:rPr>
          <w:sz w:val="28"/>
          <w:szCs w:val="28"/>
        </w:rPr>
        <w:t>11,8</w:t>
      </w:r>
      <w:r w:rsidRPr="001172C3">
        <w:rPr>
          <w:sz w:val="28"/>
          <w:szCs w:val="28"/>
        </w:rPr>
        <w:t xml:space="preserve">% </w:t>
      </w:r>
      <w:r w:rsidRPr="00124801">
        <w:rPr>
          <w:sz w:val="28"/>
          <w:szCs w:val="28"/>
        </w:rPr>
        <w:t>от общей суммы расходов бюджета.</w:t>
      </w:r>
      <w:r>
        <w:rPr>
          <w:sz w:val="28"/>
          <w:szCs w:val="28"/>
        </w:rPr>
        <w:t xml:space="preserve"> </w:t>
      </w:r>
    </w:p>
    <w:p w:rsidR="00264B64" w:rsidRPr="00124801" w:rsidRDefault="00264B64" w:rsidP="00264B64">
      <w:pPr>
        <w:ind w:firstLine="567"/>
        <w:jc w:val="both"/>
        <w:rPr>
          <w:sz w:val="28"/>
          <w:szCs w:val="28"/>
        </w:rPr>
      </w:pPr>
      <w:r w:rsidRPr="00124801">
        <w:rPr>
          <w:sz w:val="28"/>
          <w:szCs w:val="28"/>
        </w:rPr>
        <w:t>Согласно оценке ожидаемого исполнения районного</w:t>
      </w:r>
      <w:r>
        <w:rPr>
          <w:sz w:val="28"/>
          <w:szCs w:val="28"/>
        </w:rPr>
        <w:t xml:space="preserve"> бюджета в 2014</w:t>
      </w:r>
      <w:r w:rsidRPr="00124801">
        <w:rPr>
          <w:sz w:val="28"/>
          <w:szCs w:val="28"/>
        </w:rPr>
        <w:t xml:space="preserve"> году </w:t>
      </w:r>
      <w:r>
        <w:rPr>
          <w:sz w:val="28"/>
          <w:szCs w:val="28"/>
        </w:rPr>
        <w:t>данные расходы составят в сумме</w:t>
      </w:r>
      <w:r w:rsidRPr="00124801">
        <w:rPr>
          <w:sz w:val="28"/>
          <w:szCs w:val="28"/>
        </w:rPr>
        <w:t xml:space="preserve"> </w:t>
      </w:r>
      <w:r>
        <w:rPr>
          <w:sz w:val="28"/>
          <w:szCs w:val="28"/>
        </w:rPr>
        <w:t>213 949,2 тыс. рублей или 11,4% от общей суммы расходов</w:t>
      </w:r>
      <w:r w:rsidRPr="00124801">
        <w:rPr>
          <w:sz w:val="28"/>
          <w:szCs w:val="28"/>
        </w:rPr>
        <w:t>.</w:t>
      </w:r>
      <w:r>
        <w:rPr>
          <w:sz w:val="28"/>
          <w:szCs w:val="28"/>
        </w:rPr>
        <w:t xml:space="preserve"> Формирование данного раздела осуществлено программным и </w:t>
      </w:r>
      <w:proofErr w:type="spellStart"/>
      <w:r>
        <w:rPr>
          <w:sz w:val="28"/>
          <w:szCs w:val="28"/>
        </w:rPr>
        <w:t>непрограммным</w:t>
      </w:r>
      <w:proofErr w:type="spellEnd"/>
      <w:r>
        <w:rPr>
          <w:sz w:val="28"/>
          <w:szCs w:val="28"/>
        </w:rPr>
        <w:t xml:space="preserve"> методом.</w:t>
      </w:r>
    </w:p>
    <w:p w:rsidR="00264B64" w:rsidRDefault="00264B64" w:rsidP="00264B64">
      <w:pPr>
        <w:ind w:firstLine="567"/>
        <w:jc w:val="both"/>
        <w:rPr>
          <w:sz w:val="28"/>
          <w:szCs w:val="28"/>
        </w:rPr>
      </w:pPr>
      <w:r>
        <w:rPr>
          <w:sz w:val="28"/>
          <w:szCs w:val="28"/>
        </w:rPr>
        <w:t>П</w:t>
      </w:r>
      <w:r w:rsidRPr="00124801">
        <w:rPr>
          <w:sz w:val="28"/>
          <w:szCs w:val="28"/>
        </w:rPr>
        <w:t xml:space="preserve">роектом решения Думы </w:t>
      </w:r>
      <w:r>
        <w:rPr>
          <w:sz w:val="28"/>
          <w:szCs w:val="28"/>
        </w:rPr>
        <w:t>Иркутского районного муниципального образования</w:t>
      </w:r>
      <w:r w:rsidRPr="00124801">
        <w:rPr>
          <w:sz w:val="28"/>
          <w:szCs w:val="28"/>
        </w:rPr>
        <w:t xml:space="preserve"> </w:t>
      </w:r>
      <w:r>
        <w:rPr>
          <w:sz w:val="28"/>
          <w:szCs w:val="28"/>
        </w:rPr>
        <w:t>р</w:t>
      </w:r>
      <w:r w:rsidRPr="00124801">
        <w:rPr>
          <w:sz w:val="28"/>
          <w:szCs w:val="28"/>
        </w:rPr>
        <w:t>асходы по разделу 01 «Общегосударственные вопросы» предусмотрены в сумме:</w:t>
      </w:r>
    </w:p>
    <w:p w:rsidR="00264B64" w:rsidRPr="003B433F" w:rsidRDefault="00264B64" w:rsidP="00264B64">
      <w:pPr>
        <w:ind w:firstLine="567"/>
        <w:jc w:val="both"/>
        <w:rPr>
          <w:sz w:val="28"/>
          <w:szCs w:val="28"/>
        </w:rPr>
      </w:pPr>
      <w:r>
        <w:rPr>
          <w:sz w:val="28"/>
          <w:szCs w:val="28"/>
        </w:rPr>
        <w:t>- на 2015</w:t>
      </w:r>
      <w:r w:rsidRPr="009D602E">
        <w:rPr>
          <w:sz w:val="28"/>
          <w:szCs w:val="28"/>
        </w:rPr>
        <w:t xml:space="preserve"> год –</w:t>
      </w:r>
      <w:r>
        <w:rPr>
          <w:sz w:val="28"/>
          <w:szCs w:val="28"/>
        </w:rPr>
        <w:t xml:space="preserve"> 149 565,7 тыс. рублей или 11,3</w:t>
      </w:r>
      <w:r w:rsidRPr="009D602E">
        <w:rPr>
          <w:sz w:val="28"/>
          <w:szCs w:val="28"/>
        </w:rPr>
        <w:t xml:space="preserve">% от общего объема планируемых </w:t>
      </w:r>
      <w:r w:rsidRPr="003B433F">
        <w:rPr>
          <w:sz w:val="28"/>
          <w:szCs w:val="28"/>
        </w:rPr>
        <w:t>расходов;</w:t>
      </w:r>
    </w:p>
    <w:p w:rsidR="00264B64" w:rsidRPr="003B433F" w:rsidRDefault="00264B64" w:rsidP="00264B64">
      <w:pPr>
        <w:ind w:firstLine="567"/>
        <w:jc w:val="both"/>
        <w:rPr>
          <w:sz w:val="28"/>
          <w:szCs w:val="28"/>
        </w:rPr>
      </w:pPr>
      <w:r>
        <w:rPr>
          <w:sz w:val="28"/>
          <w:szCs w:val="28"/>
        </w:rPr>
        <w:t>- на 2016</w:t>
      </w:r>
      <w:r w:rsidRPr="003B433F">
        <w:rPr>
          <w:sz w:val="28"/>
          <w:szCs w:val="28"/>
        </w:rPr>
        <w:t xml:space="preserve"> год</w:t>
      </w:r>
      <w:r>
        <w:rPr>
          <w:sz w:val="28"/>
          <w:szCs w:val="28"/>
        </w:rPr>
        <w:t xml:space="preserve"> – 169 135,8 тыс. рублей или 12,5</w:t>
      </w:r>
      <w:r w:rsidRPr="003B433F">
        <w:rPr>
          <w:sz w:val="28"/>
          <w:szCs w:val="28"/>
        </w:rPr>
        <w:t>% от общего объема п</w:t>
      </w:r>
      <w:r>
        <w:rPr>
          <w:sz w:val="28"/>
          <w:szCs w:val="28"/>
        </w:rPr>
        <w:t>ланируемых расходов;</w:t>
      </w:r>
    </w:p>
    <w:p w:rsidR="00264B64" w:rsidRPr="003B433F" w:rsidRDefault="00264B64" w:rsidP="00264B64">
      <w:pPr>
        <w:ind w:firstLine="567"/>
        <w:jc w:val="both"/>
        <w:rPr>
          <w:sz w:val="28"/>
          <w:szCs w:val="28"/>
        </w:rPr>
      </w:pPr>
      <w:r>
        <w:rPr>
          <w:sz w:val="28"/>
          <w:szCs w:val="28"/>
        </w:rPr>
        <w:t>- на 2017 год – 177 584 тыс. рублей или 13</w:t>
      </w:r>
      <w:r w:rsidRPr="003B433F">
        <w:rPr>
          <w:sz w:val="28"/>
          <w:szCs w:val="28"/>
        </w:rPr>
        <w:t>% от общего объема планируемых расходов.</w:t>
      </w:r>
    </w:p>
    <w:p w:rsidR="00264B64" w:rsidRDefault="00264B64" w:rsidP="00264B64">
      <w:pPr>
        <w:ind w:firstLine="567"/>
        <w:jc w:val="both"/>
        <w:rPr>
          <w:sz w:val="28"/>
          <w:szCs w:val="28"/>
        </w:rPr>
      </w:pPr>
      <w:r w:rsidRPr="00124801">
        <w:rPr>
          <w:sz w:val="28"/>
          <w:szCs w:val="28"/>
        </w:rPr>
        <w:t>Распределение бюджетных ассигновани</w:t>
      </w:r>
      <w:r>
        <w:rPr>
          <w:sz w:val="28"/>
          <w:szCs w:val="28"/>
        </w:rPr>
        <w:t>й с 2014 по 2017</w:t>
      </w:r>
      <w:r w:rsidRPr="00124801">
        <w:rPr>
          <w:sz w:val="28"/>
          <w:szCs w:val="28"/>
        </w:rPr>
        <w:t xml:space="preserve"> </w:t>
      </w:r>
      <w:r>
        <w:rPr>
          <w:sz w:val="28"/>
          <w:szCs w:val="28"/>
        </w:rPr>
        <w:t xml:space="preserve">годы </w:t>
      </w:r>
      <w:r w:rsidRPr="00124801">
        <w:rPr>
          <w:sz w:val="28"/>
          <w:szCs w:val="28"/>
        </w:rPr>
        <w:t>по подра</w:t>
      </w:r>
      <w:r>
        <w:rPr>
          <w:sz w:val="28"/>
          <w:szCs w:val="28"/>
        </w:rPr>
        <w:t xml:space="preserve">зделам представлено в </w:t>
      </w:r>
      <w:r w:rsidRPr="0004410F">
        <w:rPr>
          <w:sz w:val="28"/>
          <w:szCs w:val="28"/>
        </w:rPr>
        <w:t>таблице.</w:t>
      </w:r>
    </w:p>
    <w:p w:rsidR="00264B64" w:rsidRDefault="00264B64" w:rsidP="00264B64">
      <w:pPr>
        <w:ind w:firstLine="567"/>
        <w:jc w:val="both"/>
        <w:rPr>
          <w:sz w:val="28"/>
          <w:szCs w:val="28"/>
        </w:rPr>
      </w:pPr>
    </w:p>
    <w:p w:rsidR="00264B64" w:rsidRPr="000838E0" w:rsidRDefault="00264B64" w:rsidP="00264B64">
      <w:pPr>
        <w:ind w:firstLine="567"/>
        <w:jc w:val="right"/>
      </w:pPr>
      <w:r w:rsidRPr="000838E0">
        <w:t>(тыс. рублей)</w:t>
      </w:r>
    </w:p>
    <w:tbl>
      <w:tblPr>
        <w:tblW w:w="9368" w:type="dxa"/>
        <w:tblInd w:w="96" w:type="dxa"/>
        <w:tblLayout w:type="fixed"/>
        <w:tblLook w:val="04A0"/>
      </w:tblPr>
      <w:tblGrid>
        <w:gridCol w:w="12"/>
        <w:gridCol w:w="2269"/>
        <w:gridCol w:w="566"/>
        <w:gridCol w:w="1134"/>
        <w:gridCol w:w="567"/>
        <w:gridCol w:w="993"/>
        <w:gridCol w:w="567"/>
        <w:gridCol w:w="1134"/>
        <w:gridCol w:w="567"/>
        <w:gridCol w:w="992"/>
        <w:gridCol w:w="567"/>
      </w:tblGrid>
      <w:tr w:rsidR="00264B64" w:rsidRPr="00BC6DE8" w:rsidTr="0068240C">
        <w:trPr>
          <w:trHeight w:val="605"/>
        </w:trPr>
        <w:tc>
          <w:tcPr>
            <w:tcW w:w="22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B64" w:rsidRPr="00837F6D" w:rsidRDefault="00264B64" w:rsidP="0068240C">
            <w:pPr>
              <w:jc w:val="center"/>
              <w:rPr>
                <w:b/>
                <w:bCs/>
                <w:sz w:val="20"/>
                <w:szCs w:val="20"/>
              </w:rPr>
            </w:pPr>
            <w:r w:rsidRPr="00837F6D">
              <w:rPr>
                <w:b/>
                <w:bCs/>
                <w:sz w:val="20"/>
                <w:szCs w:val="20"/>
              </w:rPr>
              <w:t>Наименование</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264B64" w:rsidRPr="00837F6D" w:rsidRDefault="00264B64" w:rsidP="0068240C">
            <w:pPr>
              <w:ind w:left="-109"/>
              <w:jc w:val="center"/>
              <w:rPr>
                <w:b/>
                <w:bCs/>
                <w:sz w:val="20"/>
                <w:szCs w:val="20"/>
              </w:rPr>
            </w:pPr>
            <w:proofErr w:type="spellStart"/>
            <w:r w:rsidRPr="00837F6D">
              <w:rPr>
                <w:b/>
                <w:bCs/>
                <w:sz w:val="20"/>
                <w:szCs w:val="20"/>
              </w:rPr>
              <w:t>РзПз</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4B64" w:rsidRPr="00837F6D" w:rsidRDefault="00264B64" w:rsidP="0068240C">
            <w:pPr>
              <w:ind w:left="-55" w:right="-108"/>
              <w:jc w:val="center"/>
              <w:rPr>
                <w:b/>
                <w:bCs/>
                <w:sz w:val="20"/>
                <w:szCs w:val="20"/>
              </w:rPr>
            </w:pPr>
            <w:r w:rsidRPr="00837F6D">
              <w:rPr>
                <w:b/>
                <w:bCs/>
                <w:sz w:val="20"/>
                <w:szCs w:val="20"/>
              </w:rPr>
              <w:t>Ожидаемая оценка 2014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64B64" w:rsidRPr="00837F6D" w:rsidRDefault="00264B64" w:rsidP="0068240C">
            <w:pPr>
              <w:jc w:val="center"/>
              <w:rPr>
                <w:b/>
                <w:bCs/>
                <w:sz w:val="20"/>
                <w:szCs w:val="20"/>
              </w:rPr>
            </w:pPr>
            <w:r w:rsidRPr="00837F6D">
              <w:rPr>
                <w:b/>
                <w:bCs/>
                <w:sz w:val="20"/>
                <w:szCs w:val="20"/>
              </w:rPr>
              <w:t>Уд</w:t>
            </w:r>
            <w:proofErr w:type="gramStart"/>
            <w:r w:rsidRPr="00837F6D">
              <w:rPr>
                <w:b/>
                <w:bCs/>
                <w:sz w:val="20"/>
                <w:szCs w:val="20"/>
              </w:rPr>
              <w:t>.</w:t>
            </w:r>
            <w:proofErr w:type="gramEnd"/>
            <w:r w:rsidRPr="00837F6D">
              <w:rPr>
                <w:b/>
                <w:bCs/>
                <w:sz w:val="20"/>
                <w:szCs w:val="20"/>
              </w:rPr>
              <w:t xml:space="preserve"> </w:t>
            </w:r>
            <w:proofErr w:type="gramStart"/>
            <w:r w:rsidRPr="00837F6D">
              <w:rPr>
                <w:b/>
                <w:bCs/>
                <w:sz w:val="20"/>
                <w:szCs w:val="20"/>
              </w:rPr>
              <w:t>в</w:t>
            </w:r>
            <w:proofErr w:type="gramEnd"/>
            <w:r w:rsidRPr="00837F6D">
              <w:rPr>
                <w:b/>
                <w:bCs/>
                <w:sz w:val="20"/>
                <w:szCs w:val="20"/>
              </w:rPr>
              <w:t>ес</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4B64" w:rsidRPr="00837F6D" w:rsidRDefault="00264B64" w:rsidP="0068240C">
            <w:pPr>
              <w:jc w:val="center"/>
              <w:rPr>
                <w:b/>
                <w:bCs/>
                <w:sz w:val="20"/>
                <w:szCs w:val="20"/>
              </w:rPr>
            </w:pPr>
            <w:r w:rsidRPr="00837F6D">
              <w:rPr>
                <w:b/>
                <w:bCs/>
                <w:sz w:val="20"/>
                <w:szCs w:val="20"/>
              </w:rPr>
              <w:t>2015</w:t>
            </w:r>
            <w:r>
              <w:rPr>
                <w:b/>
                <w:bCs/>
                <w:sz w:val="20"/>
                <w:szCs w:val="20"/>
              </w:rPr>
              <w:t xml:space="preserve">  </w:t>
            </w:r>
            <w:r w:rsidRPr="00837F6D">
              <w:rPr>
                <w:b/>
                <w:bCs/>
                <w:sz w:val="20"/>
                <w:szCs w:val="20"/>
              </w:rPr>
              <w:t xml:space="preserve">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64B64" w:rsidRPr="00837F6D" w:rsidRDefault="00264B64" w:rsidP="0068240C">
            <w:pPr>
              <w:jc w:val="center"/>
              <w:rPr>
                <w:b/>
                <w:bCs/>
                <w:sz w:val="20"/>
                <w:szCs w:val="20"/>
              </w:rPr>
            </w:pPr>
            <w:r w:rsidRPr="00837F6D">
              <w:rPr>
                <w:b/>
                <w:bCs/>
                <w:sz w:val="20"/>
                <w:szCs w:val="20"/>
              </w:rPr>
              <w:t>Уд</w:t>
            </w:r>
            <w:proofErr w:type="gramStart"/>
            <w:r w:rsidRPr="00837F6D">
              <w:rPr>
                <w:b/>
                <w:bCs/>
                <w:sz w:val="20"/>
                <w:szCs w:val="20"/>
              </w:rPr>
              <w:t>.</w:t>
            </w:r>
            <w:proofErr w:type="gramEnd"/>
            <w:r w:rsidRPr="00837F6D">
              <w:rPr>
                <w:b/>
                <w:bCs/>
                <w:sz w:val="20"/>
                <w:szCs w:val="20"/>
              </w:rPr>
              <w:t xml:space="preserve"> </w:t>
            </w:r>
            <w:proofErr w:type="gramStart"/>
            <w:r w:rsidRPr="00837F6D">
              <w:rPr>
                <w:b/>
                <w:bCs/>
                <w:sz w:val="20"/>
                <w:szCs w:val="20"/>
              </w:rPr>
              <w:t>в</w:t>
            </w:r>
            <w:proofErr w:type="gramEnd"/>
            <w:r w:rsidRPr="00837F6D">
              <w:rPr>
                <w:b/>
                <w:bCs/>
                <w:sz w:val="20"/>
                <w:szCs w:val="20"/>
              </w:rPr>
              <w:t>ес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4B64" w:rsidRPr="00837F6D" w:rsidRDefault="00264B64" w:rsidP="0068240C">
            <w:pPr>
              <w:jc w:val="center"/>
              <w:rPr>
                <w:b/>
                <w:bCs/>
                <w:sz w:val="20"/>
                <w:szCs w:val="20"/>
              </w:rPr>
            </w:pPr>
            <w:r w:rsidRPr="00837F6D">
              <w:rPr>
                <w:b/>
                <w:bCs/>
                <w:sz w:val="20"/>
                <w:szCs w:val="20"/>
              </w:rPr>
              <w:t xml:space="preserve">2016 </w:t>
            </w:r>
            <w:r>
              <w:rPr>
                <w:b/>
                <w:bCs/>
                <w:sz w:val="20"/>
                <w:szCs w:val="20"/>
              </w:rPr>
              <w:t xml:space="preserve">    </w:t>
            </w:r>
            <w:r w:rsidRPr="00837F6D">
              <w:rPr>
                <w:b/>
                <w:bCs/>
                <w:sz w:val="20"/>
                <w:szCs w:val="20"/>
              </w:rPr>
              <w:t>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64B64" w:rsidRPr="00837F6D" w:rsidRDefault="00264B64" w:rsidP="0068240C">
            <w:pPr>
              <w:jc w:val="center"/>
              <w:rPr>
                <w:b/>
                <w:bCs/>
                <w:sz w:val="20"/>
                <w:szCs w:val="20"/>
              </w:rPr>
            </w:pPr>
            <w:r w:rsidRPr="00837F6D">
              <w:rPr>
                <w:b/>
                <w:bCs/>
                <w:sz w:val="20"/>
                <w:szCs w:val="20"/>
              </w:rPr>
              <w:t>Уд</w:t>
            </w:r>
            <w:proofErr w:type="gramStart"/>
            <w:r w:rsidRPr="00837F6D">
              <w:rPr>
                <w:b/>
                <w:bCs/>
                <w:sz w:val="20"/>
                <w:szCs w:val="20"/>
              </w:rPr>
              <w:t>.</w:t>
            </w:r>
            <w:proofErr w:type="gramEnd"/>
            <w:r w:rsidRPr="00837F6D">
              <w:rPr>
                <w:b/>
                <w:bCs/>
                <w:sz w:val="20"/>
                <w:szCs w:val="20"/>
              </w:rPr>
              <w:t xml:space="preserve"> </w:t>
            </w:r>
            <w:proofErr w:type="gramStart"/>
            <w:r w:rsidRPr="00837F6D">
              <w:rPr>
                <w:b/>
                <w:bCs/>
                <w:sz w:val="20"/>
                <w:szCs w:val="20"/>
              </w:rPr>
              <w:t>в</w:t>
            </w:r>
            <w:proofErr w:type="gramEnd"/>
            <w:r w:rsidRPr="00837F6D">
              <w:rPr>
                <w:b/>
                <w:bCs/>
                <w:sz w:val="20"/>
                <w:szCs w:val="20"/>
              </w:rPr>
              <w:t>ес</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4B64" w:rsidRPr="00837F6D" w:rsidRDefault="00264B64" w:rsidP="0068240C">
            <w:pPr>
              <w:ind w:left="-143"/>
              <w:jc w:val="center"/>
              <w:rPr>
                <w:b/>
                <w:bCs/>
                <w:sz w:val="20"/>
                <w:szCs w:val="20"/>
              </w:rPr>
            </w:pPr>
            <w:r w:rsidRPr="00837F6D">
              <w:rPr>
                <w:b/>
                <w:bCs/>
                <w:sz w:val="20"/>
                <w:szCs w:val="20"/>
              </w:rPr>
              <w:t>2017</w:t>
            </w:r>
            <w:r>
              <w:rPr>
                <w:b/>
                <w:bCs/>
                <w:sz w:val="20"/>
                <w:szCs w:val="20"/>
              </w:rPr>
              <w:t xml:space="preserve">    </w:t>
            </w:r>
            <w:r w:rsidRPr="00837F6D">
              <w:rPr>
                <w:b/>
                <w:bCs/>
                <w:sz w:val="20"/>
                <w:szCs w:val="20"/>
              </w:rPr>
              <w:t xml:space="preserve">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64B64" w:rsidRPr="00837F6D" w:rsidRDefault="00264B64" w:rsidP="0068240C">
            <w:pPr>
              <w:jc w:val="center"/>
              <w:rPr>
                <w:b/>
                <w:bCs/>
                <w:sz w:val="20"/>
                <w:szCs w:val="20"/>
              </w:rPr>
            </w:pPr>
            <w:r w:rsidRPr="00837F6D">
              <w:rPr>
                <w:b/>
                <w:bCs/>
                <w:sz w:val="20"/>
                <w:szCs w:val="20"/>
              </w:rPr>
              <w:t>Уд</w:t>
            </w:r>
            <w:proofErr w:type="gramStart"/>
            <w:r w:rsidRPr="00837F6D">
              <w:rPr>
                <w:b/>
                <w:bCs/>
                <w:sz w:val="20"/>
                <w:szCs w:val="20"/>
              </w:rPr>
              <w:t>.</w:t>
            </w:r>
            <w:proofErr w:type="gramEnd"/>
            <w:r w:rsidRPr="00837F6D">
              <w:rPr>
                <w:b/>
                <w:bCs/>
                <w:sz w:val="20"/>
                <w:szCs w:val="20"/>
              </w:rPr>
              <w:t xml:space="preserve"> </w:t>
            </w:r>
            <w:proofErr w:type="gramStart"/>
            <w:r w:rsidRPr="00837F6D">
              <w:rPr>
                <w:b/>
                <w:bCs/>
                <w:sz w:val="20"/>
                <w:szCs w:val="20"/>
              </w:rPr>
              <w:t>в</w:t>
            </w:r>
            <w:proofErr w:type="gramEnd"/>
            <w:r w:rsidRPr="00837F6D">
              <w:rPr>
                <w:b/>
                <w:bCs/>
                <w:sz w:val="20"/>
                <w:szCs w:val="20"/>
              </w:rPr>
              <w:t>ес</w:t>
            </w:r>
          </w:p>
        </w:tc>
      </w:tr>
      <w:tr w:rsidR="00264B64" w:rsidRPr="00BC6DE8" w:rsidTr="0068240C">
        <w:trPr>
          <w:trHeight w:val="276"/>
        </w:trPr>
        <w:tc>
          <w:tcPr>
            <w:tcW w:w="2281" w:type="dxa"/>
            <w:gridSpan w:val="2"/>
            <w:tcBorders>
              <w:top w:val="nil"/>
              <w:left w:val="single" w:sz="4" w:space="0" w:color="auto"/>
              <w:bottom w:val="single" w:sz="4" w:space="0" w:color="auto"/>
              <w:right w:val="single" w:sz="4" w:space="0" w:color="auto"/>
            </w:tcBorders>
            <w:shd w:val="clear" w:color="auto" w:fill="auto"/>
            <w:noWrap/>
            <w:vAlign w:val="bottom"/>
            <w:hideMark/>
          </w:tcPr>
          <w:p w:rsidR="00264B64" w:rsidRPr="001A0B45" w:rsidRDefault="00264B64" w:rsidP="0068240C">
            <w:pPr>
              <w:rPr>
                <w:b/>
                <w:bCs/>
                <w:sz w:val="18"/>
                <w:szCs w:val="18"/>
              </w:rPr>
            </w:pPr>
            <w:r w:rsidRPr="001A0B45">
              <w:rPr>
                <w:b/>
                <w:bCs/>
                <w:sz w:val="18"/>
                <w:szCs w:val="18"/>
              </w:rPr>
              <w:t>Всего расходов</w:t>
            </w:r>
          </w:p>
        </w:tc>
        <w:tc>
          <w:tcPr>
            <w:tcW w:w="566" w:type="dxa"/>
            <w:tcBorders>
              <w:top w:val="nil"/>
              <w:left w:val="nil"/>
              <w:bottom w:val="single" w:sz="4" w:space="0" w:color="auto"/>
              <w:right w:val="single" w:sz="4" w:space="0" w:color="auto"/>
            </w:tcBorders>
            <w:shd w:val="clear" w:color="auto" w:fill="auto"/>
            <w:noWrap/>
            <w:vAlign w:val="bottom"/>
            <w:hideMark/>
          </w:tcPr>
          <w:p w:rsidR="00264B64" w:rsidRPr="001A0B45" w:rsidRDefault="00264B64" w:rsidP="0068240C">
            <w:pPr>
              <w:ind w:left="-109"/>
              <w:rPr>
                <w:b/>
                <w:bCs/>
                <w:sz w:val="18"/>
                <w:szCs w:val="18"/>
              </w:rPr>
            </w:pPr>
            <w:r w:rsidRPr="001A0B45">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1A0B45" w:rsidRDefault="00264B64" w:rsidP="0068240C">
            <w:pPr>
              <w:ind w:left="-55" w:right="-108"/>
              <w:jc w:val="center"/>
              <w:rPr>
                <w:b/>
                <w:bCs/>
                <w:sz w:val="18"/>
                <w:szCs w:val="18"/>
              </w:rPr>
            </w:pPr>
            <w:r w:rsidRPr="001A0B45">
              <w:rPr>
                <w:b/>
                <w:bCs/>
                <w:sz w:val="18"/>
                <w:szCs w:val="18"/>
              </w:rPr>
              <w:t>1 879 878,0</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1A0B45" w:rsidRDefault="00264B64" w:rsidP="0068240C">
            <w:pPr>
              <w:jc w:val="center"/>
              <w:rPr>
                <w:b/>
                <w:bCs/>
                <w:sz w:val="18"/>
                <w:szCs w:val="18"/>
              </w:rPr>
            </w:pPr>
            <w:r w:rsidRPr="001A0B45">
              <w:rPr>
                <w:b/>
                <w:bCs/>
                <w:sz w:val="18"/>
                <w:szCs w:val="18"/>
              </w:rPr>
              <w:t>11,4</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1A0B45" w:rsidRDefault="00264B64" w:rsidP="0068240C">
            <w:pPr>
              <w:ind w:left="-108" w:right="-108"/>
              <w:jc w:val="center"/>
              <w:rPr>
                <w:b/>
                <w:bCs/>
                <w:sz w:val="18"/>
                <w:szCs w:val="18"/>
              </w:rPr>
            </w:pPr>
            <w:r w:rsidRPr="001A0B45">
              <w:rPr>
                <w:b/>
                <w:bCs/>
                <w:sz w:val="18"/>
                <w:szCs w:val="18"/>
              </w:rPr>
              <w:t>1 328 898,2</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1A0B45" w:rsidRDefault="00264B64" w:rsidP="0068240C">
            <w:pPr>
              <w:jc w:val="center"/>
              <w:rPr>
                <w:b/>
                <w:bCs/>
                <w:sz w:val="18"/>
                <w:szCs w:val="18"/>
              </w:rPr>
            </w:pPr>
            <w:r w:rsidRPr="001A0B45">
              <w:rPr>
                <w:b/>
                <w:bCs/>
                <w:sz w:val="18"/>
                <w:szCs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1A0B45" w:rsidRDefault="00264B64" w:rsidP="0068240C">
            <w:pPr>
              <w:ind w:left="-108" w:right="-108"/>
              <w:jc w:val="center"/>
              <w:rPr>
                <w:b/>
                <w:bCs/>
                <w:sz w:val="18"/>
                <w:szCs w:val="18"/>
              </w:rPr>
            </w:pPr>
            <w:r w:rsidRPr="001A0B45">
              <w:rPr>
                <w:b/>
                <w:bCs/>
                <w:sz w:val="18"/>
                <w:szCs w:val="18"/>
              </w:rPr>
              <w:t>1 350 792,6</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1A0B45" w:rsidRDefault="00264B64" w:rsidP="0068240C">
            <w:pPr>
              <w:jc w:val="center"/>
              <w:rPr>
                <w:b/>
                <w:bCs/>
                <w:sz w:val="18"/>
                <w:szCs w:val="18"/>
              </w:rPr>
            </w:pPr>
            <w:r w:rsidRPr="001A0B45">
              <w:rPr>
                <w:b/>
                <w:bCs/>
                <w:sz w:val="18"/>
                <w:szCs w:val="18"/>
              </w:rPr>
              <w:t>12,5</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1A0B45" w:rsidRDefault="00264B64" w:rsidP="0068240C">
            <w:pPr>
              <w:ind w:left="-143" w:right="-71"/>
              <w:jc w:val="center"/>
              <w:rPr>
                <w:b/>
                <w:bCs/>
                <w:sz w:val="18"/>
                <w:szCs w:val="18"/>
              </w:rPr>
            </w:pPr>
            <w:r w:rsidRPr="001A0B45">
              <w:rPr>
                <w:b/>
                <w:bCs/>
                <w:sz w:val="18"/>
                <w:szCs w:val="18"/>
              </w:rPr>
              <w:t>1 361 244,0</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1A0B45" w:rsidRDefault="00264B64" w:rsidP="0068240C">
            <w:pPr>
              <w:jc w:val="center"/>
              <w:rPr>
                <w:b/>
                <w:bCs/>
                <w:sz w:val="18"/>
                <w:szCs w:val="18"/>
              </w:rPr>
            </w:pPr>
            <w:r w:rsidRPr="001A0B45">
              <w:rPr>
                <w:b/>
                <w:bCs/>
                <w:sz w:val="18"/>
                <w:szCs w:val="18"/>
              </w:rPr>
              <w:t>13,0</w:t>
            </w:r>
          </w:p>
        </w:tc>
      </w:tr>
      <w:tr w:rsidR="00264B64" w:rsidRPr="00BC6DE8" w:rsidTr="0068240C">
        <w:trPr>
          <w:trHeight w:val="528"/>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rPr>
                <w:bCs/>
                <w:sz w:val="20"/>
                <w:szCs w:val="20"/>
              </w:rPr>
            </w:pPr>
            <w:r w:rsidRPr="00837F6D">
              <w:rPr>
                <w:bCs/>
                <w:sz w:val="20"/>
                <w:szCs w:val="20"/>
              </w:rPr>
              <w:t>Общегосударственные вопросы</w:t>
            </w:r>
          </w:p>
        </w:tc>
        <w:tc>
          <w:tcPr>
            <w:tcW w:w="566"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9"/>
              <w:jc w:val="right"/>
              <w:rPr>
                <w:bCs/>
                <w:sz w:val="20"/>
                <w:szCs w:val="20"/>
              </w:rPr>
            </w:pPr>
            <w:r w:rsidRPr="00837F6D">
              <w:rPr>
                <w:bCs/>
                <w:sz w:val="20"/>
                <w:szCs w:val="20"/>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55"/>
              <w:jc w:val="right"/>
              <w:rPr>
                <w:bCs/>
                <w:sz w:val="20"/>
                <w:szCs w:val="20"/>
              </w:rPr>
            </w:pPr>
            <w:r w:rsidRPr="00837F6D">
              <w:rPr>
                <w:bCs/>
                <w:sz w:val="20"/>
                <w:szCs w:val="20"/>
              </w:rPr>
              <w:t xml:space="preserve">213 949,2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bCs/>
                <w:sz w:val="20"/>
                <w:szCs w:val="20"/>
              </w:rPr>
            </w:pPr>
            <w:r w:rsidRPr="00837F6D">
              <w:rPr>
                <w:bCs/>
                <w:sz w:val="20"/>
                <w:szCs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bCs/>
                <w:sz w:val="20"/>
                <w:szCs w:val="20"/>
              </w:rPr>
            </w:pPr>
            <w:r w:rsidRPr="00837F6D">
              <w:rPr>
                <w:bCs/>
                <w:sz w:val="20"/>
                <w:szCs w:val="20"/>
              </w:rPr>
              <w:t xml:space="preserve">149 565,7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bCs/>
                <w:sz w:val="20"/>
                <w:szCs w:val="20"/>
              </w:rPr>
            </w:pPr>
            <w:r w:rsidRPr="00837F6D">
              <w:rPr>
                <w:bCs/>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bCs/>
                <w:sz w:val="20"/>
                <w:szCs w:val="20"/>
              </w:rPr>
            </w:pPr>
            <w:r w:rsidRPr="00837F6D">
              <w:rPr>
                <w:bCs/>
                <w:sz w:val="20"/>
                <w:szCs w:val="20"/>
              </w:rPr>
              <w:t xml:space="preserve">169 135,8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bCs/>
                <w:sz w:val="20"/>
                <w:szCs w:val="20"/>
              </w:rPr>
            </w:pPr>
            <w:r w:rsidRPr="00837F6D">
              <w:rPr>
                <w:bCs/>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43"/>
              <w:jc w:val="right"/>
              <w:rPr>
                <w:bCs/>
                <w:sz w:val="20"/>
                <w:szCs w:val="20"/>
              </w:rPr>
            </w:pPr>
            <w:r w:rsidRPr="00837F6D">
              <w:rPr>
                <w:bCs/>
                <w:sz w:val="20"/>
                <w:szCs w:val="20"/>
              </w:rPr>
              <w:t xml:space="preserve">177 584,0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bCs/>
                <w:sz w:val="20"/>
                <w:szCs w:val="20"/>
              </w:rPr>
            </w:pPr>
            <w:r w:rsidRPr="00837F6D">
              <w:rPr>
                <w:bCs/>
                <w:sz w:val="20"/>
                <w:szCs w:val="20"/>
              </w:rPr>
              <w:t>100</w:t>
            </w:r>
          </w:p>
        </w:tc>
      </w:tr>
      <w:tr w:rsidR="00264B64" w:rsidRPr="00BC6DE8" w:rsidTr="0068240C">
        <w:trPr>
          <w:trHeight w:val="276"/>
        </w:trPr>
        <w:tc>
          <w:tcPr>
            <w:tcW w:w="228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rPr>
                <w:sz w:val="20"/>
                <w:szCs w:val="20"/>
              </w:rPr>
            </w:pPr>
            <w:r w:rsidRPr="00837F6D">
              <w:rPr>
                <w:sz w:val="20"/>
                <w:szCs w:val="20"/>
              </w:rPr>
              <w:t xml:space="preserve">Функционирование </w:t>
            </w:r>
            <w:r w:rsidRPr="00837F6D">
              <w:rPr>
                <w:sz w:val="20"/>
                <w:szCs w:val="20"/>
              </w:rPr>
              <w:lastRenderedPageBreak/>
              <w:t>высшего должностного лица муниципального образования</w:t>
            </w:r>
          </w:p>
        </w:tc>
        <w:tc>
          <w:tcPr>
            <w:tcW w:w="566" w:type="dxa"/>
            <w:vMerge w:val="restart"/>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ind w:left="-109"/>
              <w:jc w:val="right"/>
              <w:rPr>
                <w:sz w:val="20"/>
                <w:szCs w:val="20"/>
              </w:rPr>
            </w:pPr>
            <w:r w:rsidRPr="00837F6D">
              <w:rPr>
                <w:sz w:val="20"/>
                <w:szCs w:val="20"/>
              </w:rPr>
              <w:lastRenderedPageBreak/>
              <w:t>0102</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ind w:left="-55"/>
              <w:jc w:val="right"/>
              <w:rPr>
                <w:sz w:val="20"/>
                <w:szCs w:val="20"/>
              </w:rPr>
            </w:pPr>
            <w:r w:rsidRPr="00837F6D">
              <w:rPr>
                <w:sz w:val="20"/>
                <w:szCs w:val="20"/>
              </w:rPr>
              <w:t xml:space="preserve">3 263,9 </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264B64" w:rsidRPr="00837F6D" w:rsidRDefault="00264B64" w:rsidP="0068240C">
            <w:pPr>
              <w:jc w:val="right"/>
              <w:rPr>
                <w:sz w:val="20"/>
                <w:szCs w:val="20"/>
              </w:rPr>
            </w:pPr>
            <w:r w:rsidRPr="00837F6D">
              <w:rPr>
                <w:sz w:val="20"/>
                <w:szCs w:val="20"/>
              </w:rPr>
              <w:t>1,5</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ind w:left="-108"/>
              <w:jc w:val="right"/>
              <w:rPr>
                <w:sz w:val="20"/>
                <w:szCs w:val="20"/>
              </w:rPr>
            </w:pPr>
            <w:r w:rsidRPr="00837F6D">
              <w:rPr>
                <w:sz w:val="20"/>
                <w:szCs w:val="20"/>
              </w:rPr>
              <w:t xml:space="preserve">3 263,9 </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264B64" w:rsidRPr="00837F6D" w:rsidRDefault="00264B64" w:rsidP="0068240C">
            <w:pPr>
              <w:jc w:val="right"/>
              <w:rPr>
                <w:sz w:val="20"/>
                <w:szCs w:val="20"/>
              </w:rPr>
            </w:pPr>
            <w:r w:rsidRPr="00837F6D">
              <w:rPr>
                <w:sz w:val="20"/>
                <w:szCs w:val="20"/>
              </w:rPr>
              <w:t>2,2</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ind w:left="-108"/>
              <w:jc w:val="right"/>
              <w:rPr>
                <w:sz w:val="20"/>
                <w:szCs w:val="20"/>
              </w:rPr>
            </w:pPr>
            <w:r w:rsidRPr="00837F6D">
              <w:rPr>
                <w:sz w:val="20"/>
                <w:szCs w:val="20"/>
              </w:rPr>
              <w:t xml:space="preserve">3 263,9 </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264B64" w:rsidRPr="00837F6D" w:rsidRDefault="00264B64" w:rsidP="0068240C">
            <w:pPr>
              <w:jc w:val="right"/>
              <w:rPr>
                <w:sz w:val="20"/>
                <w:szCs w:val="20"/>
              </w:rPr>
            </w:pPr>
            <w:r w:rsidRPr="00837F6D">
              <w:rPr>
                <w:sz w:val="20"/>
                <w:szCs w:val="20"/>
              </w:rPr>
              <w:t>1,9</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ind w:left="-143"/>
              <w:jc w:val="right"/>
              <w:rPr>
                <w:sz w:val="20"/>
                <w:szCs w:val="20"/>
              </w:rPr>
            </w:pPr>
            <w:r w:rsidRPr="00837F6D">
              <w:rPr>
                <w:sz w:val="20"/>
                <w:szCs w:val="20"/>
              </w:rPr>
              <w:t xml:space="preserve">3 263,9 </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264B64" w:rsidRPr="00837F6D" w:rsidRDefault="00264B64" w:rsidP="0068240C">
            <w:pPr>
              <w:jc w:val="right"/>
              <w:rPr>
                <w:sz w:val="20"/>
                <w:szCs w:val="20"/>
              </w:rPr>
            </w:pPr>
            <w:r w:rsidRPr="00837F6D">
              <w:rPr>
                <w:sz w:val="20"/>
                <w:szCs w:val="20"/>
              </w:rPr>
              <w:t>1,8</w:t>
            </w:r>
          </w:p>
        </w:tc>
      </w:tr>
      <w:tr w:rsidR="00264B64" w:rsidRPr="00BC6DE8" w:rsidTr="0068240C">
        <w:trPr>
          <w:trHeight w:val="450"/>
        </w:trPr>
        <w:tc>
          <w:tcPr>
            <w:tcW w:w="2281" w:type="dxa"/>
            <w:gridSpan w:val="2"/>
            <w:vMerge/>
            <w:tcBorders>
              <w:top w:val="nil"/>
              <w:left w:val="single" w:sz="4" w:space="0" w:color="auto"/>
              <w:bottom w:val="single" w:sz="4" w:space="0" w:color="auto"/>
              <w:right w:val="single" w:sz="4" w:space="0" w:color="auto"/>
            </w:tcBorders>
            <w:vAlign w:val="center"/>
            <w:hideMark/>
          </w:tcPr>
          <w:p w:rsidR="00264B64" w:rsidRPr="00837F6D" w:rsidRDefault="00264B64" w:rsidP="0068240C">
            <w:pPr>
              <w:rPr>
                <w:sz w:val="20"/>
                <w:szCs w:val="20"/>
              </w:rPr>
            </w:pPr>
          </w:p>
        </w:tc>
        <w:tc>
          <w:tcPr>
            <w:tcW w:w="566" w:type="dxa"/>
            <w:vMerge/>
            <w:tcBorders>
              <w:top w:val="nil"/>
              <w:left w:val="single" w:sz="4" w:space="0" w:color="auto"/>
              <w:bottom w:val="single" w:sz="4" w:space="0" w:color="auto"/>
              <w:right w:val="single" w:sz="4" w:space="0" w:color="auto"/>
            </w:tcBorders>
            <w:vAlign w:val="center"/>
            <w:hideMark/>
          </w:tcPr>
          <w:p w:rsidR="00264B64" w:rsidRPr="00837F6D" w:rsidRDefault="00264B64" w:rsidP="0068240C">
            <w:pPr>
              <w:ind w:left="-109"/>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64B64" w:rsidRPr="00837F6D" w:rsidRDefault="00264B64" w:rsidP="0068240C">
            <w:pPr>
              <w:ind w:left="-55"/>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264B64" w:rsidRPr="00837F6D" w:rsidRDefault="00264B64" w:rsidP="0068240C">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264B64" w:rsidRPr="00837F6D" w:rsidRDefault="00264B64" w:rsidP="0068240C">
            <w:pPr>
              <w:ind w:left="-108"/>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264B64" w:rsidRPr="00837F6D" w:rsidRDefault="00264B64" w:rsidP="0068240C">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64B64" w:rsidRPr="00837F6D" w:rsidRDefault="00264B64" w:rsidP="0068240C">
            <w:pPr>
              <w:ind w:left="-108"/>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264B64" w:rsidRPr="00837F6D" w:rsidRDefault="00264B64" w:rsidP="0068240C">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64B64" w:rsidRPr="00837F6D" w:rsidRDefault="00264B64" w:rsidP="0068240C">
            <w:pPr>
              <w:ind w:left="-143"/>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264B64" w:rsidRPr="00837F6D" w:rsidRDefault="00264B64" w:rsidP="0068240C">
            <w:pPr>
              <w:rPr>
                <w:sz w:val="20"/>
                <w:szCs w:val="20"/>
              </w:rPr>
            </w:pPr>
          </w:p>
        </w:tc>
      </w:tr>
      <w:tr w:rsidR="00264B64" w:rsidRPr="00BC6DE8" w:rsidTr="0068240C">
        <w:trPr>
          <w:trHeight w:val="556"/>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rPr>
                <w:sz w:val="20"/>
                <w:szCs w:val="20"/>
              </w:rPr>
            </w:pPr>
            <w:r w:rsidRPr="00837F6D">
              <w:rPr>
                <w:sz w:val="20"/>
                <w:szCs w:val="20"/>
              </w:rPr>
              <w:lastRenderedPageBreak/>
              <w:t xml:space="preserve">Функционирование представительных органов </w:t>
            </w:r>
            <w:r>
              <w:rPr>
                <w:sz w:val="20"/>
                <w:szCs w:val="20"/>
              </w:rPr>
              <w:t>МО</w:t>
            </w:r>
            <w:r w:rsidRPr="00837F6D">
              <w:rPr>
                <w:sz w:val="20"/>
                <w:szCs w:val="20"/>
              </w:rPr>
              <w:t xml:space="preserve"> </w:t>
            </w:r>
          </w:p>
        </w:tc>
        <w:tc>
          <w:tcPr>
            <w:tcW w:w="566"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9"/>
              <w:jc w:val="right"/>
              <w:rPr>
                <w:sz w:val="20"/>
                <w:szCs w:val="20"/>
              </w:rPr>
            </w:pPr>
            <w:r w:rsidRPr="00837F6D">
              <w:rPr>
                <w:sz w:val="20"/>
                <w:szCs w:val="20"/>
              </w:rPr>
              <w:t>0103</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55"/>
              <w:jc w:val="right"/>
              <w:rPr>
                <w:sz w:val="20"/>
                <w:szCs w:val="20"/>
              </w:rPr>
            </w:pPr>
            <w:r w:rsidRPr="00837F6D">
              <w:rPr>
                <w:sz w:val="20"/>
                <w:szCs w:val="20"/>
              </w:rPr>
              <w:t xml:space="preserve">9 825,1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4,6</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sidRPr="00837F6D">
              <w:rPr>
                <w:sz w:val="20"/>
                <w:szCs w:val="20"/>
              </w:rPr>
              <w:t xml:space="preserve">8 424,5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5,6</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sidRPr="00837F6D">
              <w:rPr>
                <w:sz w:val="20"/>
                <w:szCs w:val="20"/>
              </w:rPr>
              <w:t xml:space="preserve">7 863,1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4,6</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43"/>
              <w:jc w:val="right"/>
              <w:rPr>
                <w:sz w:val="20"/>
                <w:szCs w:val="20"/>
              </w:rPr>
            </w:pPr>
            <w:r w:rsidRPr="00837F6D">
              <w:rPr>
                <w:sz w:val="20"/>
                <w:szCs w:val="20"/>
              </w:rPr>
              <w:t xml:space="preserve">7 863,1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4,4</w:t>
            </w:r>
          </w:p>
        </w:tc>
      </w:tr>
      <w:tr w:rsidR="00264B64" w:rsidRPr="00BC6DE8" w:rsidTr="0068240C">
        <w:trPr>
          <w:trHeight w:val="273"/>
        </w:trPr>
        <w:tc>
          <w:tcPr>
            <w:tcW w:w="22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rPr>
                <w:sz w:val="20"/>
                <w:szCs w:val="20"/>
              </w:rPr>
            </w:pPr>
            <w:r w:rsidRPr="00837F6D">
              <w:rPr>
                <w:sz w:val="20"/>
                <w:szCs w:val="20"/>
              </w:rPr>
              <w:t>Функционирование местных администраций</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264B64" w:rsidRPr="00837F6D" w:rsidRDefault="00264B64" w:rsidP="0068240C">
            <w:pPr>
              <w:ind w:left="-109"/>
              <w:jc w:val="center"/>
              <w:rPr>
                <w:sz w:val="20"/>
                <w:szCs w:val="20"/>
              </w:rPr>
            </w:pPr>
            <w:r w:rsidRPr="00837F6D">
              <w:rPr>
                <w:sz w:val="20"/>
                <w:szCs w:val="20"/>
              </w:rPr>
              <w:t>0104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4B64" w:rsidRPr="00837F6D" w:rsidRDefault="00264B64" w:rsidP="0068240C">
            <w:pPr>
              <w:ind w:left="-55"/>
              <w:jc w:val="center"/>
              <w:rPr>
                <w:sz w:val="20"/>
                <w:szCs w:val="20"/>
              </w:rPr>
            </w:pPr>
            <w:r w:rsidRPr="00837F6D">
              <w:rPr>
                <w:sz w:val="20"/>
                <w:szCs w:val="20"/>
              </w:rPr>
              <w:t>77 084,9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4B64" w:rsidRPr="00837F6D" w:rsidRDefault="00264B64" w:rsidP="0068240C">
            <w:pPr>
              <w:jc w:val="center"/>
              <w:rPr>
                <w:sz w:val="20"/>
                <w:szCs w:val="20"/>
              </w:rPr>
            </w:pPr>
            <w:r w:rsidRPr="00837F6D">
              <w:rPr>
                <w:sz w:val="20"/>
                <w:szCs w:val="20"/>
              </w:rPr>
              <w:t>36,0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center"/>
              <w:rPr>
                <w:sz w:val="20"/>
                <w:szCs w:val="20"/>
              </w:rPr>
            </w:pPr>
            <w:r w:rsidRPr="00837F6D">
              <w:rPr>
                <w:sz w:val="20"/>
                <w:szCs w:val="20"/>
              </w:rPr>
              <w:t>56 694,9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4B64" w:rsidRPr="00837F6D" w:rsidRDefault="00264B64" w:rsidP="0068240C">
            <w:pPr>
              <w:jc w:val="center"/>
              <w:rPr>
                <w:sz w:val="20"/>
                <w:szCs w:val="20"/>
              </w:rPr>
            </w:pPr>
            <w:r w:rsidRPr="00837F6D">
              <w:rPr>
                <w:sz w:val="20"/>
                <w:szCs w:val="20"/>
              </w:rPr>
              <w:t>37,9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center"/>
              <w:rPr>
                <w:sz w:val="20"/>
                <w:szCs w:val="20"/>
              </w:rPr>
            </w:pPr>
            <w:r w:rsidRPr="00837F6D">
              <w:rPr>
                <w:sz w:val="20"/>
                <w:szCs w:val="20"/>
              </w:rPr>
              <w:t>73 885,8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4B64" w:rsidRPr="00837F6D" w:rsidRDefault="00264B64" w:rsidP="0068240C">
            <w:pPr>
              <w:jc w:val="center"/>
              <w:rPr>
                <w:sz w:val="20"/>
                <w:szCs w:val="20"/>
              </w:rPr>
            </w:pPr>
            <w:r w:rsidRPr="00837F6D">
              <w:rPr>
                <w:sz w:val="20"/>
                <w:szCs w:val="20"/>
              </w:rPr>
              <w:t>43,7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4B64" w:rsidRPr="00837F6D" w:rsidRDefault="00264B64" w:rsidP="0068240C">
            <w:pPr>
              <w:ind w:left="-143"/>
              <w:jc w:val="center"/>
              <w:rPr>
                <w:sz w:val="20"/>
                <w:szCs w:val="20"/>
              </w:rPr>
            </w:pPr>
            <w:r w:rsidRPr="00837F6D">
              <w:rPr>
                <w:sz w:val="20"/>
                <w:szCs w:val="20"/>
              </w:rPr>
              <w:t>82 346,9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4B64" w:rsidRPr="00837F6D" w:rsidRDefault="00264B64" w:rsidP="0068240C">
            <w:pPr>
              <w:jc w:val="center"/>
              <w:rPr>
                <w:sz w:val="20"/>
                <w:szCs w:val="20"/>
              </w:rPr>
            </w:pPr>
            <w:r w:rsidRPr="00837F6D">
              <w:rPr>
                <w:sz w:val="20"/>
                <w:szCs w:val="20"/>
              </w:rPr>
              <w:t>46,4</w:t>
            </w:r>
          </w:p>
        </w:tc>
      </w:tr>
      <w:tr w:rsidR="00264B64" w:rsidRPr="00BC6DE8" w:rsidTr="0068240C">
        <w:trPr>
          <w:trHeight w:val="276"/>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rPr>
                <w:sz w:val="20"/>
                <w:szCs w:val="20"/>
              </w:rPr>
            </w:pPr>
            <w:r w:rsidRPr="00837F6D">
              <w:rPr>
                <w:sz w:val="20"/>
                <w:szCs w:val="20"/>
              </w:rPr>
              <w:t>Судебная система</w:t>
            </w:r>
          </w:p>
        </w:tc>
        <w:tc>
          <w:tcPr>
            <w:tcW w:w="566"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9"/>
              <w:jc w:val="right"/>
              <w:rPr>
                <w:sz w:val="20"/>
                <w:szCs w:val="20"/>
              </w:rPr>
            </w:pPr>
            <w:r w:rsidRPr="00837F6D">
              <w:rPr>
                <w:sz w:val="20"/>
                <w:szCs w:val="20"/>
              </w:rPr>
              <w:t>0105</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55"/>
              <w:jc w:val="right"/>
              <w:rPr>
                <w:sz w:val="20"/>
                <w:szCs w:val="20"/>
              </w:rPr>
            </w:pPr>
            <w:r>
              <w:rPr>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Pr>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sidRPr="00837F6D">
              <w:rPr>
                <w:sz w:val="20"/>
                <w:szCs w:val="20"/>
              </w:rPr>
              <w:t xml:space="preserve">36,5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43"/>
              <w:jc w:val="right"/>
              <w:rPr>
                <w:sz w:val="20"/>
                <w:szCs w:val="20"/>
              </w:rPr>
            </w:pPr>
            <w:r w:rsidRPr="00837F6D">
              <w:rPr>
                <w:sz w:val="20"/>
                <w:szCs w:val="20"/>
              </w:rPr>
              <w:t xml:space="preserve">0,0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0,0</w:t>
            </w:r>
          </w:p>
        </w:tc>
      </w:tr>
      <w:tr w:rsidR="00264B64" w:rsidRPr="00BC6DE8" w:rsidTr="0068240C">
        <w:trPr>
          <w:trHeight w:val="274"/>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rPr>
                <w:sz w:val="20"/>
                <w:szCs w:val="20"/>
              </w:rPr>
            </w:pPr>
            <w:r w:rsidRPr="00837F6D">
              <w:rPr>
                <w:sz w:val="20"/>
                <w:szCs w:val="20"/>
              </w:rPr>
              <w:t>Обеспечения деятельности финансовых, налоговых и таможенных органов и органов финансового надзора</w:t>
            </w:r>
          </w:p>
        </w:tc>
        <w:tc>
          <w:tcPr>
            <w:tcW w:w="566"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9"/>
              <w:jc w:val="right"/>
              <w:rPr>
                <w:sz w:val="20"/>
                <w:szCs w:val="20"/>
              </w:rPr>
            </w:pPr>
            <w:r w:rsidRPr="00837F6D">
              <w:rPr>
                <w:sz w:val="20"/>
                <w:szCs w:val="20"/>
              </w:rPr>
              <w:t>0106</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55"/>
              <w:jc w:val="right"/>
              <w:rPr>
                <w:sz w:val="20"/>
                <w:szCs w:val="20"/>
              </w:rPr>
            </w:pPr>
            <w:r w:rsidRPr="00837F6D">
              <w:rPr>
                <w:sz w:val="20"/>
                <w:szCs w:val="20"/>
              </w:rPr>
              <w:t xml:space="preserve">29 718,2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13,9</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sidRPr="00837F6D">
              <w:rPr>
                <w:sz w:val="20"/>
                <w:szCs w:val="20"/>
              </w:rPr>
              <w:t xml:space="preserve">19 041,0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12,7</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sidRPr="00837F6D">
              <w:rPr>
                <w:sz w:val="20"/>
                <w:szCs w:val="20"/>
              </w:rPr>
              <w:t xml:space="preserve">28 594,2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16,9</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43"/>
              <w:jc w:val="right"/>
              <w:rPr>
                <w:sz w:val="20"/>
                <w:szCs w:val="20"/>
              </w:rPr>
            </w:pPr>
            <w:r w:rsidRPr="00837F6D">
              <w:rPr>
                <w:sz w:val="20"/>
                <w:szCs w:val="20"/>
              </w:rPr>
              <w:t xml:space="preserve">28 594,2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16,1</w:t>
            </w:r>
          </w:p>
        </w:tc>
      </w:tr>
      <w:tr w:rsidR="00264B64" w:rsidRPr="00BC6DE8" w:rsidTr="0068240C">
        <w:trPr>
          <w:trHeight w:val="552"/>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rPr>
                <w:sz w:val="20"/>
                <w:szCs w:val="20"/>
              </w:rPr>
            </w:pPr>
            <w:r w:rsidRPr="00837F6D">
              <w:rPr>
                <w:sz w:val="20"/>
                <w:szCs w:val="20"/>
              </w:rPr>
              <w:t>Обеспечение проведения выборов и референдумов</w:t>
            </w:r>
          </w:p>
        </w:tc>
        <w:tc>
          <w:tcPr>
            <w:tcW w:w="566"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9"/>
              <w:jc w:val="right"/>
              <w:rPr>
                <w:sz w:val="20"/>
                <w:szCs w:val="20"/>
              </w:rPr>
            </w:pPr>
            <w:r w:rsidRPr="00837F6D">
              <w:rPr>
                <w:sz w:val="20"/>
                <w:szCs w:val="20"/>
              </w:rPr>
              <w:t>0107</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55"/>
              <w:jc w:val="right"/>
              <w:rPr>
                <w:sz w:val="20"/>
                <w:szCs w:val="20"/>
              </w:rPr>
            </w:pPr>
            <w:r w:rsidRPr="00837F6D">
              <w:rPr>
                <w:sz w:val="20"/>
                <w:szCs w:val="20"/>
              </w:rPr>
              <w:t xml:space="preserve">9 604,7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Pr>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Pr>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43"/>
              <w:jc w:val="right"/>
              <w:rPr>
                <w:sz w:val="20"/>
                <w:szCs w:val="20"/>
              </w:rPr>
            </w:pPr>
            <w:r>
              <w:rPr>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Pr>
                <w:sz w:val="20"/>
                <w:szCs w:val="20"/>
              </w:rPr>
              <w:t>0,0</w:t>
            </w:r>
          </w:p>
        </w:tc>
      </w:tr>
      <w:tr w:rsidR="00264B64" w:rsidRPr="00BC6DE8" w:rsidTr="0068240C">
        <w:trPr>
          <w:trHeight w:val="528"/>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rPr>
                <w:sz w:val="20"/>
                <w:szCs w:val="20"/>
              </w:rPr>
            </w:pPr>
            <w:r w:rsidRPr="00837F6D">
              <w:rPr>
                <w:sz w:val="20"/>
                <w:szCs w:val="20"/>
              </w:rPr>
              <w:t>Обеспечение проведения выборов и референдумов</w:t>
            </w:r>
          </w:p>
        </w:tc>
        <w:tc>
          <w:tcPr>
            <w:tcW w:w="566"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9"/>
              <w:jc w:val="right"/>
              <w:rPr>
                <w:sz w:val="20"/>
                <w:szCs w:val="20"/>
              </w:rPr>
            </w:pPr>
            <w:r w:rsidRPr="00837F6D">
              <w:rPr>
                <w:sz w:val="20"/>
                <w:szCs w:val="20"/>
              </w:rPr>
              <w:t>0111</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55"/>
              <w:jc w:val="right"/>
              <w:rPr>
                <w:sz w:val="20"/>
                <w:szCs w:val="20"/>
              </w:rPr>
            </w:pPr>
            <w:r w:rsidRPr="00837F6D">
              <w:rPr>
                <w:sz w:val="20"/>
                <w:szCs w:val="20"/>
              </w:rPr>
              <w:t xml:space="preserve">500,0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0,2</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sidRPr="00837F6D">
              <w:rPr>
                <w:sz w:val="20"/>
                <w:szCs w:val="20"/>
              </w:rPr>
              <w:t xml:space="preserve">500,0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sidRPr="00837F6D">
              <w:rPr>
                <w:sz w:val="20"/>
                <w:szCs w:val="20"/>
              </w:rPr>
              <w:t xml:space="preserve">500,0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0,3</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43"/>
              <w:jc w:val="right"/>
              <w:rPr>
                <w:sz w:val="20"/>
                <w:szCs w:val="20"/>
              </w:rPr>
            </w:pPr>
            <w:r w:rsidRPr="00837F6D">
              <w:rPr>
                <w:sz w:val="20"/>
                <w:szCs w:val="20"/>
              </w:rPr>
              <w:t xml:space="preserve">500,0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0,3</w:t>
            </w:r>
          </w:p>
        </w:tc>
      </w:tr>
      <w:tr w:rsidR="00264B64" w:rsidRPr="00BC6DE8" w:rsidTr="0068240C">
        <w:trPr>
          <w:gridBefore w:val="1"/>
          <w:wBefore w:w="12" w:type="dxa"/>
          <w:trHeight w:val="52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64B64" w:rsidRPr="00837F6D" w:rsidRDefault="00264B64" w:rsidP="0068240C">
            <w:pPr>
              <w:rPr>
                <w:sz w:val="20"/>
                <w:szCs w:val="20"/>
              </w:rPr>
            </w:pPr>
            <w:r w:rsidRPr="00837F6D">
              <w:rPr>
                <w:sz w:val="20"/>
                <w:szCs w:val="20"/>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9"/>
              <w:jc w:val="right"/>
              <w:rPr>
                <w:sz w:val="20"/>
                <w:szCs w:val="20"/>
              </w:rPr>
            </w:pPr>
            <w:r w:rsidRPr="00837F6D">
              <w:rPr>
                <w:sz w:val="20"/>
                <w:szCs w:val="20"/>
              </w:rPr>
              <w:t>0113</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55"/>
              <w:jc w:val="right"/>
              <w:rPr>
                <w:sz w:val="20"/>
                <w:szCs w:val="20"/>
              </w:rPr>
            </w:pPr>
            <w:r w:rsidRPr="00837F6D">
              <w:rPr>
                <w:sz w:val="20"/>
                <w:szCs w:val="20"/>
              </w:rPr>
              <w:t xml:space="preserve">83 952,4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39,2</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sidRPr="00837F6D">
              <w:rPr>
                <w:sz w:val="20"/>
                <w:szCs w:val="20"/>
              </w:rPr>
              <w:t xml:space="preserve">61 641,4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41,2</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08"/>
              <w:jc w:val="right"/>
              <w:rPr>
                <w:sz w:val="20"/>
                <w:szCs w:val="20"/>
              </w:rPr>
            </w:pPr>
            <w:r w:rsidRPr="00837F6D">
              <w:rPr>
                <w:sz w:val="20"/>
                <w:szCs w:val="20"/>
              </w:rPr>
              <w:t xml:space="preserve">54 992,3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32,5</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ind w:left="-143"/>
              <w:jc w:val="right"/>
              <w:rPr>
                <w:sz w:val="20"/>
                <w:szCs w:val="20"/>
              </w:rPr>
            </w:pPr>
            <w:r w:rsidRPr="00837F6D">
              <w:rPr>
                <w:sz w:val="20"/>
                <w:szCs w:val="20"/>
              </w:rPr>
              <w:t xml:space="preserve">55 015,9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837F6D" w:rsidRDefault="00264B64" w:rsidP="0068240C">
            <w:pPr>
              <w:jc w:val="right"/>
              <w:rPr>
                <w:sz w:val="20"/>
                <w:szCs w:val="20"/>
              </w:rPr>
            </w:pPr>
            <w:r w:rsidRPr="00837F6D">
              <w:rPr>
                <w:sz w:val="20"/>
                <w:szCs w:val="20"/>
              </w:rPr>
              <w:t>31,0</w:t>
            </w:r>
          </w:p>
        </w:tc>
      </w:tr>
    </w:tbl>
    <w:p w:rsidR="00264B64" w:rsidRDefault="00264B64" w:rsidP="00264B64">
      <w:pPr>
        <w:ind w:firstLine="567"/>
        <w:jc w:val="right"/>
      </w:pPr>
    </w:p>
    <w:p w:rsidR="00264B64" w:rsidRPr="00124801" w:rsidRDefault="00264B64" w:rsidP="00264B64">
      <w:pPr>
        <w:ind w:firstLine="567"/>
        <w:jc w:val="both"/>
        <w:rPr>
          <w:sz w:val="28"/>
          <w:szCs w:val="28"/>
        </w:rPr>
      </w:pPr>
      <w:r>
        <w:rPr>
          <w:sz w:val="28"/>
          <w:szCs w:val="28"/>
        </w:rPr>
        <w:t>Как видно из таблицы</w:t>
      </w:r>
      <w:r w:rsidRPr="00124801">
        <w:rPr>
          <w:sz w:val="28"/>
          <w:szCs w:val="28"/>
        </w:rPr>
        <w:t>, наибольшие объемы финансовых сре</w:t>
      </w:r>
      <w:proofErr w:type="gramStart"/>
      <w:r w:rsidRPr="00124801">
        <w:rPr>
          <w:sz w:val="28"/>
          <w:szCs w:val="28"/>
        </w:rPr>
        <w:t>дств пр</w:t>
      </w:r>
      <w:proofErr w:type="gramEnd"/>
      <w:r w:rsidRPr="00124801">
        <w:rPr>
          <w:sz w:val="28"/>
          <w:szCs w:val="28"/>
        </w:rPr>
        <w:t xml:space="preserve">оектом решения Думы </w:t>
      </w:r>
      <w:r>
        <w:rPr>
          <w:sz w:val="28"/>
          <w:szCs w:val="28"/>
        </w:rPr>
        <w:t>на 2015</w:t>
      </w:r>
      <w:r w:rsidRPr="00124801">
        <w:rPr>
          <w:sz w:val="28"/>
          <w:szCs w:val="28"/>
        </w:rPr>
        <w:t xml:space="preserve"> год планируются по подразделам:</w:t>
      </w:r>
    </w:p>
    <w:p w:rsidR="00264B64" w:rsidRPr="00124801" w:rsidRDefault="00264B64" w:rsidP="00264B64">
      <w:pPr>
        <w:ind w:firstLine="567"/>
        <w:jc w:val="both"/>
        <w:rPr>
          <w:sz w:val="28"/>
          <w:szCs w:val="28"/>
        </w:rPr>
      </w:pPr>
      <w:r w:rsidRPr="00124801">
        <w:rPr>
          <w:sz w:val="28"/>
          <w:szCs w:val="28"/>
        </w:rPr>
        <w:t xml:space="preserve">- 0113 «другие общегосударственные вопросы» - </w:t>
      </w:r>
      <w:r>
        <w:rPr>
          <w:sz w:val="28"/>
          <w:szCs w:val="28"/>
        </w:rPr>
        <w:t>41,2 процента;</w:t>
      </w:r>
    </w:p>
    <w:p w:rsidR="00264B64" w:rsidRPr="00124801" w:rsidRDefault="00264B64" w:rsidP="00264B64">
      <w:pPr>
        <w:ind w:firstLine="567"/>
        <w:jc w:val="both"/>
        <w:rPr>
          <w:sz w:val="28"/>
          <w:szCs w:val="28"/>
        </w:rPr>
      </w:pPr>
      <w:r w:rsidRPr="00124801">
        <w:rPr>
          <w:sz w:val="28"/>
          <w:szCs w:val="28"/>
        </w:rPr>
        <w:t>- 0104 «функционирование местных администраций»</w:t>
      </w:r>
      <w:r>
        <w:rPr>
          <w:sz w:val="28"/>
          <w:szCs w:val="28"/>
        </w:rPr>
        <w:t xml:space="preserve"> - 37,9 процента</w:t>
      </w:r>
      <w:r w:rsidRPr="00124801">
        <w:rPr>
          <w:sz w:val="28"/>
          <w:szCs w:val="28"/>
        </w:rPr>
        <w:t>;</w:t>
      </w:r>
    </w:p>
    <w:p w:rsidR="00264B64" w:rsidRDefault="00264B64" w:rsidP="00264B64">
      <w:pPr>
        <w:ind w:firstLine="567"/>
        <w:jc w:val="both"/>
        <w:rPr>
          <w:sz w:val="28"/>
          <w:szCs w:val="28"/>
        </w:rPr>
      </w:pPr>
      <w:r w:rsidRPr="00124801">
        <w:rPr>
          <w:sz w:val="28"/>
          <w:szCs w:val="28"/>
        </w:rPr>
        <w:t>- 0106 «обеспечение деятельности финансовых, налоговых и таможенных органов и органов финансового (финансово-бюджетного) надзора»</w:t>
      </w:r>
      <w:r>
        <w:rPr>
          <w:sz w:val="28"/>
          <w:szCs w:val="28"/>
        </w:rPr>
        <w:t xml:space="preserve"> - 12,7 процента</w:t>
      </w:r>
      <w:r w:rsidRPr="00124801">
        <w:rPr>
          <w:sz w:val="28"/>
          <w:szCs w:val="28"/>
        </w:rPr>
        <w:t>.</w:t>
      </w:r>
    </w:p>
    <w:p w:rsidR="00264B64" w:rsidRDefault="00264B64" w:rsidP="00264B64">
      <w:pPr>
        <w:autoSpaceDE w:val="0"/>
        <w:autoSpaceDN w:val="0"/>
        <w:adjustRightInd w:val="0"/>
        <w:ind w:firstLine="567"/>
        <w:jc w:val="both"/>
        <w:rPr>
          <w:rFonts w:eastAsia="TimesNewRomanPSMT"/>
          <w:sz w:val="28"/>
          <w:szCs w:val="28"/>
        </w:rPr>
      </w:pPr>
      <w:r w:rsidRPr="00C40BDE">
        <w:rPr>
          <w:rFonts w:eastAsia="TimesNewRomanPSMT"/>
          <w:sz w:val="28"/>
          <w:szCs w:val="28"/>
        </w:rPr>
        <w:t>Анализ параметров разд</w:t>
      </w:r>
      <w:r>
        <w:rPr>
          <w:rFonts w:eastAsia="TimesNewRomanPSMT"/>
          <w:sz w:val="28"/>
          <w:szCs w:val="28"/>
        </w:rPr>
        <w:t>ела «Общегосударственные вопросы</w:t>
      </w:r>
      <w:r w:rsidRPr="00C40BDE">
        <w:rPr>
          <w:rFonts w:eastAsia="TimesNewRomanPSMT"/>
          <w:sz w:val="28"/>
          <w:szCs w:val="28"/>
        </w:rPr>
        <w:t>» пок</w:t>
      </w:r>
      <w:r>
        <w:rPr>
          <w:rFonts w:eastAsia="TimesNewRomanPSMT"/>
          <w:sz w:val="28"/>
          <w:szCs w:val="28"/>
        </w:rPr>
        <w:t>азывает, что</w:t>
      </w:r>
      <w:r w:rsidRPr="00C40BDE">
        <w:rPr>
          <w:rFonts w:eastAsia="TimesNewRomanPSMT"/>
          <w:sz w:val="28"/>
          <w:szCs w:val="28"/>
        </w:rPr>
        <w:t xml:space="preserve"> </w:t>
      </w:r>
      <w:r>
        <w:rPr>
          <w:rFonts w:eastAsia="TimesNewRomanPSMT"/>
          <w:sz w:val="28"/>
          <w:szCs w:val="28"/>
        </w:rPr>
        <w:t>р</w:t>
      </w:r>
      <w:r w:rsidRPr="000F4E4C">
        <w:rPr>
          <w:rFonts w:eastAsia="TimesNewRomanPSMT"/>
          <w:sz w:val="28"/>
          <w:szCs w:val="28"/>
        </w:rPr>
        <w:t>асходная</w:t>
      </w:r>
      <w:r>
        <w:rPr>
          <w:rFonts w:eastAsia="TimesNewRomanPSMT"/>
          <w:sz w:val="28"/>
          <w:szCs w:val="28"/>
        </w:rPr>
        <w:t xml:space="preserve"> </w:t>
      </w:r>
      <w:r w:rsidRPr="000F4E4C">
        <w:rPr>
          <w:rFonts w:eastAsia="TimesNewRomanPSMT"/>
          <w:sz w:val="28"/>
          <w:szCs w:val="28"/>
        </w:rPr>
        <w:t>часть</w:t>
      </w:r>
      <w:r>
        <w:rPr>
          <w:rFonts w:eastAsia="TimesNewRomanPSMT"/>
          <w:sz w:val="28"/>
          <w:szCs w:val="28"/>
        </w:rPr>
        <w:t xml:space="preserve"> районного бюджета на 2015</w:t>
      </w:r>
      <w:r w:rsidRPr="000F4E4C">
        <w:rPr>
          <w:rFonts w:eastAsia="TimesNewRomanPSMT"/>
          <w:sz w:val="28"/>
          <w:szCs w:val="28"/>
        </w:rPr>
        <w:t xml:space="preserve"> год</w:t>
      </w:r>
      <w:r w:rsidRPr="00DF64C5">
        <w:rPr>
          <w:rFonts w:eastAsia="TimesNewRomanPSMT"/>
          <w:sz w:val="28"/>
          <w:szCs w:val="28"/>
        </w:rPr>
        <w:t xml:space="preserve"> </w:t>
      </w:r>
      <w:r>
        <w:rPr>
          <w:rFonts w:eastAsia="TimesNewRomanPSMT"/>
          <w:sz w:val="28"/>
          <w:szCs w:val="28"/>
        </w:rPr>
        <w:t>снижена и</w:t>
      </w:r>
      <w:r w:rsidRPr="000F4E4C">
        <w:rPr>
          <w:rFonts w:eastAsia="TimesNewRomanPSMT"/>
          <w:sz w:val="28"/>
          <w:szCs w:val="28"/>
        </w:rPr>
        <w:t xml:space="preserve"> предложена к утверждению в сумме </w:t>
      </w:r>
      <w:r>
        <w:rPr>
          <w:rFonts w:eastAsia="TimesNewRomanPSMT"/>
          <w:sz w:val="28"/>
          <w:szCs w:val="28"/>
        </w:rPr>
        <w:t xml:space="preserve">149 565,7 тыс. рублей. </w:t>
      </w:r>
      <w:r w:rsidRPr="00C40BDE">
        <w:rPr>
          <w:rFonts w:eastAsia="TimesNewRomanPSMT"/>
          <w:sz w:val="28"/>
          <w:szCs w:val="28"/>
        </w:rPr>
        <w:t xml:space="preserve">По отношению к оценке исполнения </w:t>
      </w:r>
      <w:r>
        <w:rPr>
          <w:rFonts w:eastAsia="TimesNewRomanPSMT"/>
          <w:sz w:val="28"/>
          <w:szCs w:val="28"/>
        </w:rPr>
        <w:t>расходы 2015 года</w:t>
      </w:r>
      <w:r w:rsidRPr="00C40BDE">
        <w:rPr>
          <w:rFonts w:eastAsia="TimesNewRomanPSMT"/>
          <w:sz w:val="28"/>
          <w:szCs w:val="28"/>
        </w:rPr>
        <w:t xml:space="preserve"> снижаются на</w:t>
      </w:r>
      <w:r>
        <w:rPr>
          <w:rFonts w:eastAsia="TimesNewRomanPSMT"/>
          <w:sz w:val="28"/>
          <w:szCs w:val="28"/>
        </w:rPr>
        <w:t xml:space="preserve"> 64 383,5</w:t>
      </w:r>
      <w:r w:rsidRPr="00C40BDE">
        <w:rPr>
          <w:rFonts w:eastAsia="TimesNewRomanPSMT"/>
          <w:sz w:val="28"/>
          <w:szCs w:val="28"/>
        </w:rPr>
        <w:t xml:space="preserve"> тыс. рублей, или на</w:t>
      </w:r>
      <w:r>
        <w:rPr>
          <w:rFonts w:eastAsia="TimesNewRomanPSMT"/>
          <w:sz w:val="28"/>
          <w:szCs w:val="28"/>
        </w:rPr>
        <w:t xml:space="preserve"> 30</w:t>
      </w:r>
      <w:r w:rsidRPr="00C40BDE">
        <w:rPr>
          <w:rFonts w:eastAsia="TimesNewRomanPSMT"/>
          <w:sz w:val="28"/>
          <w:szCs w:val="28"/>
        </w:rPr>
        <w:t xml:space="preserve"> процентов.</w:t>
      </w:r>
      <w:r>
        <w:rPr>
          <w:rFonts w:eastAsia="TimesNewRomanPSMT"/>
          <w:sz w:val="28"/>
          <w:szCs w:val="28"/>
        </w:rPr>
        <w:t xml:space="preserve"> По сравнению с действующей редакцией решением Думы ИРМО «О районном бюджете на 2014 год и на плановый период 2015 и 2016 годов» расходы в проекте решения Думы на 2015 год, также снижены на 64 921,4 тыс. рублей (</w:t>
      </w:r>
      <w:proofErr w:type="gramStart"/>
      <w:r>
        <w:rPr>
          <w:rFonts w:eastAsia="TimesNewRomanPSMT"/>
          <w:sz w:val="28"/>
          <w:szCs w:val="28"/>
        </w:rPr>
        <w:t>см</w:t>
      </w:r>
      <w:proofErr w:type="gramEnd"/>
      <w:r>
        <w:rPr>
          <w:rFonts w:eastAsia="TimesNewRomanPSMT"/>
          <w:sz w:val="28"/>
          <w:szCs w:val="28"/>
        </w:rPr>
        <w:t>. таблицу)</w:t>
      </w:r>
      <w:r>
        <w:rPr>
          <w:sz w:val="28"/>
          <w:szCs w:val="28"/>
        </w:rPr>
        <w:t>.</w:t>
      </w:r>
    </w:p>
    <w:p w:rsidR="00264B64" w:rsidRDefault="00264B64" w:rsidP="00264B64">
      <w:pPr>
        <w:autoSpaceDE w:val="0"/>
        <w:autoSpaceDN w:val="0"/>
        <w:adjustRightInd w:val="0"/>
        <w:ind w:firstLine="567"/>
        <w:jc w:val="both"/>
        <w:rPr>
          <w:rFonts w:eastAsia="TimesNewRomanPSMT"/>
          <w:sz w:val="28"/>
          <w:szCs w:val="28"/>
        </w:rPr>
      </w:pPr>
      <w:r w:rsidRPr="00AD2E55">
        <w:rPr>
          <w:rFonts w:eastAsia="TimesNewRomanPSMT"/>
          <w:sz w:val="28"/>
          <w:szCs w:val="28"/>
        </w:rPr>
        <w:t xml:space="preserve">Одним из факторов снижения расходов </w:t>
      </w:r>
      <w:r>
        <w:rPr>
          <w:rFonts w:eastAsia="TimesNewRomanPSMT"/>
          <w:sz w:val="28"/>
          <w:szCs w:val="28"/>
        </w:rPr>
        <w:t xml:space="preserve">в 2015 году </w:t>
      </w:r>
      <w:r w:rsidRPr="00AD2E55">
        <w:rPr>
          <w:rFonts w:eastAsia="TimesNewRomanPSMT"/>
          <w:sz w:val="28"/>
          <w:szCs w:val="28"/>
        </w:rPr>
        <w:t>по разд</w:t>
      </w:r>
      <w:r>
        <w:rPr>
          <w:rFonts w:eastAsia="TimesNewRomanPSMT"/>
          <w:sz w:val="28"/>
          <w:szCs w:val="28"/>
        </w:rPr>
        <w:t>елу «Общегосударственные вопросы</w:t>
      </w:r>
      <w:r w:rsidRPr="00AD2E55">
        <w:rPr>
          <w:rFonts w:eastAsia="TimesNewRomanPSMT"/>
          <w:sz w:val="28"/>
          <w:szCs w:val="28"/>
        </w:rPr>
        <w:t xml:space="preserve">» является не включение в расходную часть </w:t>
      </w:r>
      <w:r>
        <w:rPr>
          <w:rFonts w:eastAsia="TimesNewRomanPSMT"/>
          <w:sz w:val="28"/>
          <w:szCs w:val="28"/>
        </w:rPr>
        <w:t>районного бюджета полного объема расходов по оплате труда, планируется включить расходы на оплату труда и начисления на оплату труда на 8 месяцев.</w:t>
      </w:r>
    </w:p>
    <w:p w:rsidR="00264B64" w:rsidRDefault="00264B64" w:rsidP="00264B64">
      <w:pPr>
        <w:autoSpaceDE w:val="0"/>
        <w:autoSpaceDN w:val="0"/>
        <w:adjustRightInd w:val="0"/>
        <w:ind w:firstLine="567"/>
        <w:jc w:val="both"/>
        <w:rPr>
          <w:rFonts w:eastAsia="TimesNewRomanPSMT"/>
          <w:sz w:val="28"/>
          <w:szCs w:val="28"/>
        </w:rPr>
      </w:pPr>
    </w:p>
    <w:p w:rsidR="00264B64" w:rsidRDefault="00264B64" w:rsidP="00264B64">
      <w:pPr>
        <w:autoSpaceDE w:val="0"/>
        <w:autoSpaceDN w:val="0"/>
        <w:adjustRightInd w:val="0"/>
        <w:ind w:firstLine="567"/>
        <w:jc w:val="right"/>
        <w:rPr>
          <w:rFonts w:eastAsia="TimesNewRomanPSMT"/>
        </w:rPr>
      </w:pPr>
      <w:r w:rsidRPr="004F1A17">
        <w:rPr>
          <w:rFonts w:eastAsia="TimesNewRomanPSMT"/>
        </w:rPr>
        <w:t>(тыс. рублей)</w:t>
      </w:r>
    </w:p>
    <w:tbl>
      <w:tblPr>
        <w:tblW w:w="9368" w:type="dxa"/>
        <w:tblInd w:w="96" w:type="dxa"/>
        <w:tblLayout w:type="fixed"/>
        <w:tblLook w:val="04A0"/>
      </w:tblPr>
      <w:tblGrid>
        <w:gridCol w:w="2300"/>
        <w:gridCol w:w="1256"/>
        <w:gridCol w:w="1276"/>
        <w:gridCol w:w="1276"/>
        <w:gridCol w:w="1275"/>
        <w:gridCol w:w="993"/>
        <w:gridCol w:w="992"/>
      </w:tblGrid>
      <w:tr w:rsidR="00264B64" w:rsidRPr="00293E3E" w:rsidTr="0068240C">
        <w:trPr>
          <w:trHeight w:val="696"/>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B64" w:rsidRDefault="00264B64" w:rsidP="0068240C">
            <w:pPr>
              <w:jc w:val="center"/>
              <w:rPr>
                <w:b/>
                <w:bCs/>
                <w:sz w:val="20"/>
                <w:szCs w:val="20"/>
              </w:rPr>
            </w:pPr>
            <w:r w:rsidRPr="000838E0">
              <w:rPr>
                <w:b/>
                <w:bCs/>
                <w:sz w:val="20"/>
                <w:szCs w:val="20"/>
              </w:rPr>
              <w:t>Наименование</w:t>
            </w:r>
          </w:p>
          <w:p w:rsidR="00264B64" w:rsidRPr="000838E0" w:rsidRDefault="00264B64" w:rsidP="0068240C">
            <w:pPr>
              <w:jc w:val="center"/>
              <w:rPr>
                <w:b/>
                <w:bCs/>
                <w:sz w:val="20"/>
                <w:szCs w:val="20"/>
              </w:rPr>
            </w:pP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264B64" w:rsidRDefault="00264B64" w:rsidP="0068240C">
            <w:pPr>
              <w:jc w:val="center"/>
              <w:rPr>
                <w:b/>
                <w:bCs/>
                <w:sz w:val="20"/>
                <w:szCs w:val="20"/>
              </w:rPr>
            </w:pPr>
            <w:proofErr w:type="spellStart"/>
            <w:r w:rsidRPr="000838E0">
              <w:rPr>
                <w:b/>
                <w:bCs/>
                <w:sz w:val="20"/>
                <w:szCs w:val="20"/>
              </w:rPr>
              <w:t>Первон</w:t>
            </w:r>
            <w:proofErr w:type="spellEnd"/>
            <w:r w:rsidRPr="000838E0">
              <w:rPr>
                <w:b/>
                <w:bCs/>
                <w:sz w:val="20"/>
                <w:szCs w:val="20"/>
              </w:rPr>
              <w:t xml:space="preserve">. ред. </w:t>
            </w:r>
            <w:r>
              <w:rPr>
                <w:b/>
                <w:bCs/>
                <w:sz w:val="20"/>
                <w:szCs w:val="20"/>
              </w:rPr>
              <w:t>решения Думы</w:t>
            </w:r>
          </w:p>
          <w:p w:rsidR="00264B64" w:rsidRDefault="00264B64" w:rsidP="0068240C">
            <w:pPr>
              <w:jc w:val="center"/>
              <w:rPr>
                <w:b/>
                <w:bCs/>
                <w:sz w:val="20"/>
                <w:szCs w:val="20"/>
              </w:rPr>
            </w:pPr>
            <w:r w:rsidRPr="000838E0">
              <w:rPr>
                <w:b/>
                <w:bCs/>
                <w:sz w:val="20"/>
                <w:szCs w:val="20"/>
              </w:rPr>
              <w:t>2014 года</w:t>
            </w:r>
          </w:p>
          <w:p w:rsidR="00264B64" w:rsidRPr="000838E0" w:rsidRDefault="00264B64" w:rsidP="0068240C">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64B64" w:rsidRDefault="00264B64" w:rsidP="0068240C">
            <w:pPr>
              <w:jc w:val="center"/>
              <w:rPr>
                <w:b/>
                <w:sz w:val="20"/>
                <w:szCs w:val="20"/>
              </w:rPr>
            </w:pPr>
            <w:r w:rsidRPr="00B7207A">
              <w:rPr>
                <w:b/>
                <w:bCs/>
                <w:sz w:val="20"/>
                <w:szCs w:val="20"/>
              </w:rPr>
              <w:lastRenderedPageBreak/>
              <w:t>Действ</w:t>
            </w:r>
            <w:proofErr w:type="gramStart"/>
            <w:r w:rsidRPr="00B7207A">
              <w:rPr>
                <w:b/>
                <w:bCs/>
                <w:sz w:val="20"/>
                <w:szCs w:val="20"/>
              </w:rPr>
              <w:t>.</w:t>
            </w:r>
            <w:proofErr w:type="gramEnd"/>
            <w:r w:rsidRPr="00B7207A">
              <w:rPr>
                <w:b/>
                <w:bCs/>
                <w:sz w:val="20"/>
                <w:szCs w:val="20"/>
              </w:rPr>
              <w:t xml:space="preserve"> </w:t>
            </w:r>
            <w:proofErr w:type="gramStart"/>
            <w:r w:rsidRPr="00B7207A">
              <w:rPr>
                <w:b/>
                <w:bCs/>
                <w:sz w:val="20"/>
                <w:szCs w:val="20"/>
              </w:rPr>
              <w:t>р</w:t>
            </w:r>
            <w:proofErr w:type="gramEnd"/>
            <w:r w:rsidRPr="00B7207A">
              <w:rPr>
                <w:b/>
                <w:bCs/>
                <w:sz w:val="20"/>
                <w:szCs w:val="20"/>
              </w:rPr>
              <w:t>ед. решения Думы 2014 года</w:t>
            </w:r>
            <w:r w:rsidRPr="00B7207A">
              <w:rPr>
                <w:b/>
                <w:sz w:val="20"/>
                <w:szCs w:val="20"/>
              </w:rPr>
              <w:t xml:space="preserve"> </w:t>
            </w:r>
          </w:p>
          <w:p w:rsidR="00264B64" w:rsidRPr="00B7207A" w:rsidRDefault="00264B64" w:rsidP="0068240C">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64B64" w:rsidRDefault="00264B64" w:rsidP="0068240C">
            <w:pPr>
              <w:jc w:val="center"/>
              <w:rPr>
                <w:b/>
                <w:bCs/>
                <w:sz w:val="20"/>
                <w:szCs w:val="20"/>
              </w:rPr>
            </w:pPr>
            <w:r w:rsidRPr="000838E0">
              <w:rPr>
                <w:b/>
                <w:bCs/>
                <w:sz w:val="20"/>
                <w:szCs w:val="20"/>
              </w:rPr>
              <w:lastRenderedPageBreak/>
              <w:t>Ожидаемая оценка 2014 года</w:t>
            </w:r>
          </w:p>
          <w:p w:rsidR="00264B64" w:rsidRPr="000838E0" w:rsidRDefault="00264B64" w:rsidP="0068240C">
            <w:pPr>
              <w:jc w:val="center"/>
              <w:rPr>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64B64" w:rsidRDefault="00264B64" w:rsidP="0068240C">
            <w:pPr>
              <w:jc w:val="center"/>
              <w:rPr>
                <w:b/>
                <w:bCs/>
                <w:sz w:val="20"/>
                <w:szCs w:val="20"/>
              </w:rPr>
            </w:pPr>
            <w:r w:rsidRPr="000838E0">
              <w:rPr>
                <w:b/>
                <w:bCs/>
                <w:sz w:val="20"/>
                <w:szCs w:val="20"/>
              </w:rPr>
              <w:t>Прогноз 2015 год</w:t>
            </w:r>
          </w:p>
          <w:p w:rsidR="00264B64" w:rsidRPr="000838E0" w:rsidRDefault="00264B64" w:rsidP="0068240C">
            <w:pPr>
              <w:jc w:val="center"/>
              <w:rPr>
                <w:b/>
                <w:bCs/>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64B64" w:rsidRDefault="00264B64" w:rsidP="0068240C">
            <w:pPr>
              <w:ind w:left="-108"/>
              <w:jc w:val="center"/>
              <w:rPr>
                <w:b/>
                <w:bCs/>
                <w:sz w:val="20"/>
                <w:szCs w:val="20"/>
              </w:rPr>
            </w:pPr>
            <w:proofErr w:type="spellStart"/>
            <w:proofErr w:type="gramStart"/>
            <w:r w:rsidRPr="000838E0">
              <w:rPr>
                <w:b/>
                <w:bCs/>
                <w:sz w:val="20"/>
                <w:szCs w:val="20"/>
              </w:rPr>
              <w:t>Отклоне-ние</w:t>
            </w:r>
            <w:proofErr w:type="spellEnd"/>
            <w:proofErr w:type="gramEnd"/>
            <w:r w:rsidRPr="000838E0">
              <w:rPr>
                <w:b/>
                <w:bCs/>
                <w:sz w:val="20"/>
                <w:szCs w:val="20"/>
              </w:rPr>
              <w:t xml:space="preserve"> гр.5-гр.2</w:t>
            </w:r>
          </w:p>
          <w:p w:rsidR="00264B64" w:rsidRPr="000838E0" w:rsidRDefault="00264B64" w:rsidP="0068240C">
            <w:pPr>
              <w:ind w:left="-108"/>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64B64" w:rsidRDefault="00264B64" w:rsidP="0068240C">
            <w:pPr>
              <w:ind w:left="-108"/>
              <w:jc w:val="center"/>
              <w:rPr>
                <w:b/>
                <w:bCs/>
                <w:sz w:val="20"/>
                <w:szCs w:val="20"/>
              </w:rPr>
            </w:pPr>
            <w:proofErr w:type="spellStart"/>
            <w:proofErr w:type="gramStart"/>
            <w:r w:rsidRPr="000838E0">
              <w:rPr>
                <w:b/>
                <w:bCs/>
                <w:sz w:val="20"/>
                <w:szCs w:val="20"/>
              </w:rPr>
              <w:t>Отклоне-ние</w:t>
            </w:r>
            <w:proofErr w:type="spellEnd"/>
            <w:proofErr w:type="gramEnd"/>
            <w:r w:rsidRPr="000838E0">
              <w:rPr>
                <w:b/>
                <w:bCs/>
                <w:sz w:val="20"/>
                <w:szCs w:val="20"/>
              </w:rPr>
              <w:t xml:space="preserve"> гр.5-гр.3</w:t>
            </w:r>
          </w:p>
          <w:p w:rsidR="00264B64" w:rsidRPr="000838E0" w:rsidRDefault="00264B64" w:rsidP="0068240C">
            <w:pPr>
              <w:ind w:left="-108"/>
              <w:jc w:val="center"/>
              <w:rPr>
                <w:b/>
                <w:bCs/>
                <w:sz w:val="20"/>
                <w:szCs w:val="20"/>
              </w:rPr>
            </w:pPr>
          </w:p>
        </w:tc>
      </w:tr>
      <w:tr w:rsidR="00264B64" w:rsidRPr="00293E3E" w:rsidTr="0068240C">
        <w:trPr>
          <w:trHeight w:val="276"/>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264B64" w:rsidRPr="00EB1EA1" w:rsidRDefault="00264B64" w:rsidP="0068240C">
            <w:pPr>
              <w:jc w:val="center"/>
              <w:rPr>
                <w:sz w:val="16"/>
                <w:szCs w:val="16"/>
              </w:rPr>
            </w:pPr>
            <w:r w:rsidRPr="00EB1EA1">
              <w:rPr>
                <w:sz w:val="16"/>
                <w:szCs w:val="16"/>
              </w:rPr>
              <w:lastRenderedPageBreak/>
              <w:t>1</w:t>
            </w:r>
          </w:p>
        </w:tc>
        <w:tc>
          <w:tcPr>
            <w:tcW w:w="1256" w:type="dxa"/>
            <w:tcBorders>
              <w:top w:val="nil"/>
              <w:left w:val="nil"/>
              <w:bottom w:val="single" w:sz="4" w:space="0" w:color="auto"/>
              <w:right w:val="single" w:sz="4" w:space="0" w:color="auto"/>
            </w:tcBorders>
            <w:shd w:val="clear" w:color="auto" w:fill="auto"/>
            <w:vAlign w:val="bottom"/>
            <w:hideMark/>
          </w:tcPr>
          <w:p w:rsidR="00264B64" w:rsidRPr="00EB1EA1" w:rsidRDefault="00264B64" w:rsidP="0068240C">
            <w:pPr>
              <w:jc w:val="center"/>
              <w:rPr>
                <w:sz w:val="16"/>
                <w:szCs w:val="16"/>
              </w:rPr>
            </w:pPr>
            <w:r w:rsidRPr="00EB1EA1">
              <w:rPr>
                <w:sz w:val="16"/>
                <w:szCs w:val="16"/>
              </w:rPr>
              <w:t>2</w:t>
            </w:r>
          </w:p>
        </w:tc>
        <w:tc>
          <w:tcPr>
            <w:tcW w:w="1276" w:type="dxa"/>
            <w:tcBorders>
              <w:top w:val="nil"/>
              <w:left w:val="nil"/>
              <w:bottom w:val="single" w:sz="4" w:space="0" w:color="auto"/>
              <w:right w:val="single" w:sz="4" w:space="0" w:color="auto"/>
            </w:tcBorders>
            <w:shd w:val="clear" w:color="auto" w:fill="auto"/>
            <w:vAlign w:val="bottom"/>
            <w:hideMark/>
          </w:tcPr>
          <w:p w:rsidR="00264B64" w:rsidRPr="00EB1EA1" w:rsidRDefault="00264B64" w:rsidP="0068240C">
            <w:pPr>
              <w:jc w:val="center"/>
              <w:rPr>
                <w:sz w:val="16"/>
                <w:szCs w:val="16"/>
              </w:rPr>
            </w:pPr>
            <w:r w:rsidRPr="00EB1EA1">
              <w:rPr>
                <w:sz w:val="16"/>
                <w:szCs w:val="16"/>
              </w:rPr>
              <w:t>3</w:t>
            </w:r>
          </w:p>
        </w:tc>
        <w:tc>
          <w:tcPr>
            <w:tcW w:w="1276" w:type="dxa"/>
            <w:tcBorders>
              <w:top w:val="nil"/>
              <w:left w:val="nil"/>
              <w:bottom w:val="single" w:sz="4" w:space="0" w:color="auto"/>
              <w:right w:val="single" w:sz="4" w:space="0" w:color="auto"/>
            </w:tcBorders>
            <w:shd w:val="clear" w:color="auto" w:fill="auto"/>
            <w:vAlign w:val="bottom"/>
            <w:hideMark/>
          </w:tcPr>
          <w:p w:rsidR="00264B64" w:rsidRPr="00EB1EA1" w:rsidRDefault="00264B64" w:rsidP="0068240C">
            <w:pPr>
              <w:jc w:val="center"/>
              <w:rPr>
                <w:sz w:val="16"/>
                <w:szCs w:val="16"/>
              </w:rPr>
            </w:pPr>
            <w:r w:rsidRPr="00EB1EA1">
              <w:rPr>
                <w:sz w:val="16"/>
                <w:szCs w:val="16"/>
              </w:rPr>
              <w:t>4</w:t>
            </w:r>
          </w:p>
        </w:tc>
        <w:tc>
          <w:tcPr>
            <w:tcW w:w="1275" w:type="dxa"/>
            <w:tcBorders>
              <w:top w:val="nil"/>
              <w:left w:val="nil"/>
              <w:bottom w:val="single" w:sz="4" w:space="0" w:color="auto"/>
              <w:right w:val="single" w:sz="4" w:space="0" w:color="auto"/>
            </w:tcBorders>
            <w:shd w:val="clear" w:color="auto" w:fill="auto"/>
            <w:vAlign w:val="bottom"/>
            <w:hideMark/>
          </w:tcPr>
          <w:p w:rsidR="00264B64" w:rsidRPr="00EB1EA1" w:rsidRDefault="00264B64" w:rsidP="0068240C">
            <w:pPr>
              <w:jc w:val="center"/>
              <w:rPr>
                <w:sz w:val="16"/>
                <w:szCs w:val="16"/>
              </w:rPr>
            </w:pPr>
            <w:r w:rsidRPr="00EB1EA1">
              <w:rPr>
                <w:sz w:val="16"/>
                <w:szCs w:val="16"/>
              </w:rPr>
              <w:t>5</w:t>
            </w:r>
          </w:p>
        </w:tc>
        <w:tc>
          <w:tcPr>
            <w:tcW w:w="993" w:type="dxa"/>
            <w:tcBorders>
              <w:top w:val="nil"/>
              <w:left w:val="nil"/>
              <w:bottom w:val="single" w:sz="4" w:space="0" w:color="auto"/>
              <w:right w:val="single" w:sz="4" w:space="0" w:color="auto"/>
            </w:tcBorders>
            <w:shd w:val="clear" w:color="auto" w:fill="auto"/>
            <w:vAlign w:val="bottom"/>
            <w:hideMark/>
          </w:tcPr>
          <w:p w:rsidR="00264B64" w:rsidRPr="00EB1EA1" w:rsidRDefault="00264B64" w:rsidP="0068240C">
            <w:pPr>
              <w:jc w:val="center"/>
              <w:rPr>
                <w:sz w:val="16"/>
                <w:szCs w:val="16"/>
              </w:rPr>
            </w:pPr>
            <w:r w:rsidRPr="00EB1EA1">
              <w:rPr>
                <w:sz w:val="16"/>
                <w:szCs w:val="16"/>
              </w:rPr>
              <w:t>6=5-2</w:t>
            </w:r>
          </w:p>
        </w:tc>
        <w:tc>
          <w:tcPr>
            <w:tcW w:w="992" w:type="dxa"/>
            <w:tcBorders>
              <w:top w:val="nil"/>
              <w:left w:val="nil"/>
              <w:bottom w:val="single" w:sz="4" w:space="0" w:color="auto"/>
              <w:right w:val="single" w:sz="4" w:space="0" w:color="auto"/>
            </w:tcBorders>
            <w:shd w:val="clear" w:color="auto" w:fill="auto"/>
            <w:vAlign w:val="bottom"/>
            <w:hideMark/>
          </w:tcPr>
          <w:p w:rsidR="00264B64" w:rsidRPr="00EB1EA1" w:rsidRDefault="00264B64" w:rsidP="0068240C">
            <w:pPr>
              <w:jc w:val="center"/>
              <w:rPr>
                <w:sz w:val="16"/>
                <w:szCs w:val="16"/>
              </w:rPr>
            </w:pPr>
            <w:r w:rsidRPr="00EB1EA1">
              <w:rPr>
                <w:sz w:val="16"/>
                <w:szCs w:val="16"/>
              </w:rPr>
              <w:t>7=5-3</w:t>
            </w:r>
          </w:p>
        </w:tc>
      </w:tr>
      <w:tr w:rsidR="00264B64" w:rsidRPr="00293E3E" w:rsidTr="0068240C">
        <w:trPr>
          <w:trHeight w:val="276"/>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264B64" w:rsidRPr="000B615C" w:rsidRDefault="00264B64" w:rsidP="0068240C">
            <w:pPr>
              <w:rPr>
                <w:b/>
                <w:iCs/>
                <w:sz w:val="20"/>
                <w:szCs w:val="20"/>
              </w:rPr>
            </w:pPr>
            <w:r w:rsidRPr="000B615C">
              <w:rPr>
                <w:b/>
                <w:iCs/>
                <w:sz w:val="20"/>
                <w:szCs w:val="20"/>
              </w:rPr>
              <w:t>Всего расходов</w:t>
            </w:r>
          </w:p>
        </w:tc>
        <w:tc>
          <w:tcPr>
            <w:tcW w:w="1256" w:type="dxa"/>
            <w:tcBorders>
              <w:top w:val="nil"/>
              <w:left w:val="nil"/>
              <w:bottom w:val="single" w:sz="4" w:space="0" w:color="auto"/>
              <w:right w:val="single" w:sz="4" w:space="0" w:color="auto"/>
            </w:tcBorders>
            <w:shd w:val="clear" w:color="auto" w:fill="auto"/>
            <w:noWrap/>
            <w:vAlign w:val="bottom"/>
            <w:hideMark/>
          </w:tcPr>
          <w:p w:rsidR="00264B64" w:rsidRPr="000B615C" w:rsidRDefault="00264B64" w:rsidP="0068240C">
            <w:pPr>
              <w:jc w:val="right"/>
              <w:rPr>
                <w:b/>
                <w:iCs/>
                <w:sz w:val="20"/>
                <w:szCs w:val="20"/>
              </w:rPr>
            </w:pPr>
            <w:r w:rsidRPr="000B615C">
              <w:rPr>
                <w:b/>
                <w:iCs/>
                <w:sz w:val="20"/>
                <w:szCs w:val="20"/>
              </w:rPr>
              <w:t xml:space="preserve">1 320 191,1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B615C" w:rsidRDefault="00264B64" w:rsidP="0068240C">
            <w:pPr>
              <w:jc w:val="right"/>
              <w:rPr>
                <w:b/>
                <w:iCs/>
                <w:sz w:val="20"/>
                <w:szCs w:val="20"/>
              </w:rPr>
            </w:pPr>
            <w:r w:rsidRPr="000B615C">
              <w:rPr>
                <w:b/>
                <w:iCs/>
                <w:sz w:val="20"/>
                <w:szCs w:val="20"/>
              </w:rPr>
              <w:t xml:space="preserve">1 824 743,9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B615C" w:rsidRDefault="00264B64" w:rsidP="0068240C">
            <w:pPr>
              <w:jc w:val="right"/>
              <w:rPr>
                <w:b/>
                <w:iCs/>
                <w:sz w:val="20"/>
                <w:szCs w:val="20"/>
              </w:rPr>
            </w:pPr>
            <w:r w:rsidRPr="000B615C">
              <w:rPr>
                <w:b/>
                <w:iCs/>
                <w:sz w:val="20"/>
                <w:szCs w:val="20"/>
              </w:rPr>
              <w:t xml:space="preserve">1 879 878,0 </w:t>
            </w:r>
          </w:p>
        </w:tc>
        <w:tc>
          <w:tcPr>
            <w:tcW w:w="1275" w:type="dxa"/>
            <w:tcBorders>
              <w:top w:val="nil"/>
              <w:left w:val="nil"/>
              <w:bottom w:val="single" w:sz="4" w:space="0" w:color="auto"/>
              <w:right w:val="single" w:sz="4" w:space="0" w:color="auto"/>
            </w:tcBorders>
            <w:shd w:val="clear" w:color="auto" w:fill="auto"/>
            <w:noWrap/>
            <w:vAlign w:val="bottom"/>
            <w:hideMark/>
          </w:tcPr>
          <w:p w:rsidR="00264B64" w:rsidRPr="000B615C" w:rsidRDefault="00264B64" w:rsidP="0068240C">
            <w:pPr>
              <w:jc w:val="right"/>
              <w:rPr>
                <w:b/>
                <w:iCs/>
                <w:sz w:val="20"/>
                <w:szCs w:val="20"/>
              </w:rPr>
            </w:pPr>
            <w:r w:rsidRPr="000B615C">
              <w:rPr>
                <w:b/>
                <w:iCs/>
                <w:sz w:val="20"/>
                <w:szCs w:val="20"/>
              </w:rPr>
              <w:t xml:space="preserve">1 328 898,2 </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0B615C" w:rsidRDefault="00264B64" w:rsidP="0068240C">
            <w:pPr>
              <w:jc w:val="right"/>
              <w:rPr>
                <w:b/>
                <w:iCs/>
                <w:sz w:val="20"/>
                <w:szCs w:val="20"/>
              </w:rPr>
            </w:pPr>
            <w:r w:rsidRPr="000B615C">
              <w:rPr>
                <w:b/>
                <w:iCs/>
                <w:sz w:val="20"/>
                <w:szCs w:val="20"/>
              </w:rPr>
              <w:t xml:space="preserve">8 707,1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0B615C" w:rsidRDefault="00264B64" w:rsidP="0068240C">
            <w:pPr>
              <w:ind w:left="-108"/>
              <w:jc w:val="right"/>
              <w:rPr>
                <w:b/>
                <w:iCs/>
                <w:sz w:val="20"/>
                <w:szCs w:val="20"/>
              </w:rPr>
            </w:pPr>
            <w:r w:rsidRPr="000B615C">
              <w:rPr>
                <w:b/>
                <w:iCs/>
                <w:sz w:val="20"/>
                <w:szCs w:val="20"/>
              </w:rPr>
              <w:t xml:space="preserve">-495 845,7 </w:t>
            </w:r>
          </w:p>
        </w:tc>
      </w:tr>
      <w:tr w:rsidR="00264B64" w:rsidRPr="00293E3E" w:rsidTr="0068240C">
        <w:trPr>
          <w:trHeight w:val="480"/>
        </w:trPr>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B64" w:rsidRPr="000838E0" w:rsidRDefault="00264B64" w:rsidP="0068240C">
            <w:pPr>
              <w:rPr>
                <w:sz w:val="20"/>
                <w:szCs w:val="20"/>
              </w:rPr>
            </w:pPr>
            <w:r w:rsidRPr="000838E0">
              <w:rPr>
                <w:sz w:val="20"/>
                <w:szCs w:val="20"/>
              </w:rPr>
              <w:t>Общегосударственные вопросы</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177 999,3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214 487,1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213 949,2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149 565,7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-28 433,6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-64 921,4 </w:t>
            </w:r>
          </w:p>
        </w:tc>
      </w:tr>
      <w:tr w:rsidR="00264B64" w:rsidRPr="00293E3E" w:rsidTr="0068240C">
        <w:trPr>
          <w:trHeight w:val="276"/>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4B64" w:rsidRPr="000838E0" w:rsidRDefault="00264B64" w:rsidP="0068240C">
            <w:pPr>
              <w:rPr>
                <w:sz w:val="20"/>
                <w:szCs w:val="20"/>
              </w:rPr>
            </w:pPr>
            <w:r w:rsidRPr="000838E0">
              <w:rPr>
                <w:sz w:val="20"/>
                <w:szCs w:val="20"/>
              </w:rPr>
              <w:t xml:space="preserve">Функционирование высшего должностного лица </w:t>
            </w:r>
            <w:r>
              <w:rPr>
                <w:sz w:val="20"/>
                <w:szCs w:val="20"/>
              </w:rPr>
              <w:t>МО</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4B64" w:rsidRPr="000838E0" w:rsidRDefault="00264B64" w:rsidP="0068240C">
            <w:pPr>
              <w:jc w:val="right"/>
              <w:rPr>
                <w:sz w:val="20"/>
                <w:szCs w:val="20"/>
              </w:rPr>
            </w:pPr>
            <w:r w:rsidRPr="000838E0">
              <w:rPr>
                <w:sz w:val="20"/>
                <w:szCs w:val="20"/>
              </w:rPr>
              <w:t xml:space="preserve">3 264,9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64B64" w:rsidRPr="000838E0" w:rsidRDefault="00264B64" w:rsidP="0068240C">
            <w:pPr>
              <w:jc w:val="right"/>
              <w:rPr>
                <w:sz w:val="20"/>
                <w:szCs w:val="20"/>
              </w:rPr>
            </w:pPr>
            <w:r w:rsidRPr="000838E0">
              <w:rPr>
                <w:sz w:val="20"/>
                <w:szCs w:val="20"/>
              </w:rPr>
              <w:t xml:space="preserve">3 263,9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4B64" w:rsidRPr="000838E0" w:rsidRDefault="00264B64" w:rsidP="0068240C">
            <w:pPr>
              <w:jc w:val="right"/>
              <w:rPr>
                <w:sz w:val="20"/>
                <w:szCs w:val="20"/>
              </w:rPr>
            </w:pPr>
            <w:r w:rsidRPr="000838E0">
              <w:rPr>
                <w:sz w:val="20"/>
                <w:szCs w:val="20"/>
              </w:rPr>
              <w:t xml:space="preserve">3 263,9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64B64" w:rsidRPr="000838E0" w:rsidRDefault="00264B64" w:rsidP="0068240C">
            <w:pPr>
              <w:jc w:val="right"/>
              <w:rPr>
                <w:sz w:val="20"/>
                <w:szCs w:val="20"/>
              </w:rPr>
            </w:pPr>
            <w:r w:rsidRPr="000838E0">
              <w:rPr>
                <w:sz w:val="20"/>
                <w:szCs w:val="20"/>
              </w:rPr>
              <w:t xml:space="preserve">3 263,9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-1,0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0,0 </w:t>
            </w:r>
          </w:p>
        </w:tc>
      </w:tr>
      <w:tr w:rsidR="00264B64" w:rsidRPr="00293E3E" w:rsidTr="0068240C">
        <w:trPr>
          <w:trHeight w:val="456"/>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264B64" w:rsidRPr="000838E0" w:rsidRDefault="00264B64" w:rsidP="0068240C">
            <w:pPr>
              <w:rPr>
                <w:sz w:val="20"/>
                <w:szCs w:val="2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64B64" w:rsidRPr="000838E0" w:rsidRDefault="00264B64" w:rsidP="0068240C">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4B64" w:rsidRPr="000838E0" w:rsidRDefault="00264B64" w:rsidP="0068240C">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4B64" w:rsidRPr="000838E0" w:rsidRDefault="00264B64" w:rsidP="0068240C">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64B64" w:rsidRPr="000838E0" w:rsidRDefault="00264B64" w:rsidP="0068240C">
            <w:pPr>
              <w:rPr>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64B64" w:rsidRPr="000838E0" w:rsidRDefault="00264B64" w:rsidP="0068240C">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4B64" w:rsidRPr="000838E0" w:rsidRDefault="00264B64" w:rsidP="0068240C">
            <w:pPr>
              <w:rPr>
                <w:sz w:val="20"/>
                <w:szCs w:val="20"/>
              </w:rPr>
            </w:pPr>
          </w:p>
        </w:tc>
      </w:tr>
      <w:tr w:rsidR="00264B64" w:rsidRPr="00293E3E" w:rsidTr="0068240C">
        <w:trPr>
          <w:trHeight w:val="1356"/>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64B64" w:rsidRPr="000838E0" w:rsidRDefault="00264B64" w:rsidP="0068240C">
            <w:pPr>
              <w:rPr>
                <w:sz w:val="20"/>
                <w:szCs w:val="20"/>
              </w:rPr>
            </w:pPr>
            <w:r w:rsidRPr="000838E0">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5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8 310,2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9 825,1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9 825,1 </w:t>
            </w:r>
          </w:p>
        </w:tc>
        <w:tc>
          <w:tcPr>
            <w:tcW w:w="1275"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8 424,5 </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114,3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-1 400,6 </w:t>
            </w:r>
          </w:p>
        </w:tc>
      </w:tr>
      <w:tr w:rsidR="00264B64" w:rsidRPr="00293E3E" w:rsidTr="0068240C">
        <w:trPr>
          <w:trHeight w:val="576"/>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64B64" w:rsidRPr="000838E0" w:rsidRDefault="00264B64" w:rsidP="0068240C">
            <w:pPr>
              <w:rPr>
                <w:sz w:val="20"/>
                <w:szCs w:val="20"/>
              </w:rPr>
            </w:pPr>
            <w:r w:rsidRPr="000838E0">
              <w:rPr>
                <w:sz w:val="20"/>
                <w:szCs w:val="20"/>
              </w:rPr>
              <w:t>Функционирование местных администраций</w:t>
            </w:r>
          </w:p>
        </w:tc>
        <w:tc>
          <w:tcPr>
            <w:tcW w:w="125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58 234,0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77 622,8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77 084,9 </w:t>
            </w:r>
          </w:p>
        </w:tc>
        <w:tc>
          <w:tcPr>
            <w:tcW w:w="1275"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56 694,9 </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-1 539,1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-20 927,9 </w:t>
            </w:r>
          </w:p>
        </w:tc>
      </w:tr>
      <w:tr w:rsidR="00264B64" w:rsidRPr="00293E3E" w:rsidTr="0068240C">
        <w:trPr>
          <w:trHeight w:val="996"/>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64B64" w:rsidRPr="000838E0" w:rsidRDefault="00264B64" w:rsidP="0068240C">
            <w:pPr>
              <w:rPr>
                <w:sz w:val="20"/>
                <w:szCs w:val="20"/>
              </w:rPr>
            </w:pPr>
            <w:r w:rsidRPr="000838E0">
              <w:rPr>
                <w:sz w:val="20"/>
                <w:szCs w:val="20"/>
              </w:rPr>
              <w:t>Обеспечения деятельности финансовых, налоговых и таможенных органов и органов финансового надзора</w:t>
            </w:r>
          </w:p>
        </w:tc>
        <w:tc>
          <w:tcPr>
            <w:tcW w:w="125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31 488,2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29 718,2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29 718,2 </w:t>
            </w:r>
          </w:p>
        </w:tc>
        <w:tc>
          <w:tcPr>
            <w:tcW w:w="1275"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19 041,0 </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-12 447,2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-10 677,2 </w:t>
            </w:r>
          </w:p>
        </w:tc>
      </w:tr>
      <w:tr w:rsidR="00264B64" w:rsidRPr="00293E3E" w:rsidTr="0068240C">
        <w:trPr>
          <w:trHeight w:val="480"/>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64B64" w:rsidRPr="000838E0" w:rsidRDefault="00264B64" w:rsidP="0068240C">
            <w:pPr>
              <w:rPr>
                <w:sz w:val="20"/>
                <w:szCs w:val="20"/>
              </w:rPr>
            </w:pPr>
            <w:r w:rsidRPr="000838E0">
              <w:rPr>
                <w:sz w:val="20"/>
                <w:szCs w:val="20"/>
              </w:rPr>
              <w:t>Обеспечение проведения выборов</w:t>
            </w:r>
          </w:p>
        </w:tc>
        <w:tc>
          <w:tcPr>
            <w:tcW w:w="125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9 604,7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9 604,7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9 604,7 </w:t>
            </w:r>
          </w:p>
        </w:tc>
        <w:tc>
          <w:tcPr>
            <w:tcW w:w="1275"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-9 604,7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-9 604,7 </w:t>
            </w:r>
          </w:p>
        </w:tc>
      </w:tr>
      <w:tr w:rsidR="00264B64" w:rsidRPr="00293E3E" w:rsidTr="0068240C">
        <w:trPr>
          <w:trHeight w:val="276"/>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64B64" w:rsidRPr="000838E0" w:rsidRDefault="00264B64" w:rsidP="0068240C">
            <w:pPr>
              <w:rPr>
                <w:sz w:val="20"/>
                <w:szCs w:val="20"/>
              </w:rPr>
            </w:pPr>
            <w:r w:rsidRPr="000838E0">
              <w:rPr>
                <w:sz w:val="20"/>
                <w:szCs w:val="20"/>
              </w:rPr>
              <w:t>Резервные фонды</w:t>
            </w:r>
          </w:p>
        </w:tc>
        <w:tc>
          <w:tcPr>
            <w:tcW w:w="125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500,0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500,0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500,0 </w:t>
            </w:r>
          </w:p>
        </w:tc>
        <w:tc>
          <w:tcPr>
            <w:tcW w:w="1275"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500,0 </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0,0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0,0 </w:t>
            </w:r>
          </w:p>
        </w:tc>
      </w:tr>
      <w:tr w:rsidR="00264B64" w:rsidRPr="00293E3E" w:rsidTr="0068240C">
        <w:trPr>
          <w:trHeight w:val="480"/>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64B64" w:rsidRPr="000838E0" w:rsidRDefault="00264B64" w:rsidP="0068240C">
            <w:pPr>
              <w:rPr>
                <w:sz w:val="20"/>
                <w:szCs w:val="20"/>
              </w:rPr>
            </w:pPr>
            <w:r w:rsidRPr="000838E0">
              <w:rPr>
                <w:sz w:val="20"/>
                <w:szCs w:val="20"/>
              </w:rPr>
              <w:t>Другие общегосударственные вопросы</w:t>
            </w:r>
          </w:p>
        </w:tc>
        <w:tc>
          <w:tcPr>
            <w:tcW w:w="125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66 597,3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83 952,4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83 952,4 </w:t>
            </w:r>
          </w:p>
        </w:tc>
        <w:tc>
          <w:tcPr>
            <w:tcW w:w="1275"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61 641,4 </w:t>
            </w:r>
          </w:p>
        </w:tc>
        <w:tc>
          <w:tcPr>
            <w:tcW w:w="993"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-4 955,9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0838E0" w:rsidRDefault="00264B64" w:rsidP="0068240C">
            <w:pPr>
              <w:jc w:val="right"/>
              <w:rPr>
                <w:sz w:val="20"/>
                <w:szCs w:val="20"/>
              </w:rPr>
            </w:pPr>
            <w:r w:rsidRPr="000838E0">
              <w:rPr>
                <w:sz w:val="20"/>
                <w:szCs w:val="20"/>
              </w:rPr>
              <w:t xml:space="preserve">-22 311,0 </w:t>
            </w:r>
          </w:p>
        </w:tc>
      </w:tr>
    </w:tbl>
    <w:p w:rsidR="00264B64" w:rsidRDefault="00264B64" w:rsidP="00264B64">
      <w:pPr>
        <w:autoSpaceDE w:val="0"/>
        <w:autoSpaceDN w:val="0"/>
        <w:adjustRightInd w:val="0"/>
        <w:ind w:firstLine="567"/>
        <w:jc w:val="right"/>
        <w:rPr>
          <w:rFonts w:eastAsia="TimesNewRomanPSMT"/>
        </w:rPr>
      </w:pPr>
    </w:p>
    <w:p w:rsidR="00264B64" w:rsidRDefault="00264B64" w:rsidP="00264B64">
      <w:pPr>
        <w:autoSpaceDE w:val="0"/>
        <w:autoSpaceDN w:val="0"/>
        <w:adjustRightInd w:val="0"/>
        <w:ind w:firstLine="567"/>
        <w:jc w:val="both"/>
        <w:rPr>
          <w:rFonts w:eastAsia="TimesNewRomanPSMT"/>
          <w:sz w:val="28"/>
          <w:szCs w:val="28"/>
        </w:rPr>
      </w:pPr>
      <w:r>
        <w:rPr>
          <w:rFonts w:eastAsia="TimesNewRomanPSMT"/>
          <w:sz w:val="28"/>
          <w:szCs w:val="28"/>
        </w:rPr>
        <w:t>Необходимо отметить, что наибольшую долю в общегосударственных вопросах занимают расходы на заработную плату более 60 процентов.</w:t>
      </w:r>
    </w:p>
    <w:p w:rsidR="00264B64" w:rsidRDefault="00264B64" w:rsidP="00264B64">
      <w:pPr>
        <w:autoSpaceDE w:val="0"/>
        <w:autoSpaceDN w:val="0"/>
        <w:adjustRightInd w:val="0"/>
        <w:ind w:firstLine="540"/>
        <w:jc w:val="both"/>
        <w:rPr>
          <w:sz w:val="28"/>
          <w:szCs w:val="28"/>
        </w:rPr>
      </w:pPr>
      <w:proofErr w:type="gramStart"/>
      <w:r>
        <w:rPr>
          <w:sz w:val="28"/>
          <w:szCs w:val="28"/>
        </w:rPr>
        <w:t xml:space="preserve">По оценке Минэкономразвития России «Прогноз социально-экономического развития Российской Федерации на 2015 год и на плановый период 2016 и 2017 годов» (далее – Прогноз СЭР РФ) разработан на основе одобренных Правительством Российской Федерации сценарных условий социально-экономического развития Российской Федерации с учетом приоритетов и целевых индикаторов социально-экономического развития, сформулированных в Концепции долгосрочного социально-экономического развития Российской Федерации на период до 2020 года, </w:t>
      </w:r>
      <w:hyperlink r:id="rId8" w:history="1">
        <w:r w:rsidRPr="00484167">
          <w:rPr>
            <w:sz w:val="28"/>
            <w:szCs w:val="28"/>
          </w:rPr>
          <w:t>прогнозе</w:t>
        </w:r>
      </w:hyperlink>
      <w:r>
        <w:rPr>
          <w:sz w:val="28"/>
          <w:szCs w:val="28"/>
        </w:rPr>
        <w:t xml:space="preserve"> долгосрочного</w:t>
      </w:r>
      <w:proofErr w:type="gramEnd"/>
      <w:r>
        <w:rPr>
          <w:sz w:val="28"/>
          <w:szCs w:val="28"/>
        </w:rPr>
        <w:t xml:space="preserve"> социально-экономического развития Российской Федерации на период до 2030 года, указах Президента Российской Федерации от 7 мая 2012 года и задач, поставленных в посланиях Президента Российской Федерации Федеральному Собранию Российской Федерации.</w:t>
      </w:r>
    </w:p>
    <w:p w:rsidR="00264B64" w:rsidRDefault="00264B64" w:rsidP="00264B64">
      <w:pPr>
        <w:autoSpaceDE w:val="0"/>
        <w:autoSpaceDN w:val="0"/>
        <w:adjustRightInd w:val="0"/>
        <w:ind w:firstLine="540"/>
        <w:jc w:val="both"/>
        <w:rPr>
          <w:sz w:val="28"/>
          <w:szCs w:val="28"/>
        </w:rPr>
      </w:pPr>
      <w:r>
        <w:rPr>
          <w:sz w:val="28"/>
          <w:szCs w:val="28"/>
        </w:rPr>
        <w:t>В Прогнозе СЭР РФ учтены итоги социально-экономического развития Российской Федерации в январе - июле 2014 года, а также прогнозные показатели федеральных органов исполнительной власти, органов исполнительной власти субъектов Российской Федерации и Банка России.</w:t>
      </w:r>
    </w:p>
    <w:p w:rsidR="00264B64" w:rsidRDefault="00264B64" w:rsidP="00264B64">
      <w:pPr>
        <w:autoSpaceDE w:val="0"/>
        <w:autoSpaceDN w:val="0"/>
        <w:adjustRightInd w:val="0"/>
        <w:ind w:firstLine="540"/>
        <w:jc w:val="both"/>
        <w:rPr>
          <w:sz w:val="28"/>
          <w:szCs w:val="28"/>
        </w:rPr>
      </w:pPr>
      <w:r>
        <w:rPr>
          <w:sz w:val="28"/>
          <w:szCs w:val="28"/>
        </w:rPr>
        <w:lastRenderedPageBreak/>
        <w:t>В результате повышения цен на продовольственную продукцию в конце 2014 - начале 2015 года инфляция в среднегодовом выражении в 2015 году пересмотрена с 5,1% до 6,7 процента. Это существенно снизило оценки реального роста социальных показателей и потенциала роста потребительского спроса.</w:t>
      </w:r>
    </w:p>
    <w:p w:rsidR="00264B64" w:rsidRDefault="00264B64" w:rsidP="00264B64">
      <w:pPr>
        <w:autoSpaceDE w:val="0"/>
        <w:autoSpaceDN w:val="0"/>
        <w:adjustRightInd w:val="0"/>
        <w:ind w:firstLine="540"/>
        <w:jc w:val="both"/>
        <w:rPr>
          <w:sz w:val="28"/>
          <w:szCs w:val="28"/>
        </w:rPr>
      </w:pPr>
      <w:r>
        <w:rPr>
          <w:sz w:val="28"/>
          <w:szCs w:val="28"/>
        </w:rPr>
        <w:t>Однако о</w:t>
      </w:r>
      <w:r w:rsidRPr="00AF3054">
        <w:rPr>
          <w:sz w:val="28"/>
          <w:szCs w:val="28"/>
        </w:rPr>
        <w:t>плат</w:t>
      </w:r>
      <w:r>
        <w:rPr>
          <w:sz w:val="28"/>
          <w:szCs w:val="28"/>
        </w:rPr>
        <w:t>у</w:t>
      </w:r>
      <w:r w:rsidRPr="00AF3054">
        <w:rPr>
          <w:sz w:val="28"/>
          <w:szCs w:val="28"/>
        </w:rPr>
        <w:t xml:space="preserve"> труда работников федеральных бюджетных учреждений в 2015 году предполагается проиндексировать с 1 октября на уровень ожидаемой инфляции. Реальная заработная плата в целом по экономике в 2015 году вырастет, по оценке Ми</w:t>
      </w:r>
      <w:r>
        <w:rPr>
          <w:sz w:val="28"/>
          <w:szCs w:val="28"/>
        </w:rPr>
        <w:t>нэкономразвития России, на 0,5 процента</w:t>
      </w:r>
      <w:r w:rsidRPr="00AF3054">
        <w:rPr>
          <w:sz w:val="28"/>
          <w:szCs w:val="28"/>
        </w:rPr>
        <w:t>.</w:t>
      </w:r>
    </w:p>
    <w:p w:rsidR="00264B64" w:rsidRDefault="00264B64" w:rsidP="00264B64">
      <w:pPr>
        <w:autoSpaceDE w:val="0"/>
        <w:autoSpaceDN w:val="0"/>
        <w:adjustRightInd w:val="0"/>
        <w:ind w:firstLine="540"/>
        <w:jc w:val="both"/>
        <w:rPr>
          <w:sz w:val="28"/>
          <w:szCs w:val="28"/>
        </w:rPr>
      </w:pPr>
      <w:r>
        <w:rPr>
          <w:sz w:val="28"/>
          <w:szCs w:val="28"/>
        </w:rPr>
        <w:t xml:space="preserve">По мере ускорения роста экономики в 2016 - 2017 гг. повысятся темпы роста заработной платы в бюджетном и корпоративном секторах экономики. </w:t>
      </w:r>
      <w:proofErr w:type="gramStart"/>
      <w:r>
        <w:rPr>
          <w:sz w:val="28"/>
          <w:szCs w:val="28"/>
        </w:rPr>
        <w:t>Реальная заработной плата в целом по экономике повысится на 2,8% в 2016 году и ускорится до 4,6% в 2017 году.</w:t>
      </w:r>
      <w:proofErr w:type="gramEnd"/>
    </w:p>
    <w:p w:rsidR="00264B64" w:rsidRPr="001E002B" w:rsidRDefault="00264B64" w:rsidP="00264B64">
      <w:pPr>
        <w:autoSpaceDE w:val="0"/>
        <w:autoSpaceDN w:val="0"/>
        <w:adjustRightInd w:val="0"/>
        <w:ind w:firstLine="567"/>
        <w:jc w:val="both"/>
        <w:rPr>
          <w:sz w:val="28"/>
          <w:szCs w:val="28"/>
        </w:rPr>
      </w:pPr>
      <w:r w:rsidRPr="001E002B">
        <w:rPr>
          <w:sz w:val="28"/>
          <w:szCs w:val="28"/>
        </w:rPr>
        <w:t xml:space="preserve"> В Прогнозе социально-экономического развития Иркутской области на 2015 год и </w:t>
      </w:r>
      <w:r>
        <w:rPr>
          <w:sz w:val="28"/>
          <w:szCs w:val="28"/>
        </w:rPr>
        <w:t xml:space="preserve">на </w:t>
      </w:r>
      <w:r w:rsidRPr="001E002B">
        <w:rPr>
          <w:sz w:val="28"/>
          <w:szCs w:val="28"/>
        </w:rPr>
        <w:t xml:space="preserve">плановый период 2016 и 2017 годов динамика основных показателей социальных направлений в целом соответствует динамике аналогичных показателей по Российской Федерации. В целом на 2015 год прогнозируется рост заработной платы. Номинальная заработная плата в Иркутской области будет увеличиваться темпами, примерно равными темпам роста заработной платы </w:t>
      </w:r>
      <w:r>
        <w:rPr>
          <w:sz w:val="28"/>
          <w:szCs w:val="28"/>
        </w:rPr>
        <w:t>п</w:t>
      </w:r>
      <w:r w:rsidRPr="001E002B">
        <w:rPr>
          <w:sz w:val="28"/>
          <w:szCs w:val="28"/>
        </w:rPr>
        <w:t>о Российской Федерации, к 2017 году она должна составить 40 524,3</w:t>
      </w:r>
      <w:r>
        <w:rPr>
          <w:sz w:val="28"/>
          <w:szCs w:val="28"/>
        </w:rPr>
        <w:t>0</w:t>
      </w:r>
      <w:r w:rsidRPr="001E002B">
        <w:rPr>
          <w:sz w:val="28"/>
          <w:szCs w:val="28"/>
        </w:rPr>
        <w:t xml:space="preserve"> рублей.</w:t>
      </w:r>
    </w:p>
    <w:p w:rsidR="00264B64" w:rsidRDefault="00264B64" w:rsidP="00264B64">
      <w:pPr>
        <w:autoSpaceDE w:val="0"/>
        <w:autoSpaceDN w:val="0"/>
        <w:adjustRightInd w:val="0"/>
        <w:ind w:firstLine="567"/>
        <w:jc w:val="both"/>
        <w:rPr>
          <w:rFonts w:eastAsia="TimesNewRomanPSMT"/>
          <w:sz w:val="28"/>
          <w:szCs w:val="28"/>
        </w:rPr>
      </w:pPr>
      <w:r>
        <w:rPr>
          <w:rFonts w:eastAsia="TimesNewRomanPSMT"/>
          <w:sz w:val="28"/>
          <w:szCs w:val="28"/>
        </w:rPr>
        <w:t>Кроме того, в «Прогнозе социально-экономического развития Иркутского районного муниципального образования на 2015 год и на плановый период до 2017 года» одобренном Постановлением администрации ИРМО от 13.11.2014 №4620 в 2015 году среднемесячная заработная плата по району планируется к увеличению на 6 процентов. По прогнозу на 2016-2017 годы положительная динамика роста среднемесячной заработной платы по району сохранится в среднем на 5,7 – 5,9 процента.</w:t>
      </w:r>
    </w:p>
    <w:p w:rsidR="00264B64" w:rsidRDefault="00264B64" w:rsidP="00264B64">
      <w:pPr>
        <w:autoSpaceDE w:val="0"/>
        <w:autoSpaceDN w:val="0"/>
        <w:adjustRightInd w:val="0"/>
        <w:ind w:firstLine="567"/>
        <w:jc w:val="both"/>
        <w:rPr>
          <w:rFonts w:eastAsia="TimesNewRomanPSMT"/>
          <w:sz w:val="28"/>
          <w:szCs w:val="28"/>
        </w:rPr>
      </w:pPr>
    </w:p>
    <w:p w:rsidR="00264B64" w:rsidRPr="001A0B45" w:rsidRDefault="00264B64" w:rsidP="00264B64">
      <w:pPr>
        <w:autoSpaceDE w:val="0"/>
        <w:autoSpaceDN w:val="0"/>
        <w:adjustRightInd w:val="0"/>
        <w:ind w:firstLine="567"/>
        <w:jc w:val="right"/>
        <w:rPr>
          <w:rFonts w:eastAsia="TimesNewRomanPSMT"/>
        </w:rPr>
      </w:pPr>
      <w:r w:rsidRPr="001A0B45">
        <w:rPr>
          <w:rFonts w:eastAsia="TimesNewRomanPSMT"/>
        </w:rPr>
        <w:t>(рублей)</w:t>
      </w:r>
    </w:p>
    <w:tbl>
      <w:tblPr>
        <w:tblW w:w="9368" w:type="dxa"/>
        <w:tblInd w:w="96" w:type="dxa"/>
        <w:tblLook w:val="04A0"/>
      </w:tblPr>
      <w:tblGrid>
        <w:gridCol w:w="2989"/>
        <w:gridCol w:w="1134"/>
        <w:gridCol w:w="1418"/>
        <w:gridCol w:w="1417"/>
        <w:gridCol w:w="1276"/>
        <w:gridCol w:w="1134"/>
      </w:tblGrid>
      <w:tr w:rsidR="00264B64" w:rsidRPr="0066127D" w:rsidTr="0068240C">
        <w:trPr>
          <w:trHeight w:val="101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B64" w:rsidRPr="0066127D" w:rsidRDefault="00264B64" w:rsidP="0068240C">
            <w:r w:rsidRPr="0066127D">
              <w:t xml:space="preserve">Среднемесячная начисленная заработная плата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4B64" w:rsidRPr="0066127D" w:rsidRDefault="00264B64" w:rsidP="0068240C">
            <w:pPr>
              <w:jc w:val="center"/>
            </w:pPr>
            <w:r w:rsidRPr="0066127D">
              <w:t>2013 факт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4B64" w:rsidRPr="0066127D" w:rsidRDefault="00264B64" w:rsidP="0068240C">
            <w:pPr>
              <w:jc w:val="center"/>
            </w:pPr>
            <w:r w:rsidRPr="0066127D">
              <w:t>2014 оценка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4B64" w:rsidRPr="0066127D" w:rsidRDefault="00264B64" w:rsidP="0068240C">
            <w:pPr>
              <w:jc w:val="center"/>
            </w:pPr>
            <w:r w:rsidRPr="0066127D">
              <w:t>2015 прогноз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4B64" w:rsidRPr="0066127D" w:rsidRDefault="00264B64" w:rsidP="0068240C">
            <w:pPr>
              <w:jc w:val="center"/>
            </w:pPr>
            <w:r w:rsidRPr="0066127D">
              <w:t>2016 прогноз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4B64" w:rsidRPr="0066127D" w:rsidRDefault="00264B64" w:rsidP="0068240C">
            <w:pPr>
              <w:jc w:val="center"/>
            </w:pPr>
            <w:r w:rsidRPr="0066127D">
              <w:t>2017 прогноз</w:t>
            </w:r>
          </w:p>
        </w:tc>
      </w:tr>
      <w:tr w:rsidR="00264B64" w:rsidRPr="0066127D" w:rsidTr="0068240C">
        <w:trPr>
          <w:trHeight w:val="312"/>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264B64" w:rsidRPr="0066127D" w:rsidRDefault="00264B64" w:rsidP="0068240C">
            <w:r w:rsidRPr="0066127D">
              <w:t>Российская Федерация</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29 792,0 </w:t>
            </w:r>
          </w:p>
        </w:tc>
        <w:tc>
          <w:tcPr>
            <w:tcW w:w="1418"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34 478,0 </w:t>
            </w:r>
          </w:p>
        </w:tc>
        <w:tc>
          <w:tcPr>
            <w:tcW w:w="1417"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34 843,0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37 408,0 </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40 805,0 </w:t>
            </w:r>
          </w:p>
        </w:tc>
      </w:tr>
      <w:tr w:rsidR="00264B64" w:rsidRPr="0066127D" w:rsidTr="0068240C">
        <w:trPr>
          <w:trHeight w:val="312"/>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264B64" w:rsidRPr="0066127D" w:rsidRDefault="00264B64" w:rsidP="0068240C">
            <w:r w:rsidRPr="0066127D">
              <w:t xml:space="preserve">Иркутская область </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29 049,0 </w:t>
            </w:r>
          </w:p>
        </w:tc>
        <w:tc>
          <w:tcPr>
            <w:tcW w:w="1418"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31 823,3 </w:t>
            </w:r>
          </w:p>
        </w:tc>
        <w:tc>
          <w:tcPr>
            <w:tcW w:w="1417"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34 704,7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37 614,0 </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40 524,3 </w:t>
            </w:r>
          </w:p>
        </w:tc>
      </w:tr>
      <w:tr w:rsidR="00264B64" w:rsidRPr="0066127D" w:rsidTr="0068240C">
        <w:trPr>
          <w:trHeight w:val="312"/>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264B64" w:rsidRPr="0066127D" w:rsidRDefault="00264B64" w:rsidP="0068240C">
            <w:r w:rsidRPr="0066127D">
              <w:t>Иркутский район</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21 778,0 </w:t>
            </w:r>
          </w:p>
        </w:tc>
        <w:tc>
          <w:tcPr>
            <w:tcW w:w="1418"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22 749,0 </w:t>
            </w:r>
          </w:p>
        </w:tc>
        <w:tc>
          <w:tcPr>
            <w:tcW w:w="1417"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24 107,0 </w:t>
            </w:r>
          </w:p>
        </w:tc>
        <w:tc>
          <w:tcPr>
            <w:tcW w:w="1276"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25 492,0 </w:t>
            </w:r>
          </w:p>
        </w:tc>
        <w:tc>
          <w:tcPr>
            <w:tcW w:w="1134" w:type="dxa"/>
            <w:tcBorders>
              <w:top w:val="nil"/>
              <w:left w:val="nil"/>
              <w:bottom w:val="single" w:sz="4" w:space="0" w:color="auto"/>
              <w:right w:val="single" w:sz="4" w:space="0" w:color="auto"/>
            </w:tcBorders>
            <w:shd w:val="clear" w:color="auto" w:fill="auto"/>
            <w:noWrap/>
            <w:vAlign w:val="bottom"/>
            <w:hideMark/>
          </w:tcPr>
          <w:p w:rsidR="00264B64" w:rsidRPr="0066127D" w:rsidRDefault="00264B64" w:rsidP="0068240C">
            <w:pPr>
              <w:jc w:val="right"/>
            </w:pPr>
            <w:r w:rsidRPr="0066127D">
              <w:t xml:space="preserve">26 996,0 </w:t>
            </w:r>
          </w:p>
        </w:tc>
      </w:tr>
    </w:tbl>
    <w:p w:rsidR="00264B64" w:rsidRDefault="00264B64" w:rsidP="00264B64">
      <w:pPr>
        <w:autoSpaceDE w:val="0"/>
        <w:autoSpaceDN w:val="0"/>
        <w:adjustRightInd w:val="0"/>
        <w:ind w:firstLine="567"/>
        <w:jc w:val="both"/>
        <w:rPr>
          <w:rFonts w:eastAsia="TimesNewRomanPSMT"/>
          <w:sz w:val="28"/>
          <w:szCs w:val="28"/>
        </w:rPr>
      </w:pPr>
    </w:p>
    <w:p w:rsidR="00264B64" w:rsidRDefault="00264B64" w:rsidP="00264B64">
      <w:pPr>
        <w:autoSpaceDE w:val="0"/>
        <w:autoSpaceDN w:val="0"/>
        <w:adjustRightInd w:val="0"/>
        <w:ind w:firstLine="567"/>
        <w:jc w:val="both"/>
        <w:rPr>
          <w:rFonts w:eastAsia="TimesNewRomanPSMT"/>
          <w:sz w:val="28"/>
          <w:szCs w:val="28"/>
        </w:rPr>
      </w:pPr>
      <w:r>
        <w:rPr>
          <w:rFonts w:eastAsia="TimesNewRomanPSMT"/>
          <w:sz w:val="28"/>
          <w:szCs w:val="28"/>
        </w:rPr>
        <w:t>Пояснительная записка к проекту решения Думы не содержит информации об индексации заработной платы, предусмотрено только включение в проект решения Думы бюджетных ассигнований на оплату труда и начисления на оплату труда в объеме 64,5% от потребности в 2015 году и 100% на плановый период 2016 и 2017 годов.</w:t>
      </w:r>
    </w:p>
    <w:p w:rsidR="00264B64" w:rsidRDefault="00264B64" w:rsidP="00264B64">
      <w:pPr>
        <w:autoSpaceDE w:val="0"/>
        <w:autoSpaceDN w:val="0"/>
        <w:adjustRightInd w:val="0"/>
        <w:ind w:firstLine="567"/>
        <w:jc w:val="both"/>
        <w:rPr>
          <w:rFonts w:eastAsia="TimesNewRomanPSMT"/>
          <w:sz w:val="28"/>
          <w:szCs w:val="28"/>
        </w:rPr>
      </w:pPr>
      <w:r>
        <w:rPr>
          <w:sz w:val="28"/>
          <w:szCs w:val="28"/>
        </w:rPr>
        <w:t xml:space="preserve">Расходы на оплату труда и начисления на оплату труда в 2015-2017 годах главе муниципального образования и председателю представительного </w:t>
      </w:r>
      <w:r>
        <w:rPr>
          <w:sz w:val="28"/>
          <w:szCs w:val="28"/>
        </w:rPr>
        <w:lastRenderedPageBreak/>
        <w:t>органа муниципального образования предусмотрены проектом решения Думы в размере 100 процентов, и как видно без индексации.</w:t>
      </w:r>
    </w:p>
    <w:p w:rsidR="00264B64" w:rsidRPr="00124801" w:rsidRDefault="00264B64" w:rsidP="00264B64">
      <w:pPr>
        <w:ind w:firstLine="567"/>
        <w:jc w:val="both"/>
        <w:rPr>
          <w:sz w:val="28"/>
          <w:szCs w:val="28"/>
        </w:rPr>
      </w:pPr>
      <w:r>
        <w:rPr>
          <w:sz w:val="28"/>
          <w:szCs w:val="28"/>
        </w:rPr>
        <w:t>Р</w:t>
      </w:r>
      <w:r w:rsidRPr="00124801">
        <w:rPr>
          <w:sz w:val="28"/>
          <w:szCs w:val="28"/>
        </w:rPr>
        <w:t>асходы районного бюджета по разделу «Общегосударственные вопросы» в соответствии с ведомственной структурой планируется осуществлять 5 главными распоряд</w:t>
      </w:r>
      <w:r>
        <w:rPr>
          <w:sz w:val="28"/>
          <w:szCs w:val="28"/>
        </w:rPr>
        <w:t>ителями бюджетных средств (далее по тексту ГРБС)</w:t>
      </w:r>
      <w:r w:rsidRPr="00124801">
        <w:rPr>
          <w:sz w:val="28"/>
          <w:szCs w:val="28"/>
        </w:rPr>
        <w:t>.</w:t>
      </w:r>
    </w:p>
    <w:p w:rsidR="00264B64" w:rsidRDefault="00264B64" w:rsidP="00264B64">
      <w:pPr>
        <w:ind w:firstLine="567"/>
        <w:jc w:val="both"/>
        <w:rPr>
          <w:sz w:val="28"/>
          <w:szCs w:val="28"/>
        </w:rPr>
      </w:pPr>
      <w:r w:rsidRPr="00124801">
        <w:rPr>
          <w:sz w:val="28"/>
          <w:szCs w:val="28"/>
        </w:rPr>
        <w:t>Сведения об объемах бюджетных ассигнований главных распорядителей бюджетных сре</w:t>
      </w:r>
      <w:proofErr w:type="gramStart"/>
      <w:r w:rsidRPr="00124801">
        <w:rPr>
          <w:sz w:val="28"/>
          <w:szCs w:val="28"/>
        </w:rPr>
        <w:t>дств пр</w:t>
      </w:r>
      <w:proofErr w:type="gramEnd"/>
      <w:r w:rsidRPr="00124801">
        <w:rPr>
          <w:sz w:val="28"/>
          <w:szCs w:val="28"/>
        </w:rPr>
        <w:t xml:space="preserve">едставлены в </w:t>
      </w:r>
      <w:r w:rsidRPr="00D92FDE">
        <w:rPr>
          <w:sz w:val="28"/>
          <w:szCs w:val="28"/>
        </w:rPr>
        <w:t>таблице</w:t>
      </w:r>
      <w:r>
        <w:rPr>
          <w:sz w:val="28"/>
          <w:szCs w:val="28"/>
        </w:rPr>
        <w:t>.</w:t>
      </w:r>
    </w:p>
    <w:p w:rsidR="00264B64" w:rsidRDefault="00264B64" w:rsidP="00264B64">
      <w:pPr>
        <w:ind w:firstLine="567"/>
        <w:jc w:val="both"/>
      </w:pPr>
    </w:p>
    <w:p w:rsidR="00264B64" w:rsidRPr="00DF64C5" w:rsidRDefault="00264B64" w:rsidP="00264B64">
      <w:pPr>
        <w:ind w:firstLine="567"/>
        <w:jc w:val="right"/>
      </w:pPr>
      <w:r w:rsidRPr="00DF64C5">
        <w:t>(тыс. рублей)</w:t>
      </w:r>
    </w:p>
    <w:tbl>
      <w:tblPr>
        <w:tblW w:w="9356" w:type="dxa"/>
        <w:tblInd w:w="108" w:type="dxa"/>
        <w:tblLayout w:type="fixed"/>
        <w:tblLook w:val="04A0"/>
      </w:tblPr>
      <w:tblGrid>
        <w:gridCol w:w="2062"/>
        <w:gridCol w:w="880"/>
        <w:gridCol w:w="886"/>
        <w:gridCol w:w="700"/>
        <w:gridCol w:w="1001"/>
        <w:gridCol w:w="850"/>
        <w:gridCol w:w="567"/>
        <w:gridCol w:w="992"/>
        <w:gridCol w:w="851"/>
        <w:gridCol w:w="567"/>
      </w:tblGrid>
      <w:tr w:rsidR="00264B64" w:rsidRPr="00F8339F" w:rsidTr="0068240C">
        <w:trPr>
          <w:trHeight w:val="450"/>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B64" w:rsidRPr="00F8339F" w:rsidRDefault="00264B64" w:rsidP="0068240C">
            <w:pPr>
              <w:jc w:val="center"/>
              <w:rPr>
                <w:b/>
                <w:bCs/>
                <w:sz w:val="18"/>
                <w:szCs w:val="18"/>
              </w:rPr>
            </w:pPr>
            <w:r w:rsidRPr="00F8339F">
              <w:rPr>
                <w:b/>
                <w:bCs/>
                <w:sz w:val="18"/>
                <w:szCs w:val="18"/>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64B64" w:rsidRPr="00F8339F" w:rsidRDefault="00264B64" w:rsidP="0068240C">
            <w:pPr>
              <w:jc w:val="center"/>
              <w:rPr>
                <w:b/>
                <w:bCs/>
                <w:sz w:val="18"/>
                <w:szCs w:val="18"/>
              </w:rPr>
            </w:pPr>
            <w:r w:rsidRPr="00F8339F">
              <w:rPr>
                <w:b/>
                <w:bCs/>
                <w:sz w:val="18"/>
                <w:szCs w:val="18"/>
              </w:rPr>
              <w:t>2014 год</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264B64" w:rsidRPr="00F8339F" w:rsidRDefault="00264B64" w:rsidP="0068240C">
            <w:pPr>
              <w:ind w:left="-73"/>
              <w:jc w:val="center"/>
              <w:rPr>
                <w:b/>
                <w:bCs/>
                <w:sz w:val="18"/>
                <w:szCs w:val="18"/>
              </w:rPr>
            </w:pPr>
            <w:r w:rsidRPr="00F8339F">
              <w:rPr>
                <w:b/>
                <w:bCs/>
                <w:sz w:val="18"/>
                <w:szCs w:val="18"/>
              </w:rPr>
              <w:t>2015 год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64B64" w:rsidRPr="00F8339F" w:rsidRDefault="00264B64" w:rsidP="0068240C">
            <w:pPr>
              <w:jc w:val="center"/>
              <w:rPr>
                <w:b/>
                <w:bCs/>
                <w:sz w:val="18"/>
                <w:szCs w:val="18"/>
              </w:rPr>
            </w:pPr>
            <w:r w:rsidRPr="00F8339F">
              <w:rPr>
                <w:b/>
                <w:bCs/>
                <w:sz w:val="18"/>
                <w:szCs w:val="18"/>
              </w:rPr>
              <w:t>уд</w:t>
            </w:r>
            <w:proofErr w:type="gramStart"/>
            <w:r w:rsidRPr="00F8339F">
              <w:rPr>
                <w:b/>
                <w:bCs/>
                <w:sz w:val="18"/>
                <w:szCs w:val="18"/>
              </w:rPr>
              <w:t>.</w:t>
            </w:r>
            <w:proofErr w:type="gramEnd"/>
            <w:r>
              <w:rPr>
                <w:b/>
                <w:bCs/>
                <w:sz w:val="18"/>
                <w:szCs w:val="18"/>
              </w:rPr>
              <w:t xml:space="preserve"> </w:t>
            </w:r>
            <w:proofErr w:type="gramStart"/>
            <w:r w:rsidRPr="00F8339F">
              <w:rPr>
                <w:b/>
                <w:bCs/>
                <w:sz w:val="18"/>
                <w:szCs w:val="18"/>
              </w:rPr>
              <w:t>в</w:t>
            </w:r>
            <w:proofErr w:type="gramEnd"/>
            <w:r w:rsidRPr="00F8339F">
              <w:rPr>
                <w:b/>
                <w:bCs/>
                <w:sz w:val="18"/>
                <w:szCs w:val="18"/>
              </w:rPr>
              <w:t>ес</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264B64" w:rsidRPr="00F8339F" w:rsidRDefault="00264B64" w:rsidP="0068240C">
            <w:pPr>
              <w:jc w:val="center"/>
              <w:rPr>
                <w:b/>
                <w:bCs/>
                <w:sz w:val="18"/>
                <w:szCs w:val="18"/>
              </w:rPr>
            </w:pPr>
            <w:proofErr w:type="spellStart"/>
            <w:proofErr w:type="gramStart"/>
            <w:r w:rsidRPr="00F8339F">
              <w:rPr>
                <w:b/>
                <w:bCs/>
                <w:sz w:val="18"/>
                <w:szCs w:val="18"/>
              </w:rPr>
              <w:t>отклоне-ние</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64B64" w:rsidRPr="00F8339F" w:rsidRDefault="00264B64" w:rsidP="0068240C">
            <w:pPr>
              <w:jc w:val="center"/>
              <w:rPr>
                <w:b/>
                <w:bCs/>
                <w:sz w:val="18"/>
                <w:szCs w:val="18"/>
              </w:rPr>
            </w:pPr>
            <w:r w:rsidRPr="00F8339F">
              <w:rPr>
                <w:b/>
                <w:bCs/>
                <w:sz w:val="18"/>
                <w:szCs w:val="18"/>
              </w:rPr>
              <w:t>2016 год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4B64" w:rsidRDefault="00264B64" w:rsidP="0068240C">
            <w:pPr>
              <w:jc w:val="center"/>
              <w:rPr>
                <w:b/>
                <w:bCs/>
                <w:sz w:val="18"/>
                <w:szCs w:val="18"/>
              </w:rPr>
            </w:pPr>
            <w:r w:rsidRPr="00F8339F">
              <w:rPr>
                <w:b/>
                <w:bCs/>
                <w:sz w:val="18"/>
                <w:szCs w:val="18"/>
              </w:rPr>
              <w:t>уд.</w:t>
            </w:r>
          </w:p>
          <w:p w:rsidR="00264B64" w:rsidRPr="00F8339F" w:rsidRDefault="00264B64" w:rsidP="0068240C">
            <w:pPr>
              <w:jc w:val="center"/>
              <w:rPr>
                <w:b/>
                <w:bCs/>
                <w:sz w:val="18"/>
                <w:szCs w:val="18"/>
              </w:rPr>
            </w:pPr>
            <w:r w:rsidRPr="00F8339F">
              <w:rPr>
                <w:b/>
                <w:bCs/>
                <w:sz w:val="18"/>
                <w:szCs w:val="18"/>
              </w:rPr>
              <w:t>вес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4B64" w:rsidRPr="00F8339F" w:rsidRDefault="00264B64" w:rsidP="0068240C">
            <w:pPr>
              <w:jc w:val="center"/>
              <w:rPr>
                <w:b/>
                <w:bCs/>
                <w:sz w:val="18"/>
                <w:szCs w:val="18"/>
              </w:rPr>
            </w:pPr>
            <w:proofErr w:type="spellStart"/>
            <w:proofErr w:type="gramStart"/>
            <w:r w:rsidRPr="00F8339F">
              <w:rPr>
                <w:b/>
                <w:bCs/>
                <w:sz w:val="18"/>
                <w:szCs w:val="18"/>
              </w:rPr>
              <w:t>отклоне-ние</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4B64" w:rsidRPr="00F8339F" w:rsidRDefault="00264B64" w:rsidP="0068240C">
            <w:pPr>
              <w:jc w:val="center"/>
              <w:rPr>
                <w:b/>
                <w:bCs/>
                <w:sz w:val="18"/>
                <w:szCs w:val="18"/>
              </w:rPr>
            </w:pPr>
            <w:r w:rsidRPr="00F8339F">
              <w:rPr>
                <w:b/>
                <w:bCs/>
                <w:sz w:val="18"/>
                <w:szCs w:val="18"/>
              </w:rPr>
              <w:t>2017 год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4B64" w:rsidRDefault="00264B64" w:rsidP="0068240C">
            <w:pPr>
              <w:jc w:val="center"/>
              <w:rPr>
                <w:b/>
                <w:bCs/>
                <w:sz w:val="18"/>
                <w:szCs w:val="18"/>
              </w:rPr>
            </w:pPr>
            <w:r w:rsidRPr="00F8339F">
              <w:rPr>
                <w:b/>
                <w:bCs/>
                <w:sz w:val="18"/>
                <w:szCs w:val="18"/>
              </w:rPr>
              <w:t>уд.</w:t>
            </w:r>
          </w:p>
          <w:p w:rsidR="00264B64" w:rsidRPr="00F8339F" w:rsidRDefault="00264B64" w:rsidP="0068240C">
            <w:pPr>
              <w:jc w:val="center"/>
              <w:rPr>
                <w:b/>
                <w:bCs/>
                <w:sz w:val="18"/>
                <w:szCs w:val="18"/>
              </w:rPr>
            </w:pPr>
            <w:r w:rsidRPr="00F8339F">
              <w:rPr>
                <w:b/>
                <w:bCs/>
                <w:sz w:val="18"/>
                <w:szCs w:val="18"/>
              </w:rPr>
              <w:t>вес</w:t>
            </w:r>
          </w:p>
        </w:tc>
      </w:tr>
      <w:tr w:rsidR="00264B64" w:rsidRPr="00F8339F" w:rsidTr="0068240C">
        <w:trPr>
          <w:trHeight w:val="405"/>
        </w:trPr>
        <w:tc>
          <w:tcPr>
            <w:tcW w:w="2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B64" w:rsidRPr="00613466" w:rsidRDefault="00264B64" w:rsidP="0068240C">
            <w:pPr>
              <w:ind w:right="-31"/>
              <w:jc w:val="center"/>
              <w:rPr>
                <w:b/>
                <w:bCs/>
                <w:sz w:val="18"/>
                <w:szCs w:val="18"/>
              </w:rPr>
            </w:pPr>
            <w:r w:rsidRPr="00613466">
              <w:rPr>
                <w:b/>
                <w:bCs/>
                <w:sz w:val="18"/>
                <w:szCs w:val="18"/>
              </w:rPr>
              <w:t>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264B64" w:rsidRPr="00613466" w:rsidRDefault="00264B64" w:rsidP="0068240C">
            <w:pPr>
              <w:ind w:left="-70" w:firstLine="12"/>
              <w:jc w:val="center"/>
              <w:rPr>
                <w:b/>
                <w:bCs/>
                <w:sz w:val="18"/>
                <w:szCs w:val="18"/>
              </w:rPr>
            </w:pPr>
            <w:r w:rsidRPr="00613466">
              <w:rPr>
                <w:b/>
                <w:bCs/>
                <w:sz w:val="18"/>
                <w:szCs w:val="18"/>
              </w:rPr>
              <w:t>214 486,9</w:t>
            </w:r>
          </w:p>
        </w:tc>
        <w:tc>
          <w:tcPr>
            <w:tcW w:w="886" w:type="dxa"/>
            <w:tcBorders>
              <w:top w:val="nil"/>
              <w:left w:val="nil"/>
              <w:bottom w:val="single" w:sz="4" w:space="0" w:color="auto"/>
              <w:right w:val="single" w:sz="4" w:space="0" w:color="auto"/>
            </w:tcBorders>
            <w:shd w:val="clear" w:color="auto" w:fill="auto"/>
            <w:noWrap/>
            <w:vAlign w:val="bottom"/>
            <w:hideMark/>
          </w:tcPr>
          <w:p w:rsidR="00264B64" w:rsidRPr="00613466" w:rsidRDefault="00264B64" w:rsidP="0068240C">
            <w:pPr>
              <w:ind w:left="-73" w:right="-108"/>
              <w:jc w:val="center"/>
              <w:rPr>
                <w:b/>
                <w:bCs/>
                <w:sz w:val="18"/>
                <w:szCs w:val="18"/>
              </w:rPr>
            </w:pPr>
            <w:r w:rsidRPr="00613466">
              <w:rPr>
                <w:b/>
                <w:bCs/>
                <w:sz w:val="18"/>
                <w:szCs w:val="18"/>
              </w:rPr>
              <w:t>149 565,7</w:t>
            </w:r>
          </w:p>
        </w:tc>
        <w:tc>
          <w:tcPr>
            <w:tcW w:w="700" w:type="dxa"/>
            <w:tcBorders>
              <w:top w:val="nil"/>
              <w:left w:val="nil"/>
              <w:bottom w:val="single" w:sz="4" w:space="0" w:color="auto"/>
              <w:right w:val="single" w:sz="4" w:space="0" w:color="auto"/>
            </w:tcBorders>
            <w:shd w:val="clear" w:color="auto" w:fill="auto"/>
            <w:noWrap/>
            <w:vAlign w:val="bottom"/>
            <w:hideMark/>
          </w:tcPr>
          <w:p w:rsidR="00264B64" w:rsidRPr="00613466" w:rsidRDefault="00264B64" w:rsidP="0068240C">
            <w:pPr>
              <w:jc w:val="center"/>
              <w:rPr>
                <w:b/>
                <w:bCs/>
                <w:sz w:val="18"/>
                <w:szCs w:val="18"/>
              </w:rPr>
            </w:pPr>
            <w:r w:rsidRPr="00613466">
              <w:rPr>
                <w:b/>
                <w:bCs/>
                <w:sz w:val="18"/>
                <w:szCs w:val="18"/>
              </w:rPr>
              <w:t>100,0</w:t>
            </w:r>
          </w:p>
        </w:tc>
        <w:tc>
          <w:tcPr>
            <w:tcW w:w="1001" w:type="dxa"/>
            <w:tcBorders>
              <w:top w:val="nil"/>
              <w:left w:val="nil"/>
              <w:bottom w:val="single" w:sz="4" w:space="0" w:color="auto"/>
              <w:right w:val="single" w:sz="4" w:space="0" w:color="auto"/>
            </w:tcBorders>
            <w:shd w:val="clear" w:color="auto" w:fill="auto"/>
            <w:noWrap/>
            <w:vAlign w:val="bottom"/>
            <w:hideMark/>
          </w:tcPr>
          <w:p w:rsidR="00264B64" w:rsidRPr="00613466" w:rsidRDefault="00264B64" w:rsidP="0068240C">
            <w:pPr>
              <w:jc w:val="center"/>
              <w:rPr>
                <w:b/>
                <w:bCs/>
                <w:sz w:val="18"/>
                <w:szCs w:val="18"/>
              </w:rPr>
            </w:pPr>
            <w:r w:rsidRPr="00613466">
              <w:rPr>
                <w:b/>
                <w:bCs/>
                <w:sz w:val="18"/>
                <w:szCs w:val="18"/>
              </w:rPr>
              <w:t>-64 921,2</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613466" w:rsidRDefault="00264B64" w:rsidP="0068240C">
            <w:pPr>
              <w:ind w:left="-40" w:right="-108"/>
              <w:jc w:val="center"/>
              <w:rPr>
                <w:b/>
                <w:bCs/>
                <w:sz w:val="18"/>
                <w:szCs w:val="18"/>
              </w:rPr>
            </w:pPr>
            <w:r w:rsidRPr="00613466">
              <w:rPr>
                <w:b/>
                <w:bCs/>
                <w:sz w:val="18"/>
                <w:szCs w:val="18"/>
              </w:rPr>
              <w:t>169 135,8</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613466" w:rsidRDefault="00264B64" w:rsidP="0068240C">
            <w:pPr>
              <w:ind w:right="-108"/>
              <w:jc w:val="center"/>
              <w:rPr>
                <w:b/>
                <w:bCs/>
                <w:sz w:val="18"/>
                <w:szCs w:val="18"/>
              </w:rPr>
            </w:pPr>
            <w:r w:rsidRPr="00613466">
              <w:rPr>
                <w:b/>
                <w:bCs/>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613466" w:rsidRDefault="00264B64" w:rsidP="0068240C">
            <w:pPr>
              <w:jc w:val="center"/>
              <w:rPr>
                <w:b/>
                <w:bCs/>
                <w:sz w:val="18"/>
                <w:szCs w:val="18"/>
              </w:rPr>
            </w:pPr>
            <w:r w:rsidRPr="00613466">
              <w:rPr>
                <w:b/>
                <w:bCs/>
                <w:sz w:val="18"/>
                <w:szCs w:val="18"/>
              </w:rPr>
              <w:t>19 570,1</w:t>
            </w:r>
          </w:p>
        </w:tc>
        <w:tc>
          <w:tcPr>
            <w:tcW w:w="851" w:type="dxa"/>
            <w:tcBorders>
              <w:top w:val="nil"/>
              <w:left w:val="nil"/>
              <w:bottom w:val="single" w:sz="4" w:space="0" w:color="auto"/>
              <w:right w:val="single" w:sz="4" w:space="0" w:color="auto"/>
            </w:tcBorders>
            <w:shd w:val="clear" w:color="auto" w:fill="auto"/>
            <w:noWrap/>
            <w:vAlign w:val="bottom"/>
            <w:hideMark/>
          </w:tcPr>
          <w:p w:rsidR="00264B64" w:rsidRPr="00613466" w:rsidRDefault="00264B64" w:rsidP="0068240C">
            <w:pPr>
              <w:ind w:left="-163" w:right="-108"/>
              <w:jc w:val="center"/>
              <w:rPr>
                <w:b/>
                <w:bCs/>
                <w:sz w:val="18"/>
                <w:szCs w:val="18"/>
              </w:rPr>
            </w:pPr>
            <w:r w:rsidRPr="00613466">
              <w:rPr>
                <w:b/>
                <w:bCs/>
                <w:sz w:val="18"/>
                <w:szCs w:val="18"/>
              </w:rPr>
              <w:t>177 584,0</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613466" w:rsidRDefault="00264B64" w:rsidP="0068240C">
            <w:pPr>
              <w:ind w:right="-108"/>
              <w:jc w:val="center"/>
              <w:rPr>
                <w:b/>
                <w:bCs/>
                <w:sz w:val="18"/>
                <w:szCs w:val="18"/>
              </w:rPr>
            </w:pPr>
            <w:r w:rsidRPr="00613466">
              <w:rPr>
                <w:b/>
                <w:bCs/>
                <w:sz w:val="18"/>
                <w:szCs w:val="18"/>
              </w:rPr>
              <w:t>100,0</w:t>
            </w:r>
          </w:p>
        </w:tc>
      </w:tr>
      <w:tr w:rsidR="00264B64" w:rsidRPr="00F8339F" w:rsidTr="0068240C">
        <w:trPr>
          <w:trHeight w:val="432"/>
        </w:trPr>
        <w:tc>
          <w:tcPr>
            <w:tcW w:w="2062" w:type="dxa"/>
            <w:tcBorders>
              <w:top w:val="nil"/>
              <w:left w:val="single" w:sz="4" w:space="0" w:color="auto"/>
              <w:bottom w:val="single" w:sz="4" w:space="0" w:color="auto"/>
              <w:right w:val="single" w:sz="4" w:space="0" w:color="auto"/>
            </w:tcBorders>
            <w:shd w:val="clear" w:color="auto" w:fill="auto"/>
            <w:vAlign w:val="bottom"/>
            <w:hideMark/>
          </w:tcPr>
          <w:p w:rsidR="00264B64" w:rsidRPr="00F8339F" w:rsidRDefault="00264B64" w:rsidP="0068240C">
            <w:pPr>
              <w:rPr>
                <w:sz w:val="18"/>
                <w:szCs w:val="18"/>
              </w:rPr>
            </w:pPr>
            <w:r w:rsidRPr="00F8339F">
              <w:rPr>
                <w:sz w:val="18"/>
                <w:szCs w:val="18"/>
              </w:rPr>
              <w:t>Комитет по финансам администрации ИРМО</w:t>
            </w:r>
          </w:p>
        </w:tc>
        <w:tc>
          <w:tcPr>
            <w:tcW w:w="88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ind w:left="-43"/>
              <w:jc w:val="right"/>
              <w:rPr>
                <w:sz w:val="18"/>
                <w:szCs w:val="18"/>
              </w:rPr>
            </w:pPr>
            <w:r w:rsidRPr="00F8339F">
              <w:rPr>
                <w:sz w:val="18"/>
                <w:szCs w:val="18"/>
              </w:rPr>
              <w:t xml:space="preserve">20 624,1 </w:t>
            </w:r>
          </w:p>
        </w:tc>
        <w:tc>
          <w:tcPr>
            <w:tcW w:w="886"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ind w:left="-73"/>
              <w:jc w:val="right"/>
              <w:rPr>
                <w:sz w:val="18"/>
                <w:szCs w:val="18"/>
              </w:rPr>
            </w:pPr>
            <w:r w:rsidRPr="00F8339F">
              <w:rPr>
                <w:sz w:val="18"/>
                <w:szCs w:val="18"/>
              </w:rPr>
              <w:t xml:space="preserve">14 578,9 </w:t>
            </w:r>
          </w:p>
        </w:tc>
        <w:tc>
          <w:tcPr>
            <w:tcW w:w="70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9,7 </w:t>
            </w:r>
          </w:p>
        </w:tc>
        <w:tc>
          <w:tcPr>
            <w:tcW w:w="1001"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-6 045,2 </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21 672,3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12,8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7 093,4 </w:t>
            </w:r>
          </w:p>
        </w:tc>
        <w:tc>
          <w:tcPr>
            <w:tcW w:w="851"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21 672,3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12,2 </w:t>
            </w:r>
          </w:p>
        </w:tc>
      </w:tr>
      <w:tr w:rsidR="00264B64" w:rsidRPr="00F8339F" w:rsidTr="0068240C">
        <w:trPr>
          <w:trHeight w:val="173"/>
        </w:trPr>
        <w:tc>
          <w:tcPr>
            <w:tcW w:w="2062" w:type="dxa"/>
            <w:tcBorders>
              <w:top w:val="nil"/>
              <w:left w:val="single" w:sz="4" w:space="0" w:color="auto"/>
              <w:bottom w:val="single" w:sz="4" w:space="0" w:color="auto"/>
              <w:right w:val="single" w:sz="4" w:space="0" w:color="auto"/>
            </w:tcBorders>
            <w:shd w:val="clear" w:color="auto" w:fill="auto"/>
            <w:vAlign w:val="bottom"/>
            <w:hideMark/>
          </w:tcPr>
          <w:p w:rsidR="00264B64" w:rsidRPr="00F8339F" w:rsidRDefault="00264B64" w:rsidP="0068240C">
            <w:pPr>
              <w:rPr>
                <w:sz w:val="18"/>
                <w:szCs w:val="18"/>
              </w:rPr>
            </w:pPr>
            <w:r w:rsidRPr="00F8339F">
              <w:rPr>
                <w:sz w:val="18"/>
                <w:szCs w:val="18"/>
              </w:rPr>
              <w:t>Администрация ИРМО</w:t>
            </w:r>
          </w:p>
        </w:tc>
        <w:tc>
          <w:tcPr>
            <w:tcW w:w="88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ind w:left="-58"/>
              <w:jc w:val="right"/>
              <w:rPr>
                <w:sz w:val="18"/>
                <w:szCs w:val="18"/>
              </w:rPr>
            </w:pPr>
            <w:r w:rsidRPr="00F8339F">
              <w:rPr>
                <w:sz w:val="18"/>
                <w:szCs w:val="18"/>
              </w:rPr>
              <w:t xml:space="preserve">143 855,2 </w:t>
            </w:r>
          </w:p>
        </w:tc>
        <w:tc>
          <w:tcPr>
            <w:tcW w:w="886"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ind w:left="-73" w:right="-108"/>
              <w:jc w:val="right"/>
              <w:rPr>
                <w:sz w:val="18"/>
                <w:szCs w:val="18"/>
              </w:rPr>
            </w:pPr>
            <w:r w:rsidRPr="00F8339F">
              <w:rPr>
                <w:sz w:val="18"/>
                <w:szCs w:val="18"/>
              </w:rPr>
              <w:t xml:space="preserve">101 412,1 </w:t>
            </w:r>
          </w:p>
        </w:tc>
        <w:tc>
          <w:tcPr>
            <w:tcW w:w="70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67,8 </w:t>
            </w:r>
          </w:p>
        </w:tc>
        <w:tc>
          <w:tcPr>
            <w:tcW w:w="1001"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-42 443,1 </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ind w:left="-181"/>
              <w:jc w:val="right"/>
              <w:rPr>
                <w:sz w:val="18"/>
                <w:szCs w:val="18"/>
              </w:rPr>
            </w:pPr>
            <w:r w:rsidRPr="00F8339F">
              <w:rPr>
                <w:sz w:val="18"/>
                <w:szCs w:val="18"/>
              </w:rPr>
              <w:t xml:space="preserve">114 220,9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67,5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12 808,8 </w:t>
            </w:r>
          </w:p>
        </w:tc>
        <w:tc>
          <w:tcPr>
            <w:tcW w:w="851"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ind w:left="-163" w:right="-108"/>
              <w:jc w:val="right"/>
              <w:rPr>
                <w:sz w:val="18"/>
                <w:szCs w:val="18"/>
              </w:rPr>
            </w:pPr>
            <w:r w:rsidRPr="00F8339F">
              <w:rPr>
                <w:sz w:val="18"/>
                <w:szCs w:val="18"/>
              </w:rPr>
              <w:t xml:space="preserve">122 749,5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69,1 </w:t>
            </w:r>
          </w:p>
        </w:tc>
      </w:tr>
      <w:tr w:rsidR="00264B64" w:rsidRPr="00F8339F" w:rsidTr="0068240C">
        <w:trPr>
          <w:trHeight w:val="375"/>
        </w:trPr>
        <w:tc>
          <w:tcPr>
            <w:tcW w:w="2062" w:type="dxa"/>
            <w:tcBorders>
              <w:top w:val="nil"/>
              <w:left w:val="single" w:sz="4" w:space="0" w:color="auto"/>
              <w:bottom w:val="single" w:sz="4" w:space="0" w:color="auto"/>
              <w:right w:val="single" w:sz="4" w:space="0" w:color="auto"/>
            </w:tcBorders>
            <w:shd w:val="clear" w:color="auto" w:fill="auto"/>
            <w:vAlign w:val="bottom"/>
            <w:hideMark/>
          </w:tcPr>
          <w:p w:rsidR="00264B64" w:rsidRPr="00F8339F" w:rsidRDefault="00264B64" w:rsidP="0068240C">
            <w:pPr>
              <w:rPr>
                <w:sz w:val="18"/>
                <w:szCs w:val="18"/>
              </w:rPr>
            </w:pPr>
            <w:r w:rsidRPr="00F8339F">
              <w:rPr>
                <w:sz w:val="18"/>
                <w:szCs w:val="18"/>
              </w:rPr>
              <w:t>Контрольно-счетная палата ИРМО</w:t>
            </w:r>
          </w:p>
        </w:tc>
        <w:tc>
          <w:tcPr>
            <w:tcW w:w="88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ind w:left="-43"/>
              <w:jc w:val="right"/>
              <w:rPr>
                <w:sz w:val="18"/>
                <w:szCs w:val="18"/>
              </w:rPr>
            </w:pPr>
            <w:r w:rsidRPr="00F8339F">
              <w:rPr>
                <w:sz w:val="18"/>
                <w:szCs w:val="18"/>
              </w:rPr>
              <w:t xml:space="preserve">9 594,0 </w:t>
            </w:r>
          </w:p>
        </w:tc>
        <w:tc>
          <w:tcPr>
            <w:tcW w:w="886"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ind w:left="-73"/>
              <w:jc w:val="right"/>
              <w:rPr>
                <w:sz w:val="18"/>
                <w:szCs w:val="18"/>
              </w:rPr>
            </w:pPr>
            <w:r w:rsidRPr="00F8339F">
              <w:rPr>
                <w:sz w:val="18"/>
                <w:szCs w:val="18"/>
              </w:rPr>
              <w:t xml:space="preserve">4 962,1 </w:t>
            </w:r>
          </w:p>
        </w:tc>
        <w:tc>
          <w:tcPr>
            <w:tcW w:w="70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3,3 </w:t>
            </w:r>
          </w:p>
        </w:tc>
        <w:tc>
          <w:tcPr>
            <w:tcW w:w="1001"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-4 631,9 </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7 421,9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4,4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2 459,8 </w:t>
            </w:r>
          </w:p>
        </w:tc>
        <w:tc>
          <w:tcPr>
            <w:tcW w:w="851"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7 421,9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4,2 </w:t>
            </w:r>
          </w:p>
        </w:tc>
      </w:tr>
      <w:tr w:rsidR="00264B64" w:rsidRPr="00F8339F" w:rsidTr="0068240C">
        <w:trPr>
          <w:trHeight w:val="1350"/>
        </w:trPr>
        <w:tc>
          <w:tcPr>
            <w:tcW w:w="2062" w:type="dxa"/>
            <w:tcBorders>
              <w:top w:val="nil"/>
              <w:left w:val="single" w:sz="4" w:space="0" w:color="auto"/>
              <w:bottom w:val="single" w:sz="4" w:space="0" w:color="auto"/>
              <w:right w:val="single" w:sz="4" w:space="0" w:color="auto"/>
            </w:tcBorders>
            <w:shd w:val="clear" w:color="auto" w:fill="auto"/>
            <w:vAlign w:val="bottom"/>
            <w:hideMark/>
          </w:tcPr>
          <w:p w:rsidR="00264B64" w:rsidRPr="00F8339F" w:rsidRDefault="00264B64" w:rsidP="0068240C">
            <w:pPr>
              <w:rPr>
                <w:sz w:val="18"/>
                <w:szCs w:val="18"/>
              </w:rPr>
            </w:pPr>
            <w:r w:rsidRPr="00F8339F">
              <w:rPr>
                <w:sz w:val="18"/>
                <w:szCs w:val="18"/>
              </w:rPr>
              <w:t>Комитет по управлению муниципальным имуществом и градостроительной политике администрации ИРМО</w:t>
            </w:r>
          </w:p>
        </w:tc>
        <w:tc>
          <w:tcPr>
            <w:tcW w:w="88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30 588,6 </w:t>
            </w:r>
          </w:p>
        </w:tc>
        <w:tc>
          <w:tcPr>
            <w:tcW w:w="886"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ind w:left="-73" w:right="-108"/>
              <w:jc w:val="right"/>
              <w:rPr>
                <w:sz w:val="18"/>
                <w:szCs w:val="18"/>
              </w:rPr>
            </w:pPr>
            <w:r w:rsidRPr="00F8339F">
              <w:rPr>
                <w:sz w:val="18"/>
                <w:szCs w:val="18"/>
              </w:rPr>
              <w:t xml:space="preserve">20 188,1 </w:t>
            </w:r>
          </w:p>
        </w:tc>
        <w:tc>
          <w:tcPr>
            <w:tcW w:w="70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13,5 </w:t>
            </w:r>
          </w:p>
        </w:tc>
        <w:tc>
          <w:tcPr>
            <w:tcW w:w="1001"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-10 400,5 </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17 957,6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10,6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-2 230,5 </w:t>
            </w:r>
          </w:p>
        </w:tc>
        <w:tc>
          <w:tcPr>
            <w:tcW w:w="851"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17 877,2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10,1 </w:t>
            </w:r>
          </w:p>
        </w:tc>
      </w:tr>
      <w:tr w:rsidR="00264B64" w:rsidRPr="00F8339F" w:rsidTr="0068240C">
        <w:trPr>
          <w:trHeight w:val="264"/>
        </w:trPr>
        <w:tc>
          <w:tcPr>
            <w:tcW w:w="2062" w:type="dxa"/>
            <w:tcBorders>
              <w:top w:val="nil"/>
              <w:left w:val="single" w:sz="4" w:space="0" w:color="auto"/>
              <w:bottom w:val="single" w:sz="4" w:space="0" w:color="auto"/>
              <w:right w:val="single" w:sz="4" w:space="0" w:color="auto"/>
            </w:tcBorders>
            <w:shd w:val="clear" w:color="auto" w:fill="auto"/>
            <w:vAlign w:val="bottom"/>
            <w:hideMark/>
          </w:tcPr>
          <w:p w:rsidR="00264B64" w:rsidRPr="00F8339F" w:rsidRDefault="00264B64" w:rsidP="0068240C">
            <w:pPr>
              <w:rPr>
                <w:sz w:val="18"/>
                <w:szCs w:val="18"/>
              </w:rPr>
            </w:pPr>
            <w:r w:rsidRPr="00F8339F">
              <w:rPr>
                <w:sz w:val="18"/>
                <w:szCs w:val="18"/>
              </w:rPr>
              <w:t>Дума ИРМО</w:t>
            </w:r>
          </w:p>
        </w:tc>
        <w:tc>
          <w:tcPr>
            <w:tcW w:w="88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9 825,0 </w:t>
            </w:r>
          </w:p>
        </w:tc>
        <w:tc>
          <w:tcPr>
            <w:tcW w:w="886"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ind w:left="-73"/>
              <w:jc w:val="right"/>
              <w:rPr>
                <w:sz w:val="18"/>
                <w:szCs w:val="18"/>
              </w:rPr>
            </w:pPr>
            <w:r w:rsidRPr="00F8339F">
              <w:rPr>
                <w:sz w:val="18"/>
                <w:szCs w:val="18"/>
              </w:rPr>
              <w:t xml:space="preserve">8 424,5 </w:t>
            </w:r>
          </w:p>
        </w:tc>
        <w:tc>
          <w:tcPr>
            <w:tcW w:w="70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5,6 </w:t>
            </w:r>
          </w:p>
        </w:tc>
        <w:tc>
          <w:tcPr>
            <w:tcW w:w="1001"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-1 400,5 </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7 863,1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4,6 </w:t>
            </w:r>
          </w:p>
        </w:tc>
        <w:tc>
          <w:tcPr>
            <w:tcW w:w="992"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-561,4 </w:t>
            </w:r>
          </w:p>
        </w:tc>
        <w:tc>
          <w:tcPr>
            <w:tcW w:w="851"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7 863,1 </w:t>
            </w:r>
          </w:p>
        </w:tc>
        <w:tc>
          <w:tcPr>
            <w:tcW w:w="567" w:type="dxa"/>
            <w:tcBorders>
              <w:top w:val="nil"/>
              <w:left w:val="nil"/>
              <w:bottom w:val="single" w:sz="4" w:space="0" w:color="auto"/>
              <w:right w:val="single" w:sz="4" w:space="0" w:color="auto"/>
            </w:tcBorders>
            <w:shd w:val="clear" w:color="auto" w:fill="auto"/>
            <w:noWrap/>
            <w:vAlign w:val="bottom"/>
            <w:hideMark/>
          </w:tcPr>
          <w:p w:rsidR="00264B64" w:rsidRPr="00F8339F" w:rsidRDefault="00264B64" w:rsidP="0068240C">
            <w:pPr>
              <w:jc w:val="right"/>
              <w:rPr>
                <w:sz w:val="18"/>
                <w:szCs w:val="18"/>
              </w:rPr>
            </w:pPr>
            <w:r w:rsidRPr="00F8339F">
              <w:rPr>
                <w:sz w:val="18"/>
                <w:szCs w:val="18"/>
              </w:rPr>
              <w:t xml:space="preserve">4,4 </w:t>
            </w:r>
          </w:p>
        </w:tc>
      </w:tr>
    </w:tbl>
    <w:p w:rsidR="00264B64" w:rsidRPr="00AE414A" w:rsidRDefault="00264B64" w:rsidP="00264B64">
      <w:pPr>
        <w:jc w:val="right"/>
      </w:pPr>
    </w:p>
    <w:p w:rsidR="00264B64" w:rsidRPr="004C24C3" w:rsidRDefault="00264B64" w:rsidP="00264B64">
      <w:pPr>
        <w:ind w:firstLine="567"/>
        <w:jc w:val="both"/>
        <w:rPr>
          <w:sz w:val="28"/>
          <w:szCs w:val="28"/>
        </w:rPr>
      </w:pPr>
      <w:proofErr w:type="gramStart"/>
      <w:r w:rsidRPr="004C24C3">
        <w:rPr>
          <w:sz w:val="28"/>
          <w:szCs w:val="28"/>
        </w:rPr>
        <w:t>Наиб</w:t>
      </w:r>
      <w:r>
        <w:rPr>
          <w:sz w:val="28"/>
          <w:szCs w:val="28"/>
        </w:rPr>
        <w:t>олее крупными</w:t>
      </w:r>
      <w:r w:rsidRPr="004C24C3">
        <w:rPr>
          <w:sz w:val="28"/>
          <w:szCs w:val="28"/>
        </w:rPr>
        <w:t xml:space="preserve"> </w:t>
      </w:r>
      <w:r>
        <w:rPr>
          <w:sz w:val="28"/>
          <w:szCs w:val="28"/>
        </w:rPr>
        <w:t>главным распорядителем бюджетных средств в 2015 году, как и в предыдущие года</w:t>
      </w:r>
      <w:r w:rsidRPr="004C24C3">
        <w:rPr>
          <w:sz w:val="28"/>
          <w:szCs w:val="28"/>
        </w:rPr>
        <w:t xml:space="preserve"> являются: </w:t>
      </w:r>
      <w:r>
        <w:rPr>
          <w:sz w:val="28"/>
          <w:szCs w:val="28"/>
        </w:rPr>
        <w:t>а</w:t>
      </w:r>
      <w:r w:rsidRPr="004C24C3">
        <w:rPr>
          <w:sz w:val="28"/>
          <w:szCs w:val="28"/>
        </w:rPr>
        <w:t>дмин</w:t>
      </w:r>
      <w:r>
        <w:rPr>
          <w:sz w:val="28"/>
          <w:szCs w:val="28"/>
        </w:rPr>
        <w:t>истрация Иркутского районного муниципального образования</w:t>
      </w:r>
      <w:r w:rsidRPr="004C24C3">
        <w:rPr>
          <w:sz w:val="28"/>
          <w:szCs w:val="28"/>
        </w:rPr>
        <w:t xml:space="preserve"> </w:t>
      </w:r>
      <w:r>
        <w:rPr>
          <w:sz w:val="28"/>
          <w:szCs w:val="28"/>
        </w:rPr>
        <w:t>(далее администрация ИРМО) – 67,8%</w:t>
      </w:r>
      <w:r w:rsidRPr="004C24C3">
        <w:rPr>
          <w:sz w:val="28"/>
          <w:szCs w:val="28"/>
        </w:rPr>
        <w:t xml:space="preserve">; </w:t>
      </w:r>
      <w:r w:rsidRPr="00700748">
        <w:rPr>
          <w:sz w:val="28"/>
          <w:szCs w:val="28"/>
        </w:rPr>
        <w:t xml:space="preserve">Комитет по управлению </w:t>
      </w:r>
      <w:r w:rsidRPr="008B622D">
        <w:rPr>
          <w:sz w:val="28"/>
          <w:szCs w:val="28"/>
        </w:rPr>
        <w:t>муниципальным имуществом и градостроительной политике администрации ИРМО (далее КУМИ и ГП администрации ИРМО) – 13,5%; Комитет по финансам администрации ИРМО (далее Комитет по финансам ИРМО) – 9,7 процента.</w:t>
      </w:r>
      <w:proofErr w:type="gramEnd"/>
      <w:r w:rsidRPr="008B622D">
        <w:rPr>
          <w:sz w:val="28"/>
          <w:szCs w:val="28"/>
        </w:rPr>
        <w:t xml:space="preserve"> На указанных главных распорядителей бюджетных средств в 2015 году будет приходиться 91 % расходов по разделу 01 «Общегосударственные</w:t>
      </w:r>
      <w:r w:rsidRPr="00124801">
        <w:rPr>
          <w:sz w:val="28"/>
          <w:szCs w:val="28"/>
        </w:rPr>
        <w:t xml:space="preserve"> вопросы»</w:t>
      </w:r>
      <w:r>
        <w:rPr>
          <w:sz w:val="28"/>
          <w:szCs w:val="28"/>
        </w:rPr>
        <w:t>, в 2016 году – 90,9%, в 2017 году – 91,4</w:t>
      </w:r>
      <w:r w:rsidRPr="004C24C3">
        <w:rPr>
          <w:sz w:val="28"/>
          <w:szCs w:val="28"/>
        </w:rPr>
        <w:t xml:space="preserve"> процента.</w:t>
      </w:r>
    </w:p>
    <w:p w:rsidR="00264B64" w:rsidRDefault="00264B64" w:rsidP="00264B64">
      <w:pPr>
        <w:ind w:firstLine="567"/>
        <w:jc w:val="both"/>
        <w:rPr>
          <w:sz w:val="28"/>
          <w:szCs w:val="28"/>
        </w:rPr>
      </w:pPr>
      <w:r w:rsidRPr="004C24C3">
        <w:rPr>
          <w:sz w:val="28"/>
          <w:szCs w:val="28"/>
        </w:rPr>
        <w:t xml:space="preserve">Анализ динамики расходов по ГРБС </w:t>
      </w:r>
      <w:r>
        <w:rPr>
          <w:sz w:val="28"/>
          <w:szCs w:val="28"/>
        </w:rPr>
        <w:t xml:space="preserve">и в целом по разделу </w:t>
      </w:r>
      <w:r w:rsidRPr="004C24C3">
        <w:rPr>
          <w:sz w:val="28"/>
          <w:szCs w:val="28"/>
        </w:rPr>
        <w:t>свидетельствует, что объемы бюджетных ассигнований, предусмотренные</w:t>
      </w:r>
      <w:r>
        <w:rPr>
          <w:sz w:val="28"/>
          <w:szCs w:val="28"/>
        </w:rPr>
        <w:t xml:space="preserve"> проектом решения Думы</w:t>
      </w:r>
      <w:r w:rsidRPr="004C24C3">
        <w:rPr>
          <w:sz w:val="28"/>
          <w:szCs w:val="28"/>
        </w:rPr>
        <w:t>,</w:t>
      </w:r>
      <w:r>
        <w:rPr>
          <w:sz w:val="28"/>
          <w:szCs w:val="28"/>
        </w:rPr>
        <w:t xml:space="preserve"> уменьшаются, в связи с утверждением расходов не в полном объеме.</w:t>
      </w:r>
      <w:r w:rsidRPr="004C24C3">
        <w:rPr>
          <w:sz w:val="28"/>
          <w:szCs w:val="28"/>
        </w:rPr>
        <w:t xml:space="preserve"> </w:t>
      </w:r>
      <w:proofErr w:type="gramStart"/>
      <w:r>
        <w:rPr>
          <w:sz w:val="28"/>
          <w:szCs w:val="28"/>
        </w:rPr>
        <w:t>Бюджетные ассигнования 2015 года по отношению к действующей редакции бюджета 2014 года уменьшатся на 64 921,2 тыс. рублей, в 2016 году к 2015 году уменьшатся на 19 570,1 тыс. рублей, в тоже время в 2017 году к 2016 году увеличатся на 8 448,2 тыс. рублей (увеличение наблюдается только по администрации ИРМО), а по отношению к 2014 году уменьшатся на 36</w:t>
      </w:r>
      <w:proofErr w:type="gramEnd"/>
      <w:r>
        <w:rPr>
          <w:sz w:val="28"/>
          <w:szCs w:val="28"/>
        </w:rPr>
        <w:t xml:space="preserve"> 902,9</w:t>
      </w:r>
      <w:r w:rsidRPr="00B51E17">
        <w:rPr>
          <w:sz w:val="28"/>
          <w:szCs w:val="28"/>
        </w:rPr>
        <w:t xml:space="preserve"> тыс. рублей.</w:t>
      </w:r>
    </w:p>
    <w:p w:rsidR="00264B64" w:rsidRPr="00B51E17" w:rsidRDefault="00264B64" w:rsidP="00264B64">
      <w:pPr>
        <w:ind w:firstLine="567"/>
        <w:jc w:val="both"/>
        <w:rPr>
          <w:sz w:val="28"/>
          <w:szCs w:val="28"/>
        </w:rPr>
      </w:pPr>
      <w:r>
        <w:rPr>
          <w:sz w:val="28"/>
          <w:szCs w:val="28"/>
        </w:rPr>
        <w:t>Причины снижения расходов по разделу «Общегосударственные вопросы» в пояснительной записки к проекту решения Думы не представлены.</w:t>
      </w:r>
    </w:p>
    <w:p w:rsidR="00264B64" w:rsidRPr="0069317C" w:rsidRDefault="00264B64" w:rsidP="00264B64">
      <w:pPr>
        <w:jc w:val="both"/>
      </w:pPr>
    </w:p>
    <w:p w:rsidR="00264B64" w:rsidRDefault="00264B64" w:rsidP="00264B64">
      <w:pPr>
        <w:pStyle w:val="2"/>
        <w:tabs>
          <w:tab w:val="left" w:pos="3828"/>
        </w:tabs>
        <w:spacing w:after="0" w:line="240" w:lineRule="auto"/>
        <w:ind w:left="0" w:firstLine="567"/>
        <w:jc w:val="both"/>
        <w:rPr>
          <w:sz w:val="28"/>
          <w:szCs w:val="28"/>
        </w:rPr>
      </w:pPr>
      <w:r>
        <w:rPr>
          <w:sz w:val="28"/>
          <w:szCs w:val="28"/>
        </w:rPr>
        <w:t xml:space="preserve">Расходы </w:t>
      </w:r>
      <w:r w:rsidRPr="00777675">
        <w:rPr>
          <w:sz w:val="28"/>
          <w:szCs w:val="28"/>
        </w:rPr>
        <w:t xml:space="preserve">по разделу </w:t>
      </w:r>
      <w:r w:rsidRPr="00777675">
        <w:rPr>
          <w:b/>
          <w:sz w:val="28"/>
          <w:szCs w:val="28"/>
        </w:rPr>
        <w:t>02 «Национальная оборона»</w:t>
      </w:r>
      <w:r w:rsidRPr="00777675">
        <w:rPr>
          <w:sz w:val="28"/>
          <w:szCs w:val="28"/>
        </w:rPr>
        <w:t xml:space="preserve"> </w:t>
      </w:r>
      <w:r>
        <w:rPr>
          <w:sz w:val="28"/>
          <w:szCs w:val="28"/>
        </w:rPr>
        <w:t xml:space="preserve">в проекте решения Думы о районном бюджете на 2015 год и на плановый период 2016 и 2017 годов предусмотрены по </w:t>
      </w:r>
      <w:r w:rsidRPr="00777675">
        <w:rPr>
          <w:sz w:val="28"/>
          <w:szCs w:val="28"/>
        </w:rPr>
        <w:t xml:space="preserve">подразделу </w:t>
      </w:r>
      <w:r w:rsidRPr="00464063">
        <w:rPr>
          <w:sz w:val="28"/>
          <w:szCs w:val="28"/>
        </w:rPr>
        <w:t>0204 «Мобилизационная подготовка экономики»</w:t>
      </w:r>
      <w:r w:rsidRPr="00777675">
        <w:rPr>
          <w:sz w:val="28"/>
          <w:szCs w:val="28"/>
        </w:rPr>
        <w:t>.</w:t>
      </w:r>
    </w:p>
    <w:p w:rsidR="00264B64" w:rsidRDefault="00264B64" w:rsidP="00264B64">
      <w:pPr>
        <w:pStyle w:val="2"/>
        <w:tabs>
          <w:tab w:val="left" w:pos="3828"/>
        </w:tabs>
        <w:spacing w:after="0" w:line="240" w:lineRule="auto"/>
        <w:ind w:left="0" w:firstLine="567"/>
        <w:jc w:val="both"/>
        <w:rPr>
          <w:sz w:val="28"/>
          <w:szCs w:val="28"/>
        </w:rPr>
      </w:pPr>
      <w:r w:rsidRPr="00777675">
        <w:rPr>
          <w:sz w:val="28"/>
          <w:szCs w:val="28"/>
        </w:rPr>
        <w:t xml:space="preserve"> </w:t>
      </w:r>
      <w:r>
        <w:rPr>
          <w:sz w:val="28"/>
          <w:szCs w:val="28"/>
        </w:rPr>
        <w:t>Согласно ожидаемой оценке исполнения расходов районного бюджета в 2014 году расходы по данному разделу составят 300,2 тыс. рублей, или 100% утвержденного плана.</w:t>
      </w:r>
    </w:p>
    <w:p w:rsidR="00264B64" w:rsidRDefault="00264B64" w:rsidP="00264B64">
      <w:pPr>
        <w:pStyle w:val="2"/>
        <w:tabs>
          <w:tab w:val="left" w:pos="3828"/>
        </w:tabs>
        <w:spacing w:after="0" w:line="240" w:lineRule="auto"/>
        <w:ind w:left="0" w:firstLine="567"/>
        <w:jc w:val="both"/>
        <w:rPr>
          <w:sz w:val="28"/>
          <w:szCs w:val="28"/>
        </w:rPr>
      </w:pPr>
      <w:r>
        <w:rPr>
          <w:sz w:val="28"/>
          <w:szCs w:val="28"/>
        </w:rPr>
        <w:t xml:space="preserve">Проектом решения Думы расходы по данному разделу запланированы в сумме на </w:t>
      </w:r>
      <w:r w:rsidRPr="00556C3A">
        <w:rPr>
          <w:sz w:val="28"/>
          <w:szCs w:val="28"/>
        </w:rPr>
        <w:t>201</w:t>
      </w:r>
      <w:r>
        <w:rPr>
          <w:sz w:val="28"/>
          <w:szCs w:val="28"/>
        </w:rPr>
        <w:t>5</w:t>
      </w:r>
      <w:r w:rsidRPr="00556C3A">
        <w:rPr>
          <w:sz w:val="28"/>
          <w:szCs w:val="28"/>
        </w:rPr>
        <w:t xml:space="preserve"> год</w:t>
      </w:r>
      <w:r>
        <w:rPr>
          <w:sz w:val="28"/>
          <w:szCs w:val="28"/>
        </w:rPr>
        <w:t xml:space="preserve"> – 274,2 тыс. рублей; на 2016 год – 197,5 тыс. рублей; на 2017 год – 82,4 тыс. рублей.</w:t>
      </w:r>
    </w:p>
    <w:p w:rsidR="00264B64" w:rsidRDefault="00264B64" w:rsidP="00264B64">
      <w:pPr>
        <w:pStyle w:val="2"/>
        <w:tabs>
          <w:tab w:val="left" w:pos="3828"/>
        </w:tabs>
        <w:spacing w:after="0" w:line="240" w:lineRule="auto"/>
        <w:ind w:left="0" w:firstLine="567"/>
        <w:jc w:val="both"/>
        <w:rPr>
          <w:sz w:val="28"/>
          <w:szCs w:val="28"/>
        </w:rPr>
      </w:pPr>
      <w:r>
        <w:rPr>
          <w:sz w:val="28"/>
          <w:szCs w:val="28"/>
        </w:rPr>
        <w:t xml:space="preserve">Расходы районного бюджета на 2015 год планируются </w:t>
      </w:r>
      <w:r w:rsidRPr="00556C3A">
        <w:rPr>
          <w:sz w:val="28"/>
          <w:szCs w:val="28"/>
        </w:rPr>
        <w:t xml:space="preserve">на </w:t>
      </w:r>
      <w:r>
        <w:rPr>
          <w:sz w:val="28"/>
          <w:szCs w:val="28"/>
        </w:rPr>
        <w:t>26</w:t>
      </w:r>
      <w:r w:rsidRPr="00556C3A">
        <w:rPr>
          <w:sz w:val="28"/>
          <w:szCs w:val="28"/>
        </w:rPr>
        <w:t xml:space="preserve"> тыс. рублей</w:t>
      </w:r>
      <w:r>
        <w:rPr>
          <w:sz w:val="28"/>
          <w:szCs w:val="28"/>
        </w:rPr>
        <w:t xml:space="preserve"> ниже ожидаемого исполнения расходов районного бюджета 2014 года. Расходы на 2016 год снижаются </w:t>
      </w:r>
      <w:r w:rsidRPr="00556C3A">
        <w:rPr>
          <w:sz w:val="28"/>
          <w:szCs w:val="28"/>
        </w:rPr>
        <w:t xml:space="preserve">на </w:t>
      </w:r>
      <w:r>
        <w:rPr>
          <w:sz w:val="28"/>
          <w:szCs w:val="28"/>
        </w:rPr>
        <w:t>76,7</w:t>
      </w:r>
      <w:r w:rsidRPr="00556C3A">
        <w:rPr>
          <w:sz w:val="28"/>
          <w:szCs w:val="28"/>
        </w:rPr>
        <w:t xml:space="preserve"> тыс. рублей</w:t>
      </w:r>
      <w:r>
        <w:rPr>
          <w:sz w:val="28"/>
          <w:szCs w:val="28"/>
        </w:rPr>
        <w:t xml:space="preserve"> по сравнению с 2015 годом, расходы на 2017</w:t>
      </w:r>
      <w:r w:rsidRPr="00556C3A">
        <w:rPr>
          <w:sz w:val="28"/>
          <w:szCs w:val="28"/>
        </w:rPr>
        <w:t xml:space="preserve"> год</w:t>
      </w:r>
      <w:r>
        <w:rPr>
          <w:sz w:val="28"/>
          <w:szCs w:val="28"/>
        </w:rPr>
        <w:t xml:space="preserve"> снижаются на 115,1</w:t>
      </w:r>
      <w:r w:rsidRPr="00556C3A">
        <w:rPr>
          <w:sz w:val="28"/>
          <w:szCs w:val="28"/>
        </w:rPr>
        <w:t xml:space="preserve"> тыс. рублей</w:t>
      </w:r>
      <w:r>
        <w:rPr>
          <w:sz w:val="28"/>
          <w:szCs w:val="28"/>
        </w:rPr>
        <w:t xml:space="preserve"> по сравнению с 2016 годом.</w:t>
      </w:r>
    </w:p>
    <w:p w:rsidR="00264B64" w:rsidRDefault="00264B64" w:rsidP="00264B64">
      <w:pPr>
        <w:pStyle w:val="2"/>
        <w:spacing w:after="0" w:line="240" w:lineRule="auto"/>
        <w:ind w:left="0" w:firstLine="567"/>
        <w:jc w:val="both"/>
        <w:rPr>
          <w:sz w:val="28"/>
          <w:szCs w:val="28"/>
        </w:rPr>
      </w:pPr>
      <w:r w:rsidRPr="006B6995">
        <w:rPr>
          <w:sz w:val="28"/>
          <w:szCs w:val="28"/>
        </w:rPr>
        <w:t xml:space="preserve">В пояснительной записке к проекту </w:t>
      </w:r>
      <w:proofErr w:type="gramStart"/>
      <w:r w:rsidRPr="006B6995">
        <w:rPr>
          <w:sz w:val="28"/>
          <w:szCs w:val="28"/>
        </w:rPr>
        <w:t>решения Думы причины снижения</w:t>
      </w:r>
      <w:r>
        <w:rPr>
          <w:sz w:val="28"/>
          <w:szCs w:val="28"/>
        </w:rPr>
        <w:t xml:space="preserve"> данных</w:t>
      </w:r>
      <w:r w:rsidRPr="006B6995">
        <w:rPr>
          <w:sz w:val="28"/>
          <w:szCs w:val="28"/>
        </w:rPr>
        <w:t xml:space="preserve"> расходов</w:t>
      </w:r>
      <w:proofErr w:type="gramEnd"/>
      <w:r w:rsidRPr="006B6995">
        <w:rPr>
          <w:sz w:val="28"/>
          <w:szCs w:val="28"/>
        </w:rPr>
        <w:t xml:space="preserve"> не указаны.</w:t>
      </w:r>
    </w:p>
    <w:p w:rsidR="00264B64" w:rsidRDefault="00264B64" w:rsidP="00264B64">
      <w:pPr>
        <w:pStyle w:val="2"/>
        <w:spacing w:after="0" w:line="240" w:lineRule="auto"/>
        <w:ind w:left="0" w:firstLine="567"/>
        <w:jc w:val="both"/>
        <w:rPr>
          <w:sz w:val="28"/>
          <w:szCs w:val="28"/>
        </w:rPr>
      </w:pPr>
      <w:r>
        <w:rPr>
          <w:sz w:val="28"/>
          <w:szCs w:val="28"/>
        </w:rPr>
        <w:t xml:space="preserve">Расходы планируется направить на обучение сотрудников, оплату услуги </w:t>
      </w:r>
      <w:proofErr w:type="spellStart"/>
      <w:r>
        <w:rPr>
          <w:sz w:val="28"/>
          <w:szCs w:val="28"/>
        </w:rPr>
        <w:t>спецсвязи</w:t>
      </w:r>
      <w:proofErr w:type="spellEnd"/>
      <w:r>
        <w:rPr>
          <w:sz w:val="28"/>
          <w:szCs w:val="28"/>
        </w:rPr>
        <w:t>, проверку ПВМ.</w:t>
      </w:r>
    </w:p>
    <w:p w:rsidR="00264B64" w:rsidRDefault="00264B64" w:rsidP="00264B64">
      <w:pPr>
        <w:pStyle w:val="2"/>
        <w:spacing w:after="0" w:line="240" w:lineRule="auto"/>
        <w:ind w:left="0" w:firstLine="567"/>
        <w:jc w:val="both"/>
        <w:rPr>
          <w:sz w:val="28"/>
          <w:szCs w:val="28"/>
        </w:rPr>
      </w:pPr>
    </w:p>
    <w:p w:rsidR="00264B64" w:rsidRDefault="00264B64" w:rsidP="00264B64">
      <w:pPr>
        <w:pStyle w:val="2"/>
        <w:spacing w:after="0" w:line="240" w:lineRule="auto"/>
        <w:ind w:left="0" w:firstLine="567"/>
        <w:jc w:val="both"/>
        <w:rPr>
          <w:sz w:val="28"/>
          <w:szCs w:val="28"/>
        </w:rPr>
      </w:pPr>
      <w:r>
        <w:rPr>
          <w:sz w:val="28"/>
          <w:szCs w:val="28"/>
        </w:rPr>
        <w:t xml:space="preserve">Расходы по разделу </w:t>
      </w:r>
      <w:r w:rsidRPr="00657268">
        <w:rPr>
          <w:b/>
          <w:sz w:val="28"/>
          <w:szCs w:val="28"/>
        </w:rPr>
        <w:t>03 «Национальная безопасность и правоохранительная деятельность»</w:t>
      </w:r>
      <w:r>
        <w:rPr>
          <w:b/>
          <w:sz w:val="28"/>
          <w:szCs w:val="28"/>
        </w:rPr>
        <w:t xml:space="preserve"> </w:t>
      </w:r>
      <w:r w:rsidRPr="00FB4C86">
        <w:rPr>
          <w:sz w:val="28"/>
          <w:szCs w:val="28"/>
        </w:rPr>
        <w:t>в проекте решения</w:t>
      </w:r>
      <w:r>
        <w:rPr>
          <w:sz w:val="28"/>
          <w:szCs w:val="28"/>
        </w:rPr>
        <w:t xml:space="preserve"> Думы о районном бюджете</w:t>
      </w:r>
      <w:r>
        <w:rPr>
          <w:b/>
          <w:sz w:val="28"/>
          <w:szCs w:val="28"/>
        </w:rPr>
        <w:t xml:space="preserve"> </w:t>
      </w:r>
      <w:r>
        <w:rPr>
          <w:sz w:val="28"/>
          <w:szCs w:val="28"/>
        </w:rPr>
        <w:t>на 2015</w:t>
      </w:r>
      <w:r w:rsidRPr="00657268">
        <w:rPr>
          <w:sz w:val="28"/>
          <w:szCs w:val="28"/>
        </w:rPr>
        <w:t xml:space="preserve"> год</w:t>
      </w:r>
      <w:r>
        <w:rPr>
          <w:sz w:val="28"/>
          <w:szCs w:val="28"/>
        </w:rPr>
        <w:t xml:space="preserve"> и на плановый период 2016 и 2017 годов предусмотрены по подразделу </w:t>
      </w:r>
      <w:r w:rsidRPr="00FB4C86">
        <w:rPr>
          <w:sz w:val="28"/>
          <w:szCs w:val="28"/>
        </w:rPr>
        <w:t xml:space="preserve">0309 «Защита населения и территории от чрезвычайных ситуаций природного и техногенного характера, гражданская оборона». </w:t>
      </w:r>
    </w:p>
    <w:p w:rsidR="00264B64" w:rsidRDefault="00264B64" w:rsidP="00264B64">
      <w:pPr>
        <w:pStyle w:val="2"/>
        <w:tabs>
          <w:tab w:val="left" w:pos="3828"/>
        </w:tabs>
        <w:spacing w:after="0" w:line="240" w:lineRule="auto"/>
        <w:ind w:left="0" w:firstLine="567"/>
        <w:jc w:val="both"/>
        <w:rPr>
          <w:sz w:val="28"/>
          <w:szCs w:val="28"/>
        </w:rPr>
      </w:pPr>
      <w:r>
        <w:rPr>
          <w:sz w:val="28"/>
          <w:szCs w:val="28"/>
        </w:rPr>
        <w:t>Согласно ожидаемой оценке исполнения расходов районного бюджета в 2014 году расходы по данному разделу составят 7 846,8 тыс. рублей, или 100% утвержденного плана.</w:t>
      </w:r>
    </w:p>
    <w:p w:rsidR="00264B64" w:rsidRDefault="00264B64" w:rsidP="00264B64">
      <w:pPr>
        <w:pStyle w:val="2"/>
        <w:tabs>
          <w:tab w:val="left" w:pos="3828"/>
        </w:tabs>
        <w:spacing w:after="0" w:line="240" w:lineRule="auto"/>
        <w:ind w:left="0" w:firstLine="567"/>
        <w:jc w:val="both"/>
        <w:rPr>
          <w:sz w:val="28"/>
          <w:szCs w:val="28"/>
        </w:rPr>
      </w:pPr>
      <w:r>
        <w:rPr>
          <w:sz w:val="28"/>
          <w:szCs w:val="28"/>
        </w:rPr>
        <w:t>Проектом решения Думы «О районном бюджете на 2015 год и на плановый период 2016 и 2017 годов» расходы по данному разделу запланированы в сумме:</w:t>
      </w:r>
    </w:p>
    <w:p w:rsidR="00264B64" w:rsidRDefault="00264B64" w:rsidP="00264B64">
      <w:pPr>
        <w:pStyle w:val="2"/>
        <w:tabs>
          <w:tab w:val="left" w:pos="3828"/>
        </w:tabs>
        <w:spacing w:after="0" w:line="240" w:lineRule="auto"/>
        <w:ind w:left="0" w:firstLine="567"/>
        <w:jc w:val="both"/>
        <w:rPr>
          <w:sz w:val="28"/>
          <w:szCs w:val="28"/>
        </w:rPr>
      </w:pPr>
      <w:r>
        <w:rPr>
          <w:sz w:val="28"/>
          <w:szCs w:val="28"/>
        </w:rPr>
        <w:t xml:space="preserve">- на </w:t>
      </w:r>
      <w:r w:rsidRPr="00556C3A">
        <w:rPr>
          <w:sz w:val="28"/>
          <w:szCs w:val="28"/>
        </w:rPr>
        <w:t>201</w:t>
      </w:r>
      <w:r>
        <w:rPr>
          <w:sz w:val="28"/>
          <w:szCs w:val="28"/>
        </w:rPr>
        <w:t>5</w:t>
      </w:r>
      <w:r w:rsidRPr="00556C3A">
        <w:rPr>
          <w:sz w:val="28"/>
          <w:szCs w:val="28"/>
        </w:rPr>
        <w:t xml:space="preserve"> год</w:t>
      </w:r>
      <w:r>
        <w:rPr>
          <w:sz w:val="28"/>
          <w:szCs w:val="28"/>
        </w:rPr>
        <w:t xml:space="preserve"> – 5 547,3 тыс. рублей или 0,4% от общего объема планируемых расходов;</w:t>
      </w:r>
    </w:p>
    <w:p w:rsidR="00264B64" w:rsidRDefault="00264B64" w:rsidP="00264B64">
      <w:pPr>
        <w:pStyle w:val="2"/>
        <w:tabs>
          <w:tab w:val="left" w:pos="3828"/>
        </w:tabs>
        <w:spacing w:after="0" w:line="240" w:lineRule="auto"/>
        <w:ind w:left="0" w:firstLine="567"/>
        <w:jc w:val="both"/>
        <w:rPr>
          <w:sz w:val="28"/>
          <w:szCs w:val="28"/>
        </w:rPr>
      </w:pPr>
      <w:r>
        <w:rPr>
          <w:sz w:val="28"/>
          <w:szCs w:val="28"/>
        </w:rPr>
        <w:t>- на 2016 год – 3 377,5 тыс. рублей или 0,3% от общего объема планируемых расходов;</w:t>
      </w:r>
    </w:p>
    <w:p w:rsidR="00264B64" w:rsidRDefault="00264B64" w:rsidP="00264B64">
      <w:pPr>
        <w:pStyle w:val="2"/>
        <w:tabs>
          <w:tab w:val="left" w:pos="3828"/>
        </w:tabs>
        <w:spacing w:after="0" w:line="240" w:lineRule="auto"/>
        <w:ind w:left="0" w:firstLine="567"/>
        <w:jc w:val="both"/>
        <w:rPr>
          <w:sz w:val="28"/>
          <w:szCs w:val="28"/>
        </w:rPr>
      </w:pPr>
      <w:r>
        <w:rPr>
          <w:sz w:val="28"/>
          <w:szCs w:val="28"/>
        </w:rPr>
        <w:t>- на 2017 год – 3 132,9 тыс. рублей или 0,2% от общего объема планируемых расходов.</w:t>
      </w:r>
    </w:p>
    <w:p w:rsidR="00264B64" w:rsidRDefault="00264B64" w:rsidP="00264B64">
      <w:pPr>
        <w:pStyle w:val="2"/>
        <w:tabs>
          <w:tab w:val="left" w:pos="3828"/>
        </w:tabs>
        <w:spacing w:after="0" w:line="240" w:lineRule="auto"/>
        <w:ind w:left="0" w:firstLine="567"/>
        <w:jc w:val="both"/>
        <w:rPr>
          <w:sz w:val="28"/>
          <w:szCs w:val="28"/>
        </w:rPr>
      </w:pPr>
      <w:r>
        <w:rPr>
          <w:sz w:val="28"/>
          <w:szCs w:val="28"/>
        </w:rPr>
        <w:t xml:space="preserve">Расходы районного бюджета на 2015 год планируются </w:t>
      </w:r>
      <w:r w:rsidRPr="00556C3A">
        <w:rPr>
          <w:sz w:val="28"/>
          <w:szCs w:val="28"/>
        </w:rPr>
        <w:t xml:space="preserve">на </w:t>
      </w:r>
      <w:r>
        <w:rPr>
          <w:sz w:val="28"/>
          <w:szCs w:val="28"/>
        </w:rPr>
        <w:t>2 299,5</w:t>
      </w:r>
      <w:r w:rsidRPr="006B6995">
        <w:rPr>
          <w:sz w:val="28"/>
          <w:szCs w:val="28"/>
        </w:rPr>
        <w:t xml:space="preserve"> тыс. рублей</w:t>
      </w:r>
      <w:r>
        <w:rPr>
          <w:sz w:val="28"/>
          <w:szCs w:val="28"/>
        </w:rPr>
        <w:t xml:space="preserve"> ниже ожидаемого исполнения расходов районного бюджета в 2014 году. Расходы на 2016 год снижаются </w:t>
      </w:r>
      <w:r w:rsidRPr="00556C3A">
        <w:rPr>
          <w:sz w:val="28"/>
          <w:szCs w:val="28"/>
        </w:rPr>
        <w:t xml:space="preserve">на </w:t>
      </w:r>
      <w:r>
        <w:rPr>
          <w:sz w:val="28"/>
          <w:szCs w:val="28"/>
        </w:rPr>
        <w:t xml:space="preserve">2 169,8 </w:t>
      </w:r>
      <w:r w:rsidRPr="00556C3A">
        <w:rPr>
          <w:sz w:val="28"/>
          <w:szCs w:val="28"/>
        </w:rPr>
        <w:t>тыс. рублей</w:t>
      </w:r>
      <w:r>
        <w:rPr>
          <w:sz w:val="28"/>
          <w:szCs w:val="28"/>
        </w:rPr>
        <w:t xml:space="preserve"> по сравнению с 2015 годом, расходы на 2017</w:t>
      </w:r>
      <w:r w:rsidRPr="00556C3A">
        <w:rPr>
          <w:sz w:val="28"/>
          <w:szCs w:val="28"/>
        </w:rPr>
        <w:t xml:space="preserve"> год</w:t>
      </w:r>
      <w:r>
        <w:rPr>
          <w:sz w:val="28"/>
          <w:szCs w:val="28"/>
        </w:rPr>
        <w:t xml:space="preserve"> снижаются на 244,6</w:t>
      </w:r>
      <w:r w:rsidRPr="00556C3A">
        <w:rPr>
          <w:sz w:val="28"/>
          <w:szCs w:val="28"/>
        </w:rPr>
        <w:t xml:space="preserve"> тыс. рублей</w:t>
      </w:r>
      <w:r>
        <w:rPr>
          <w:sz w:val="28"/>
          <w:szCs w:val="28"/>
        </w:rPr>
        <w:t xml:space="preserve"> по сравнению с 2016 годом.</w:t>
      </w:r>
    </w:p>
    <w:p w:rsidR="00264B64" w:rsidRDefault="00264B64" w:rsidP="00264B64">
      <w:pPr>
        <w:pStyle w:val="2"/>
        <w:spacing w:after="0" w:line="240" w:lineRule="auto"/>
        <w:ind w:left="0" w:firstLine="567"/>
        <w:jc w:val="both"/>
        <w:rPr>
          <w:sz w:val="28"/>
          <w:szCs w:val="28"/>
        </w:rPr>
      </w:pPr>
      <w:r w:rsidRPr="006B6995">
        <w:rPr>
          <w:sz w:val="28"/>
          <w:szCs w:val="28"/>
        </w:rPr>
        <w:lastRenderedPageBreak/>
        <w:t xml:space="preserve">В пояснительной записке к проекту </w:t>
      </w:r>
      <w:proofErr w:type="gramStart"/>
      <w:r w:rsidRPr="006B6995">
        <w:rPr>
          <w:sz w:val="28"/>
          <w:szCs w:val="28"/>
        </w:rPr>
        <w:t>решения Думы причины снижения</w:t>
      </w:r>
      <w:r>
        <w:rPr>
          <w:sz w:val="28"/>
          <w:szCs w:val="28"/>
        </w:rPr>
        <w:t xml:space="preserve"> данных</w:t>
      </w:r>
      <w:r w:rsidRPr="006B6995">
        <w:rPr>
          <w:sz w:val="28"/>
          <w:szCs w:val="28"/>
        </w:rPr>
        <w:t xml:space="preserve"> расходов</w:t>
      </w:r>
      <w:proofErr w:type="gramEnd"/>
      <w:r w:rsidRPr="006B6995">
        <w:rPr>
          <w:sz w:val="28"/>
          <w:szCs w:val="28"/>
        </w:rPr>
        <w:t xml:space="preserve"> не указаны.</w:t>
      </w:r>
    </w:p>
    <w:p w:rsidR="00264B64" w:rsidRDefault="00264B64" w:rsidP="00264B64">
      <w:pPr>
        <w:pStyle w:val="2"/>
        <w:spacing w:after="0" w:line="240" w:lineRule="auto"/>
        <w:ind w:left="0" w:firstLine="567"/>
        <w:jc w:val="both"/>
        <w:rPr>
          <w:sz w:val="28"/>
          <w:szCs w:val="28"/>
        </w:rPr>
      </w:pPr>
      <w:r>
        <w:rPr>
          <w:sz w:val="28"/>
          <w:szCs w:val="28"/>
        </w:rPr>
        <w:t xml:space="preserve"> Расходы на 2015 год планируются на оплату труда и начисления на оплату труда в объеме 64,5% от  потребности (8 месяцев). На весь период планирования в полном объеме предусмотрены расходы на оплату услуг связи, услуг аренды помещений, оплату налогов, приобретение канцелярских товаров.</w:t>
      </w:r>
    </w:p>
    <w:p w:rsidR="00264B64" w:rsidRPr="006B6995" w:rsidRDefault="00264B64" w:rsidP="00264B64">
      <w:pPr>
        <w:pStyle w:val="2"/>
        <w:spacing w:after="0" w:line="240" w:lineRule="auto"/>
        <w:ind w:left="0"/>
        <w:jc w:val="both"/>
        <w:rPr>
          <w:sz w:val="28"/>
          <w:szCs w:val="28"/>
        </w:rPr>
      </w:pPr>
    </w:p>
    <w:p w:rsidR="00264B64" w:rsidRDefault="00264B64" w:rsidP="00264B64">
      <w:pPr>
        <w:pStyle w:val="2"/>
        <w:spacing w:after="0" w:line="240" w:lineRule="auto"/>
        <w:ind w:left="0" w:firstLine="567"/>
        <w:jc w:val="both"/>
        <w:rPr>
          <w:sz w:val="28"/>
          <w:szCs w:val="28"/>
        </w:rPr>
      </w:pPr>
      <w:r>
        <w:rPr>
          <w:sz w:val="28"/>
          <w:szCs w:val="28"/>
        </w:rPr>
        <w:t xml:space="preserve">Расходы </w:t>
      </w:r>
      <w:r w:rsidRPr="00777675">
        <w:rPr>
          <w:sz w:val="28"/>
          <w:szCs w:val="28"/>
        </w:rPr>
        <w:t xml:space="preserve">по разделу </w:t>
      </w:r>
      <w:r w:rsidRPr="00777675">
        <w:rPr>
          <w:b/>
          <w:sz w:val="28"/>
          <w:szCs w:val="28"/>
        </w:rPr>
        <w:t>04 «Национальная экономика»</w:t>
      </w:r>
      <w:r>
        <w:rPr>
          <w:b/>
          <w:sz w:val="28"/>
          <w:szCs w:val="28"/>
        </w:rPr>
        <w:t xml:space="preserve"> </w:t>
      </w:r>
      <w:r w:rsidRPr="000A37AF">
        <w:rPr>
          <w:sz w:val="28"/>
          <w:szCs w:val="28"/>
        </w:rPr>
        <w:t>в проекте</w:t>
      </w:r>
      <w:r>
        <w:rPr>
          <w:sz w:val="28"/>
          <w:szCs w:val="28"/>
        </w:rPr>
        <w:t xml:space="preserve"> решения Думы о районном бюджете</w:t>
      </w:r>
      <w:r>
        <w:rPr>
          <w:b/>
          <w:sz w:val="28"/>
          <w:szCs w:val="28"/>
        </w:rPr>
        <w:t xml:space="preserve"> </w:t>
      </w:r>
      <w:r w:rsidRPr="00777675">
        <w:rPr>
          <w:sz w:val="28"/>
          <w:szCs w:val="28"/>
        </w:rPr>
        <w:t>на 201</w:t>
      </w:r>
      <w:r>
        <w:rPr>
          <w:sz w:val="28"/>
          <w:szCs w:val="28"/>
        </w:rPr>
        <w:t>5</w:t>
      </w:r>
      <w:r w:rsidRPr="00777675">
        <w:rPr>
          <w:sz w:val="28"/>
          <w:szCs w:val="28"/>
        </w:rPr>
        <w:t xml:space="preserve"> год</w:t>
      </w:r>
      <w:r>
        <w:rPr>
          <w:sz w:val="28"/>
          <w:szCs w:val="28"/>
        </w:rPr>
        <w:t xml:space="preserve"> и на плановый период 2016 и 2017 годов </w:t>
      </w:r>
      <w:r w:rsidRPr="00777675">
        <w:rPr>
          <w:sz w:val="28"/>
          <w:szCs w:val="28"/>
        </w:rPr>
        <w:t xml:space="preserve">предусмотрены </w:t>
      </w:r>
      <w:r>
        <w:rPr>
          <w:sz w:val="28"/>
          <w:szCs w:val="28"/>
        </w:rPr>
        <w:t>по подразделам:</w:t>
      </w:r>
    </w:p>
    <w:p w:rsidR="00264B64" w:rsidRDefault="00264B64" w:rsidP="00264B64">
      <w:pPr>
        <w:pStyle w:val="2"/>
        <w:spacing w:after="0" w:line="240" w:lineRule="auto"/>
        <w:ind w:left="0" w:firstLine="567"/>
        <w:jc w:val="both"/>
        <w:rPr>
          <w:sz w:val="28"/>
          <w:szCs w:val="28"/>
        </w:rPr>
      </w:pPr>
      <w:r>
        <w:rPr>
          <w:sz w:val="28"/>
          <w:szCs w:val="28"/>
        </w:rPr>
        <w:t>- 0405 «Сельское хозяйство и рыболовство»;</w:t>
      </w:r>
    </w:p>
    <w:p w:rsidR="00264B64" w:rsidRDefault="00264B64" w:rsidP="00264B64">
      <w:pPr>
        <w:pStyle w:val="2"/>
        <w:spacing w:after="0" w:line="240" w:lineRule="auto"/>
        <w:ind w:left="0" w:firstLine="567"/>
        <w:jc w:val="both"/>
        <w:rPr>
          <w:sz w:val="28"/>
          <w:szCs w:val="28"/>
        </w:rPr>
      </w:pPr>
      <w:r>
        <w:rPr>
          <w:sz w:val="28"/>
          <w:szCs w:val="28"/>
        </w:rPr>
        <w:t>- 0409 «Дорожное хозяйство»;</w:t>
      </w:r>
    </w:p>
    <w:p w:rsidR="00264B64" w:rsidRDefault="00264B64" w:rsidP="00264B64">
      <w:pPr>
        <w:pStyle w:val="2"/>
        <w:spacing w:after="0" w:line="240" w:lineRule="auto"/>
        <w:ind w:left="0" w:firstLine="567"/>
        <w:jc w:val="both"/>
        <w:rPr>
          <w:sz w:val="28"/>
          <w:szCs w:val="28"/>
        </w:rPr>
      </w:pPr>
      <w:r>
        <w:rPr>
          <w:sz w:val="28"/>
          <w:szCs w:val="28"/>
        </w:rPr>
        <w:t>- 0412 «Другие вопросы в области национальной экономики».</w:t>
      </w:r>
    </w:p>
    <w:p w:rsidR="00264B64" w:rsidRDefault="00264B64" w:rsidP="00264B64">
      <w:pPr>
        <w:pStyle w:val="ConsPlusNonformat"/>
        <w:ind w:firstLine="540"/>
        <w:jc w:val="both"/>
        <w:rPr>
          <w:rFonts w:ascii="Times New Roman" w:hAnsi="Times New Roman" w:cs="Times New Roman"/>
          <w:sz w:val="24"/>
          <w:szCs w:val="24"/>
        </w:rPr>
      </w:pPr>
      <w:r>
        <w:rPr>
          <w:rFonts w:ascii="Times New Roman" w:hAnsi="Times New Roman" w:cs="Times New Roman"/>
          <w:sz w:val="28"/>
          <w:szCs w:val="28"/>
        </w:rPr>
        <w:t>Расходы</w:t>
      </w:r>
      <w:r w:rsidRPr="00F503D6">
        <w:rPr>
          <w:rFonts w:ascii="Times New Roman" w:hAnsi="Times New Roman" w:cs="Times New Roman"/>
          <w:sz w:val="28"/>
          <w:szCs w:val="28"/>
        </w:rPr>
        <w:t xml:space="preserve"> районного бюджета в разрезе подразделов с разбивкой по годам приведен</w:t>
      </w:r>
      <w:r>
        <w:rPr>
          <w:rFonts w:ascii="Times New Roman" w:hAnsi="Times New Roman" w:cs="Times New Roman"/>
          <w:sz w:val="28"/>
          <w:szCs w:val="28"/>
        </w:rPr>
        <w:t>ы</w:t>
      </w:r>
      <w:r w:rsidRPr="00F503D6">
        <w:rPr>
          <w:rFonts w:ascii="Times New Roman" w:hAnsi="Times New Roman" w:cs="Times New Roman"/>
          <w:sz w:val="28"/>
          <w:szCs w:val="28"/>
        </w:rPr>
        <w:t xml:space="preserve"> в таблице.</w:t>
      </w:r>
      <w:r w:rsidRPr="00F503D6">
        <w:rPr>
          <w:rFonts w:ascii="Times New Roman" w:hAnsi="Times New Roman" w:cs="Times New Roman"/>
          <w:sz w:val="24"/>
          <w:szCs w:val="24"/>
        </w:rPr>
        <w:tab/>
      </w:r>
    </w:p>
    <w:p w:rsidR="00264B64" w:rsidRPr="007E2EE1" w:rsidRDefault="00264B64" w:rsidP="00264B64">
      <w:pPr>
        <w:pStyle w:val="2"/>
        <w:spacing w:after="0" w:line="240" w:lineRule="auto"/>
        <w:ind w:left="0" w:firstLine="567"/>
        <w:jc w:val="right"/>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E2EE1">
        <w:rPr>
          <w:sz w:val="24"/>
          <w:szCs w:val="24"/>
        </w:rPr>
        <w:t>(тыс. рублей)</w:t>
      </w:r>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694"/>
        <w:gridCol w:w="567"/>
        <w:gridCol w:w="1134"/>
        <w:gridCol w:w="992"/>
        <w:gridCol w:w="709"/>
        <w:gridCol w:w="992"/>
        <w:gridCol w:w="709"/>
        <w:gridCol w:w="992"/>
        <w:gridCol w:w="567"/>
      </w:tblGrid>
      <w:tr w:rsidR="00264B64" w:rsidRPr="009E2774" w:rsidTr="0068240C">
        <w:trPr>
          <w:trHeight w:hRule="exact" w:val="636"/>
        </w:trPr>
        <w:tc>
          <w:tcPr>
            <w:tcW w:w="2694" w:type="dxa"/>
            <w:vMerge w:val="restart"/>
            <w:shd w:val="clear" w:color="auto" w:fill="FFFFFF"/>
            <w:vAlign w:val="center"/>
          </w:tcPr>
          <w:p w:rsidR="00264B64" w:rsidRPr="007E2EE1" w:rsidRDefault="00264B64" w:rsidP="0068240C">
            <w:pPr>
              <w:shd w:val="clear" w:color="auto" w:fill="FFFFFF"/>
              <w:ind w:left="499"/>
              <w:jc w:val="center"/>
              <w:rPr>
                <w:b/>
                <w:sz w:val="20"/>
                <w:szCs w:val="20"/>
              </w:rPr>
            </w:pPr>
          </w:p>
          <w:p w:rsidR="00264B64" w:rsidRPr="007E2EE1" w:rsidRDefault="00264B64" w:rsidP="0068240C">
            <w:pPr>
              <w:shd w:val="clear" w:color="auto" w:fill="FFFFFF"/>
              <w:jc w:val="center"/>
              <w:rPr>
                <w:b/>
                <w:sz w:val="20"/>
                <w:szCs w:val="20"/>
              </w:rPr>
            </w:pPr>
            <w:r w:rsidRPr="007E2EE1">
              <w:rPr>
                <w:b/>
                <w:sz w:val="20"/>
                <w:szCs w:val="20"/>
              </w:rPr>
              <w:t>Наименование</w:t>
            </w:r>
          </w:p>
          <w:p w:rsidR="00264B64" w:rsidRPr="007E2EE1" w:rsidRDefault="00264B64" w:rsidP="0068240C">
            <w:pPr>
              <w:jc w:val="center"/>
              <w:rPr>
                <w:sz w:val="20"/>
                <w:szCs w:val="20"/>
              </w:rPr>
            </w:pPr>
          </w:p>
          <w:p w:rsidR="00264B64" w:rsidRPr="007E2EE1" w:rsidRDefault="00264B64" w:rsidP="0068240C">
            <w:pPr>
              <w:jc w:val="center"/>
              <w:rPr>
                <w:b/>
                <w:sz w:val="20"/>
                <w:szCs w:val="20"/>
              </w:rPr>
            </w:pPr>
          </w:p>
        </w:tc>
        <w:tc>
          <w:tcPr>
            <w:tcW w:w="567" w:type="dxa"/>
            <w:vMerge w:val="restart"/>
            <w:shd w:val="clear" w:color="auto" w:fill="FFFFFF"/>
            <w:vAlign w:val="center"/>
          </w:tcPr>
          <w:p w:rsidR="00264B64" w:rsidRPr="007E2EE1" w:rsidRDefault="00264B64" w:rsidP="0068240C">
            <w:pPr>
              <w:shd w:val="clear" w:color="auto" w:fill="FFFFFF"/>
              <w:jc w:val="center"/>
              <w:rPr>
                <w:b/>
                <w:sz w:val="20"/>
                <w:szCs w:val="20"/>
              </w:rPr>
            </w:pPr>
          </w:p>
          <w:p w:rsidR="00264B64" w:rsidRPr="007E2EE1" w:rsidRDefault="00264B64" w:rsidP="0068240C">
            <w:pPr>
              <w:shd w:val="clear" w:color="auto" w:fill="FFFFFF"/>
              <w:jc w:val="center"/>
              <w:rPr>
                <w:b/>
                <w:sz w:val="20"/>
                <w:szCs w:val="20"/>
              </w:rPr>
            </w:pPr>
            <w:proofErr w:type="spellStart"/>
            <w:r w:rsidRPr="007E2EE1">
              <w:rPr>
                <w:b/>
                <w:sz w:val="20"/>
                <w:szCs w:val="20"/>
              </w:rPr>
              <w:t>Рз</w:t>
            </w:r>
            <w:proofErr w:type="spellEnd"/>
            <w:r w:rsidRPr="007E2EE1">
              <w:rPr>
                <w:b/>
                <w:sz w:val="20"/>
                <w:szCs w:val="20"/>
              </w:rPr>
              <w:t xml:space="preserve">. </w:t>
            </w:r>
            <w:proofErr w:type="spellStart"/>
            <w:proofErr w:type="gramStart"/>
            <w:r w:rsidRPr="007E2EE1">
              <w:rPr>
                <w:b/>
                <w:sz w:val="20"/>
                <w:szCs w:val="20"/>
              </w:rPr>
              <w:t>Пр</w:t>
            </w:r>
            <w:proofErr w:type="spellEnd"/>
            <w:proofErr w:type="gramEnd"/>
          </w:p>
        </w:tc>
        <w:tc>
          <w:tcPr>
            <w:tcW w:w="1134" w:type="dxa"/>
            <w:vMerge w:val="restart"/>
            <w:shd w:val="clear" w:color="auto" w:fill="FFFFFF"/>
            <w:vAlign w:val="center"/>
          </w:tcPr>
          <w:p w:rsidR="00264B64" w:rsidRPr="00C03742" w:rsidRDefault="00264B64" w:rsidP="0068240C">
            <w:pPr>
              <w:shd w:val="clear" w:color="auto" w:fill="FFFFFF"/>
              <w:spacing w:line="182" w:lineRule="exact"/>
              <w:ind w:left="67"/>
              <w:jc w:val="center"/>
              <w:rPr>
                <w:b/>
                <w:sz w:val="20"/>
                <w:szCs w:val="20"/>
              </w:rPr>
            </w:pPr>
          </w:p>
          <w:p w:rsidR="00264B64" w:rsidRPr="00C03742" w:rsidRDefault="00264B64" w:rsidP="0068240C">
            <w:pPr>
              <w:shd w:val="clear" w:color="auto" w:fill="FFFFFF"/>
              <w:spacing w:line="182" w:lineRule="exact"/>
              <w:jc w:val="center"/>
              <w:rPr>
                <w:b/>
                <w:sz w:val="20"/>
                <w:szCs w:val="20"/>
              </w:rPr>
            </w:pPr>
          </w:p>
          <w:p w:rsidR="00264B64" w:rsidRPr="00C03742" w:rsidRDefault="00264B64" w:rsidP="0068240C">
            <w:pPr>
              <w:shd w:val="clear" w:color="auto" w:fill="FFFFFF"/>
              <w:spacing w:line="182" w:lineRule="exact"/>
              <w:jc w:val="center"/>
              <w:rPr>
                <w:b/>
                <w:sz w:val="20"/>
                <w:szCs w:val="20"/>
              </w:rPr>
            </w:pPr>
            <w:r w:rsidRPr="00C03742">
              <w:rPr>
                <w:b/>
                <w:sz w:val="20"/>
                <w:szCs w:val="20"/>
              </w:rPr>
              <w:t>2014 год</w:t>
            </w:r>
          </w:p>
          <w:p w:rsidR="00264B64" w:rsidRPr="00C03742" w:rsidRDefault="00264B64" w:rsidP="0068240C">
            <w:pPr>
              <w:jc w:val="center"/>
              <w:rPr>
                <w:b/>
                <w:sz w:val="20"/>
                <w:szCs w:val="20"/>
              </w:rPr>
            </w:pPr>
            <w:r w:rsidRPr="00C03742">
              <w:rPr>
                <w:b/>
                <w:sz w:val="20"/>
                <w:szCs w:val="20"/>
              </w:rPr>
              <w:t>(оценка)</w:t>
            </w:r>
          </w:p>
          <w:p w:rsidR="00264B64" w:rsidRPr="00C03742" w:rsidRDefault="00264B64" w:rsidP="0068240C">
            <w:pPr>
              <w:jc w:val="center"/>
              <w:rPr>
                <w:b/>
                <w:sz w:val="20"/>
                <w:szCs w:val="20"/>
              </w:rPr>
            </w:pPr>
          </w:p>
        </w:tc>
        <w:tc>
          <w:tcPr>
            <w:tcW w:w="1701" w:type="dxa"/>
            <w:gridSpan w:val="2"/>
            <w:shd w:val="clear" w:color="auto" w:fill="FFFFFF"/>
            <w:vAlign w:val="center"/>
          </w:tcPr>
          <w:p w:rsidR="00264B64" w:rsidRPr="00C03742" w:rsidRDefault="00264B64" w:rsidP="0068240C">
            <w:pPr>
              <w:shd w:val="clear" w:color="auto" w:fill="FFFFFF"/>
              <w:ind w:left="677"/>
              <w:jc w:val="center"/>
              <w:rPr>
                <w:b/>
                <w:sz w:val="20"/>
                <w:szCs w:val="20"/>
              </w:rPr>
            </w:pPr>
          </w:p>
          <w:p w:rsidR="00264B64" w:rsidRPr="00C03742" w:rsidRDefault="00264B64" w:rsidP="0068240C">
            <w:pPr>
              <w:shd w:val="clear" w:color="auto" w:fill="FFFFFF"/>
              <w:jc w:val="center"/>
              <w:rPr>
                <w:b/>
                <w:sz w:val="20"/>
                <w:szCs w:val="20"/>
              </w:rPr>
            </w:pPr>
            <w:r w:rsidRPr="00C03742">
              <w:rPr>
                <w:b/>
                <w:sz w:val="20"/>
                <w:szCs w:val="20"/>
              </w:rPr>
              <w:t>2015 год</w:t>
            </w:r>
          </w:p>
        </w:tc>
        <w:tc>
          <w:tcPr>
            <w:tcW w:w="1701" w:type="dxa"/>
            <w:gridSpan w:val="2"/>
            <w:shd w:val="clear" w:color="auto" w:fill="FFFFFF"/>
            <w:vAlign w:val="center"/>
          </w:tcPr>
          <w:p w:rsidR="00264B64" w:rsidRPr="00C03742" w:rsidRDefault="00264B64" w:rsidP="0068240C">
            <w:pPr>
              <w:shd w:val="clear" w:color="auto" w:fill="FFFFFF"/>
              <w:ind w:left="677"/>
              <w:jc w:val="center"/>
              <w:rPr>
                <w:b/>
                <w:sz w:val="20"/>
                <w:szCs w:val="20"/>
              </w:rPr>
            </w:pPr>
          </w:p>
          <w:p w:rsidR="00264B64" w:rsidRPr="00C03742" w:rsidRDefault="00264B64" w:rsidP="0068240C">
            <w:pPr>
              <w:shd w:val="clear" w:color="auto" w:fill="FFFFFF"/>
              <w:jc w:val="center"/>
              <w:rPr>
                <w:b/>
                <w:sz w:val="20"/>
                <w:szCs w:val="20"/>
              </w:rPr>
            </w:pPr>
            <w:r w:rsidRPr="00C03742">
              <w:rPr>
                <w:b/>
                <w:sz w:val="20"/>
                <w:szCs w:val="20"/>
              </w:rPr>
              <w:t>2016 год</w:t>
            </w:r>
          </w:p>
        </w:tc>
        <w:tc>
          <w:tcPr>
            <w:tcW w:w="1559" w:type="dxa"/>
            <w:gridSpan w:val="2"/>
            <w:shd w:val="clear" w:color="auto" w:fill="FFFFFF"/>
            <w:vAlign w:val="center"/>
          </w:tcPr>
          <w:p w:rsidR="00264B64" w:rsidRPr="00C03742" w:rsidRDefault="00264B64" w:rsidP="0068240C">
            <w:pPr>
              <w:shd w:val="clear" w:color="auto" w:fill="FFFFFF"/>
              <w:jc w:val="center"/>
              <w:rPr>
                <w:b/>
                <w:sz w:val="20"/>
                <w:szCs w:val="20"/>
              </w:rPr>
            </w:pPr>
          </w:p>
          <w:p w:rsidR="00264B64" w:rsidRPr="00C03742" w:rsidRDefault="00264B64" w:rsidP="0068240C">
            <w:pPr>
              <w:shd w:val="clear" w:color="auto" w:fill="FFFFFF"/>
              <w:jc w:val="center"/>
              <w:rPr>
                <w:b/>
                <w:sz w:val="20"/>
                <w:szCs w:val="20"/>
              </w:rPr>
            </w:pPr>
            <w:r w:rsidRPr="00C03742">
              <w:rPr>
                <w:b/>
                <w:sz w:val="20"/>
                <w:szCs w:val="20"/>
              </w:rPr>
              <w:t>2017 год</w:t>
            </w:r>
          </w:p>
          <w:p w:rsidR="00264B64" w:rsidRPr="00C03742" w:rsidRDefault="00264B64" w:rsidP="0068240C">
            <w:pPr>
              <w:shd w:val="clear" w:color="auto" w:fill="FFFFFF"/>
              <w:jc w:val="center"/>
              <w:rPr>
                <w:b/>
                <w:sz w:val="20"/>
                <w:szCs w:val="20"/>
              </w:rPr>
            </w:pPr>
          </w:p>
          <w:p w:rsidR="00264B64" w:rsidRPr="00C03742" w:rsidRDefault="00264B64" w:rsidP="0068240C">
            <w:pPr>
              <w:shd w:val="clear" w:color="auto" w:fill="FFFFFF"/>
              <w:jc w:val="center"/>
              <w:rPr>
                <w:b/>
                <w:sz w:val="20"/>
                <w:szCs w:val="20"/>
              </w:rPr>
            </w:pPr>
          </w:p>
        </w:tc>
      </w:tr>
      <w:tr w:rsidR="00264B64" w:rsidRPr="009E2774" w:rsidTr="0068240C">
        <w:trPr>
          <w:trHeight w:hRule="exact" w:val="243"/>
        </w:trPr>
        <w:tc>
          <w:tcPr>
            <w:tcW w:w="2694" w:type="dxa"/>
            <w:vMerge/>
            <w:shd w:val="clear" w:color="auto" w:fill="FFFFFF"/>
          </w:tcPr>
          <w:p w:rsidR="00264B64" w:rsidRPr="007E2EE1" w:rsidRDefault="00264B64" w:rsidP="0068240C">
            <w:pPr>
              <w:rPr>
                <w:sz w:val="20"/>
                <w:szCs w:val="20"/>
              </w:rPr>
            </w:pPr>
          </w:p>
        </w:tc>
        <w:tc>
          <w:tcPr>
            <w:tcW w:w="567" w:type="dxa"/>
            <w:vMerge/>
            <w:shd w:val="clear" w:color="auto" w:fill="FFFFFF"/>
          </w:tcPr>
          <w:p w:rsidR="00264B64" w:rsidRPr="007E2EE1" w:rsidRDefault="00264B64" w:rsidP="0068240C">
            <w:pPr>
              <w:rPr>
                <w:sz w:val="20"/>
                <w:szCs w:val="20"/>
              </w:rPr>
            </w:pPr>
          </w:p>
        </w:tc>
        <w:tc>
          <w:tcPr>
            <w:tcW w:w="1134" w:type="dxa"/>
            <w:vMerge/>
            <w:shd w:val="clear" w:color="auto" w:fill="FFFFFF"/>
          </w:tcPr>
          <w:p w:rsidR="00264B64" w:rsidRPr="00C03742" w:rsidRDefault="00264B64" w:rsidP="0068240C">
            <w:pPr>
              <w:rPr>
                <w:b/>
                <w:sz w:val="20"/>
                <w:szCs w:val="20"/>
              </w:rPr>
            </w:pPr>
          </w:p>
        </w:tc>
        <w:tc>
          <w:tcPr>
            <w:tcW w:w="992" w:type="dxa"/>
            <w:shd w:val="clear" w:color="auto" w:fill="FFFFFF"/>
            <w:vAlign w:val="center"/>
          </w:tcPr>
          <w:p w:rsidR="00264B64" w:rsidRPr="00C03742" w:rsidRDefault="00264B64" w:rsidP="0068240C">
            <w:pPr>
              <w:shd w:val="clear" w:color="auto" w:fill="FFFFFF"/>
              <w:spacing w:line="187" w:lineRule="exact"/>
              <w:ind w:left="144"/>
              <w:rPr>
                <w:b/>
                <w:sz w:val="20"/>
                <w:szCs w:val="20"/>
              </w:rPr>
            </w:pPr>
            <w:r w:rsidRPr="00C03742">
              <w:rPr>
                <w:b/>
                <w:sz w:val="20"/>
                <w:szCs w:val="20"/>
              </w:rPr>
              <w:t>прогноз</w:t>
            </w:r>
          </w:p>
        </w:tc>
        <w:tc>
          <w:tcPr>
            <w:tcW w:w="709" w:type="dxa"/>
            <w:shd w:val="clear" w:color="auto" w:fill="FFFFFF"/>
            <w:vAlign w:val="center"/>
          </w:tcPr>
          <w:p w:rsidR="00264B64" w:rsidRPr="00C03742" w:rsidRDefault="00264B64" w:rsidP="0068240C">
            <w:pPr>
              <w:shd w:val="clear" w:color="auto" w:fill="FFFFFF"/>
              <w:spacing w:line="182" w:lineRule="exact"/>
              <w:ind w:left="58" w:right="58"/>
              <w:rPr>
                <w:b/>
                <w:sz w:val="20"/>
                <w:szCs w:val="20"/>
              </w:rPr>
            </w:pPr>
            <w:r w:rsidRPr="00C03742">
              <w:rPr>
                <w:b/>
                <w:sz w:val="20"/>
                <w:szCs w:val="20"/>
              </w:rPr>
              <w:t>%</w:t>
            </w:r>
          </w:p>
        </w:tc>
        <w:tc>
          <w:tcPr>
            <w:tcW w:w="992" w:type="dxa"/>
            <w:shd w:val="clear" w:color="auto" w:fill="FFFFFF"/>
            <w:vAlign w:val="center"/>
          </w:tcPr>
          <w:p w:rsidR="00264B64" w:rsidRPr="00C03742" w:rsidRDefault="00264B64" w:rsidP="0068240C">
            <w:pPr>
              <w:shd w:val="clear" w:color="auto" w:fill="FFFFFF"/>
              <w:spacing w:line="187" w:lineRule="exact"/>
              <w:ind w:firstLine="86"/>
              <w:rPr>
                <w:b/>
                <w:sz w:val="20"/>
                <w:szCs w:val="20"/>
              </w:rPr>
            </w:pPr>
            <w:r w:rsidRPr="00C03742">
              <w:rPr>
                <w:b/>
                <w:sz w:val="20"/>
                <w:szCs w:val="20"/>
              </w:rPr>
              <w:t>прогноз</w:t>
            </w:r>
          </w:p>
        </w:tc>
        <w:tc>
          <w:tcPr>
            <w:tcW w:w="709" w:type="dxa"/>
            <w:shd w:val="clear" w:color="auto" w:fill="FFFFFF"/>
            <w:vAlign w:val="center"/>
          </w:tcPr>
          <w:p w:rsidR="00264B64" w:rsidRPr="00C03742" w:rsidRDefault="00264B64" w:rsidP="0068240C">
            <w:pPr>
              <w:shd w:val="clear" w:color="auto" w:fill="FFFFFF"/>
              <w:spacing w:line="182" w:lineRule="exact"/>
              <w:ind w:left="58" w:right="53"/>
              <w:rPr>
                <w:b/>
                <w:sz w:val="20"/>
                <w:szCs w:val="20"/>
              </w:rPr>
            </w:pPr>
            <w:r w:rsidRPr="00C03742">
              <w:rPr>
                <w:b/>
                <w:sz w:val="20"/>
                <w:szCs w:val="20"/>
              </w:rPr>
              <w:t>%</w:t>
            </w:r>
          </w:p>
        </w:tc>
        <w:tc>
          <w:tcPr>
            <w:tcW w:w="992" w:type="dxa"/>
            <w:shd w:val="clear" w:color="auto" w:fill="FFFFFF"/>
            <w:vAlign w:val="center"/>
          </w:tcPr>
          <w:p w:rsidR="00264B64" w:rsidRPr="00C03742" w:rsidRDefault="00264B64" w:rsidP="0068240C">
            <w:pPr>
              <w:shd w:val="clear" w:color="auto" w:fill="FFFFFF"/>
              <w:tabs>
                <w:tab w:val="left" w:pos="102"/>
              </w:tabs>
              <w:spacing w:line="187" w:lineRule="exact"/>
              <w:ind w:right="-40"/>
              <w:rPr>
                <w:b/>
                <w:sz w:val="20"/>
                <w:szCs w:val="20"/>
              </w:rPr>
            </w:pPr>
            <w:r w:rsidRPr="00C03742">
              <w:rPr>
                <w:b/>
                <w:sz w:val="20"/>
                <w:szCs w:val="20"/>
              </w:rPr>
              <w:t>прогноз</w:t>
            </w:r>
          </w:p>
        </w:tc>
        <w:tc>
          <w:tcPr>
            <w:tcW w:w="567" w:type="dxa"/>
            <w:shd w:val="clear" w:color="auto" w:fill="FFFFFF"/>
            <w:vAlign w:val="center"/>
          </w:tcPr>
          <w:p w:rsidR="00264B64" w:rsidRPr="00C03742" w:rsidRDefault="00264B64" w:rsidP="0068240C">
            <w:pPr>
              <w:shd w:val="clear" w:color="auto" w:fill="FFFFFF"/>
              <w:spacing w:line="182" w:lineRule="exact"/>
              <w:rPr>
                <w:b/>
                <w:sz w:val="20"/>
                <w:szCs w:val="20"/>
              </w:rPr>
            </w:pPr>
            <w:r w:rsidRPr="00C03742">
              <w:rPr>
                <w:b/>
                <w:sz w:val="20"/>
                <w:szCs w:val="20"/>
              </w:rPr>
              <w:t>%</w:t>
            </w:r>
          </w:p>
        </w:tc>
      </w:tr>
      <w:tr w:rsidR="00264B64" w:rsidRPr="009E2774" w:rsidTr="0068240C">
        <w:trPr>
          <w:trHeight w:hRule="exact" w:val="291"/>
        </w:trPr>
        <w:tc>
          <w:tcPr>
            <w:tcW w:w="2694" w:type="dxa"/>
            <w:shd w:val="clear" w:color="auto" w:fill="FFFFFF"/>
          </w:tcPr>
          <w:p w:rsidR="00264B64" w:rsidRPr="007E2EE1" w:rsidRDefault="00264B64" w:rsidP="0068240C">
            <w:pPr>
              <w:shd w:val="clear" w:color="auto" w:fill="FFFFFF"/>
              <w:ind w:left="-40" w:right="-40"/>
              <w:rPr>
                <w:sz w:val="20"/>
                <w:szCs w:val="20"/>
              </w:rPr>
            </w:pPr>
            <w:r w:rsidRPr="007E2EE1">
              <w:rPr>
                <w:sz w:val="20"/>
                <w:szCs w:val="20"/>
              </w:rPr>
              <w:t>Национальная экономика</w:t>
            </w:r>
          </w:p>
        </w:tc>
        <w:tc>
          <w:tcPr>
            <w:tcW w:w="567" w:type="dxa"/>
            <w:shd w:val="clear" w:color="auto" w:fill="FFFFFF"/>
            <w:vAlign w:val="bottom"/>
          </w:tcPr>
          <w:p w:rsidR="00264B64" w:rsidRPr="007E2EE1" w:rsidRDefault="00264B64" w:rsidP="0068240C">
            <w:pPr>
              <w:shd w:val="clear" w:color="auto" w:fill="FFFFFF"/>
              <w:jc w:val="center"/>
              <w:rPr>
                <w:sz w:val="20"/>
                <w:szCs w:val="20"/>
              </w:rPr>
            </w:pPr>
            <w:r w:rsidRPr="007E2EE1">
              <w:rPr>
                <w:sz w:val="20"/>
                <w:szCs w:val="20"/>
              </w:rPr>
              <w:t>0400</w:t>
            </w:r>
          </w:p>
        </w:tc>
        <w:tc>
          <w:tcPr>
            <w:tcW w:w="1134" w:type="dxa"/>
            <w:shd w:val="clear" w:color="auto" w:fill="FFFFFF"/>
            <w:vAlign w:val="bottom"/>
          </w:tcPr>
          <w:p w:rsidR="00264B64" w:rsidRPr="007E2EE1" w:rsidRDefault="00264B64" w:rsidP="0068240C">
            <w:pPr>
              <w:shd w:val="clear" w:color="auto" w:fill="FFFFFF"/>
              <w:ind w:left="19"/>
              <w:jc w:val="right"/>
              <w:rPr>
                <w:sz w:val="20"/>
                <w:szCs w:val="20"/>
              </w:rPr>
            </w:pPr>
            <w:r w:rsidRPr="007E2EE1">
              <w:rPr>
                <w:sz w:val="20"/>
                <w:szCs w:val="20"/>
              </w:rPr>
              <w:t>45 918,7</w:t>
            </w:r>
          </w:p>
        </w:tc>
        <w:tc>
          <w:tcPr>
            <w:tcW w:w="992" w:type="dxa"/>
            <w:shd w:val="clear" w:color="auto" w:fill="FFFFFF"/>
            <w:vAlign w:val="bottom"/>
          </w:tcPr>
          <w:p w:rsidR="00264B64" w:rsidRPr="007E2EE1" w:rsidRDefault="00264B64" w:rsidP="0068240C">
            <w:pPr>
              <w:shd w:val="clear" w:color="auto" w:fill="FFFFFF"/>
              <w:ind w:left="19"/>
              <w:jc w:val="right"/>
              <w:rPr>
                <w:sz w:val="20"/>
                <w:szCs w:val="20"/>
              </w:rPr>
            </w:pPr>
            <w:r w:rsidRPr="007E2EE1">
              <w:rPr>
                <w:sz w:val="20"/>
                <w:szCs w:val="20"/>
              </w:rPr>
              <w:t>4 617,6</w:t>
            </w:r>
          </w:p>
        </w:tc>
        <w:tc>
          <w:tcPr>
            <w:tcW w:w="709"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10,1</w:t>
            </w:r>
          </w:p>
        </w:tc>
        <w:tc>
          <w:tcPr>
            <w:tcW w:w="992" w:type="dxa"/>
            <w:shd w:val="clear" w:color="auto" w:fill="FFFFFF"/>
            <w:vAlign w:val="bottom"/>
          </w:tcPr>
          <w:p w:rsidR="00264B64" w:rsidRPr="007E2EE1" w:rsidRDefault="00264B64" w:rsidP="0068240C">
            <w:pPr>
              <w:shd w:val="clear" w:color="auto" w:fill="FFFFFF"/>
              <w:ind w:left="19"/>
              <w:jc w:val="right"/>
              <w:rPr>
                <w:sz w:val="20"/>
                <w:szCs w:val="20"/>
              </w:rPr>
            </w:pPr>
            <w:r w:rsidRPr="007E2EE1">
              <w:rPr>
                <w:sz w:val="20"/>
                <w:szCs w:val="20"/>
              </w:rPr>
              <w:t>4 781,4</w:t>
            </w:r>
          </w:p>
        </w:tc>
        <w:tc>
          <w:tcPr>
            <w:tcW w:w="709"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103,5</w:t>
            </w:r>
          </w:p>
        </w:tc>
        <w:tc>
          <w:tcPr>
            <w:tcW w:w="992" w:type="dxa"/>
            <w:shd w:val="clear" w:color="auto" w:fill="FFFFFF"/>
            <w:vAlign w:val="bottom"/>
          </w:tcPr>
          <w:p w:rsidR="00264B64" w:rsidRPr="007E2EE1" w:rsidRDefault="00264B64" w:rsidP="0068240C">
            <w:pPr>
              <w:shd w:val="clear" w:color="auto" w:fill="FFFFFF"/>
              <w:ind w:left="19"/>
              <w:jc w:val="right"/>
              <w:rPr>
                <w:sz w:val="20"/>
                <w:szCs w:val="20"/>
              </w:rPr>
            </w:pPr>
            <w:r w:rsidRPr="007E2EE1">
              <w:rPr>
                <w:sz w:val="20"/>
                <w:szCs w:val="20"/>
              </w:rPr>
              <w:t>4 388,0</w:t>
            </w:r>
          </w:p>
        </w:tc>
        <w:tc>
          <w:tcPr>
            <w:tcW w:w="567"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91,8</w:t>
            </w:r>
          </w:p>
        </w:tc>
      </w:tr>
      <w:tr w:rsidR="00264B64" w:rsidRPr="009E2774" w:rsidTr="0068240C">
        <w:trPr>
          <w:trHeight w:hRule="exact" w:val="280"/>
        </w:trPr>
        <w:tc>
          <w:tcPr>
            <w:tcW w:w="2694" w:type="dxa"/>
            <w:shd w:val="clear" w:color="auto" w:fill="FFFFFF"/>
          </w:tcPr>
          <w:p w:rsidR="00264B64" w:rsidRPr="007E2EE1" w:rsidRDefault="00264B64" w:rsidP="0068240C">
            <w:pPr>
              <w:shd w:val="clear" w:color="auto" w:fill="FFFFFF"/>
              <w:ind w:left="-40" w:right="-40"/>
              <w:rPr>
                <w:sz w:val="20"/>
                <w:szCs w:val="20"/>
              </w:rPr>
            </w:pPr>
            <w:r w:rsidRPr="007E2EE1">
              <w:rPr>
                <w:sz w:val="20"/>
                <w:szCs w:val="20"/>
              </w:rPr>
              <w:t>в том числе:</w:t>
            </w:r>
          </w:p>
        </w:tc>
        <w:tc>
          <w:tcPr>
            <w:tcW w:w="567" w:type="dxa"/>
            <w:shd w:val="clear" w:color="auto" w:fill="FFFFFF"/>
            <w:vAlign w:val="bottom"/>
          </w:tcPr>
          <w:p w:rsidR="00264B64" w:rsidRPr="007E2EE1" w:rsidRDefault="00264B64" w:rsidP="0068240C">
            <w:pPr>
              <w:shd w:val="clear" w:color="auto" w:fill="FFFFFF"/>
              <w:jc w:val="center"/>
              <w:rPr>
                <w:sz w:val="20"/>
                <w:szCs w:val="20"/>
              </w:rPr>
            </w:pPr>
          </w:p>
        </w:tc>
        <w:tc>
          <w:tcPr>
            <w:tcW w:w="1134" w:type="dxa"/>
            <w:shd w:val="clear" w:color="auto" w:fill="FFFFFF"/>
            <w:vAlign w:val="center"/>
          </w:tcPr>
          <w:p w:rsidR="00264B64" w:rsidRPr="007E2EE1" w:rsidRDefault="00264B64" w:rsidP="0068240C">
            <w:pPr>
              <w:shd w:val="clear" w:color="auto" w:fill="FFFFFF"/>
              <w:jc w:val="center"/>
              <w:rPr>
                <w:sz w:val="20"/>
                <w:szCs w:val="20"/>
              </w:rPr>
            </w:pPr>
          </w:p>
        </w:tc>
        <w:tc>
          <w:tcPr>
            <w:tcW w:w="992" w:type="dxa"/>
            <w:shd w:val="clear" w:color="auto" w:fill="FFFFFF"/>
            <w:vAlign w:val="center"/>
          </w:tcPr>
          <w:p w:rsidR="00264B64" w:rsidRPr="007E2EE1" w:rsidRDefault="00264B64" w:rsidP="0068240C">
            <w:pPr>
              <w:shd w:val="clear" w:color="auto" w:fill="FFFFFF"/>
              <w:jc w:val="center"/>
              <w:rPr>
                <w:sz w:val="20"/>
                <w:szCs w:val="20"/>
              </w:rPr>
            </w:pPr>
          </w:p>
        </w:tc>
        <w:tc>
          <w:tcPr>
            <w:tcW w:w="709" w:type="dxa"/>
            <w:shd w:val="clear" w:color="auto" w:fill="FFFFFF"/>
            <w:vAlign w:val="center"/>
          </w:tcPr>
          <w:p w:rsidR="00264B64" w:rsidRPr="007E2EE1" w:rsidRDefault="00264B64" w:rsidP="0068240C">
            <w:pPr>
              <w:shd w:val="clear" w:color="auto" w:fill="FFFFFF"/>
              <w:jc w:val="center"/>
              <w:rPr>
                <w:sz w:val="20"/>
                <w:szCs w:val="20"/>
              </w:rPr>
            </w:pPr>
          </w:p>
        </w:tc>
        <w:tc>
          <w:tcPr>
            <w:tcW w:w="992" w:type="dxa"/>
            <w:shd w:val="clear" w:color="auto" w:fill="FFFFFF"/>
            <w:vAlign w:val="center"/>
          </w:tcPr>
          <w:p w:rsidR="00264B64" w:rsidRPr="007E2EE1" w:rsidRDefault="00264B64" w:rsidP="0068240C">
            <w:pPr>
              <w:shd w:val="clear" w:color="auto" w:fill="FFFFFF"/>
              <w:jc w:val="center"/>
              <w:rPr>
                <w:sz w:val="20"/>
                <w:szCs w:val="20"/>
              </w:rPr>
            </w:pPr>
          </w:p>
        </w:tc>
        <w:tc>
          <w:tcPr>
            <w:tcW w:w="709" w:type="dxa"/>
            <w:shd w:val="clear" w:color="auto" w:fill="FFFFFF"/>
            <w:vAlign w:val="center"/>
          </w:tcPr>
          <w:p w:rsidR="00264B64" w:rsidRPr="007E2EE1" w:rsidRDefault="00264B64" w:rsidP="0068240C">
            <w:pPr>
              <w:shd w:val="clear" w:color="auto" w:fill="FFFFFF"/>
              <w:jc w:val="center"/>
              <w:rPr>
                <w:sz w:val="20"/>
                <w:szCs w:val="20"/>
              </w:rPr>
            </w:pPr>
          </w:p>
        </w:tc>
        <w:tc>
          <w:tcPr>
            <w:tcW w:w="992" w:type="dxa"/>
            <w:shd w:val="clear" w:color="auto" w:fill="FFFFFF"/>
            <w:vAlign w:val="center"/>
          </w:tcPr>
          <w:p w:rsidR="00264B64" w:rsidRPr="007E2EE1" w:rsidRDefault="00264B64" w:rsidP="0068240C">
            <w:pPr>
              <w:shd w:val="clear" w:color="auto" w:fill="FFFFFF"/>
              <w:jc w:val="center"/>
              <w:rPr>
                <w:sz w:val="20"/>
                <w:szCs w:val="20"/>
              </w:rPr>
            </w:pPr>
          </w:p>
        </w:tc>
        <w:tc>
          <w:tcPr>
            <w:tcW w:w="567" w:type="dxa"/>
            <w:shd w:val="clear" w:color="auto" w:fill="FFFFFF"/>
            <w:vAlign w:val="center"/>
          </w:tcPr>
          <w:p w:rsidR="00264B64" w:rsidRPr="007E2EE1" w:rsidRDefault="00264B64" w:rsidP="0068240C">
            <w:pPr>
              <w:shd w:val="clear" w:color="auto" w:fill="FFFFFF"/>
              <w:jc w:val="center"/>
              <w:rPr>
                <w:sz w:val="20"/>
                <w:szCs w:val="20"/>
              </w:rPr>
            </w:pPr>
          </w:p>
        </w:tc>
      </w:tr>
      <w:tr w:rsidR="00264B64" w:rsidRPr="009E2774" w:rsidTr="0068240C">
        <w:trPr>
          <w:trHeight w:hRule="exact" w:val="413"/>
        </w:trPr>
        <w:tc>
          <w:tcPr>
            <w:tcW w:w="2694" w:type="dxa"/>
            <w:shd w:val="clear" w:color="auto" w:fill="FFFFFF"/>
          </w:tcPr>
          <w:p w:rsidR="00264B64" w:rsidRPr="007E2EE1" w:rsidRDefault="00264B64" w:rsidP="0068240C">
            <w:pPr>
              <w:shd w:val="clear" w:color="auto" w:fill="FFFFFF"/>
              <w:spacing w:line="206" w:lineRule="exact"/>
              <w:ind w:left="-40" w:right="-40"/>
              <w:rPr>
                <w:sz w:val="20"/>
                <w:szCs w:val="20"/>
              </w:rPr>
            </w:pPr>
            <w:r w:rsidRPr="007E2EE1">
              <w:rPr>
                <w:sz w:val="20"/>
                <w:szCs w:val="20"/>
              </w:rPr>
              <w:t>Сельское хозяйство и рыболовство</w:t>
            </w:r>
          </w:p>
        </w:tc>
        <w:tc>
          <w:tcPr>
            <w:tcW w:w="567" w:type="dxa"/>
            <w:shd w:val="clear" w:color="auto" w:fill="FFFFFF"/>
            <w:vAlign w:val="bottom"/>
          </w:tcPr>
          <w:p w:rsidR="00264B64" w:rsidRPr="007E2EE1" w:rsidRDefault="00264B64" w:rsidP="0068240C">
            <w:pPr>
              <w:shd w:val="clear" w:color="auto" w:fill="FFFFFF"/>
              <w:jc w:val="center"/>
              <w:rPr>
                <w:sz w:val="20"/>
                <w:szCs w:val="20"/>
              </w:rPr>
            </w:pPr>
            <w:r w:rsidRPr="007E2EE1">
              <w:rPr>
                <w:sz w:val="20"/>
                <w:szCs w:val="20"/>
              </w:rPr>
              <w:t>0405</w:t>
            </w:r>
          </w:p>
        </w:tc>
        <w:tc>
          <w:tcPr>
            <w:tcW w:w="1134" w:type="dxa"/>
            <w:shd w:val="clear" w:color="auto" w:fill="FFFFFF"/>
            <w:vAlign w:val="bottom"/>
          </w:tcPr>
          <w:p w:rsidR="00264B64" w:rsidRPr="007E2EE1" w:rsidRDefault="00264B64" w:rsidP="0068240C">
            <w:pPr>
              <w:shd w:val="clear" w:color="auto" w:fill="FFFFFF"/>
              <w:ind w:left="110"/>
              <w:jc w:val="right"/>
              <w:rPr>
                <w:sz w:val="20"/>
                <w:szCs w:val="20"/>
              </w:rPr>
            </w:pPr>
            <w:r w:rsidRPr="007E2EE1">
              <w:rPr>
                <w:sz w:val="20"/>
                <w:szCs w:val="20"/>
              </w:rPr>
              <w:t>3 820,0</w:t>
            </w:r>
          </w:p>
        </w:tc>
        <w:tc>
          <w:tcPr>
            <w:tcW w:w="992" w:type="dxa"/>
            <w:shd w:val="clear" w:color="auto" w:fill="FFFFFF"/>
            <w:vAlign w:val="bottom"/>
          </w:tcPr>
          <w:p w:rsidR="00264B64" w:rsidRPr="007E2EE1" w:rsidRDefault="00264B64" w:rsidP="0068240C">
            <w:pPr>
              <w:shd w:val="clear" w:color="auto" w:fill="FFFFFF"/>
              <w:ind w:left="110"/>
              <w:jc w:val="right"/>
              <w:rPr>
                <w:sz w:val="20"/>
                <w:szCs w:val="20"/>
              </w:rPr>
            </w:pPr>
            <w:r w:rsidRPr="007E2EE1">
              <w:rPr>
                <w:sz w:val="20"/>
                <w:szCs w:val="20"/>
              </w:rPr>
              <w:t>2 014,1</w:t>
            </w:r>
          </w:p>
        </w:tc>
        <w:tc>
          <w:tcPr>
            <w:tcW w:w="709"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52,7</w:t>
            </w:r>
          </w:p>
        </w:tc>
        <w:tc>
          <w:tcPr>
            <w:tcW w:w="992" w:type="dxa"/>
            <w:shd w:val="clear" w:color="auto" w:fill="FFFFFF"/>
            <w:vAlign w:val="bottom"/>
          </w:tcPr>
          <w:p w:rsidR="00264B64" w:rsidRPr="007E2EE1" w:rsidRDefault="00264B64" w:rsidP="0068240C">
            <w:pPr>
              <w:shd w:val="clear" w:color="auto" w:fill="FFFFFF"/>
              <w:ind w:left="110"/>
              <w:jc w:val="right"/>
              <w:rPr>
                <w:sz w:val="20"/>
                <w:szCs w:val="20"/>
              </w:rPr>
            </w:pPr>
            <w:r w:rsidRPr="007E2EE1">
              <w:rPr>
                <w:sz w:val="20"/>
                <w:szCs w:val="20"/>
              </w:rPr>
              <w:t>2 014,1</w:t>
            </w:r>
          </w:p>
        </w:tc>
        <w:tc>
          <w:tcPr>
            <w:tcW w:w="709"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100,0</w:t>
            </w:r>
          </w:p>
        </w:tc>
        <w:tc>
          <w:tcPr>
            <w:tcW w:w="992" w:type="dxa"/>
            <w:shd w:val="clear" w:color="auto" w:fill="FFFFFF"/>
            <w:vAlign w:val="bottom"/>
          </w:tcPr>
          <w:p w:rsidR="00264B64" w:rsidRPr="007E2EE1" w:rsidRDefault="00264B64" w:rsidP="0068240C">
            <w:pPr>
              <w:shd w:val="clear" w:color="auto" w:fill="FFFFFF"/>
              <w:ind w:left="110"/>
              <w:jc w:val="right"/>
              <w:rPr>
                <w:sz w:val="20"/>
                <w:szCs w:val="20"/>
              </w:rPr>
            </w:pPr>
            <w:r w:rsidRPr="007E2EE1">
              <w:rPr>
                <w:sz w:val="20"/>
                <w:szCs w:val="20"/>
              </w:rPr>
              <w:t>1 783,1</w:t>
            </w:r>
          </w:p>
        </w:tc>
        <w:tc>
          <w:tcPr>
            <w:tcW w:w="567"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88,5</w:t>
            </w:r>
          </w:p>
        </w:tc>
      </w:tr>
      <w:tr w:rsidR="00264B64" w:rsidRPr="009E2774" w:rsidTr="0068240C">
        <w:trPr>
          <w:trHeight w:hRule="exact" w:val="276"/>
        </w:trPr>
        <w:tc>
          <w:tcPr>
            <w:tcW w:w="2694" w:type="dxa"/>
            <w:shd w:val="clear" w:color="auto" w:fill="FFFFFF"/>
          </w:tcPr>
          <w:p w:rsidR="00264B64" w:rsidRPr="007E2EE1" w:rsidRDefault="00264B64" w:rsidP="0068240C">
            <w:pPr>
              <w:shd w:val="clear" w:color="auto" w:fill="FFFFFF"/>
              <w:ind w:left="-40" w:right="-40"/>
              <w:rPr>
                <w:sz w:val="20"/>
                <w:szCs w:val="20"/>
              </w:rPr>
            </w:pPr>
            <w:r w:rsidRPr="007E2EE1">
              <w:rPr>
                <w:sz w:val="20"/>
                <w:szCs w:val="20"/>
              </w:rPr>
              <w:t>Водное хозяйство</w:t>
            </w:r>
          </w:p>
        </w:tc>
        <w:tc>
          <w:tcPr>
            <w:tcW w:w="567" w:type="dxa"/>
            <w:shd w:val="clear" w:color="auto" w:fill="FFFFFF"/>
            <w:vAlign w:val="bottom"/>
          </w:tcPr>
          <w:p w:rsidR="00264B64" w:rsidRPr="007E2EE1" w:rsidRDefault="00264B64" w:rsidP="0068240C">
            <w:pPr>
              <w:shd w:val="clear" w:color="auto" w:fill="FFFFFF"/>
              <w:jc w:val="center"/>
              <w:rPr>
                <w:sz w:val="20"/>
                <w:szCs w:val="20"/>
              </w:rPr>
            </w:pPr>
            <w:r w:rsidRPr="007E2EE1">
              <w:rPr>
                <w:sz w:val="20"/>
                <w:szCs w:val="20"/>
              </w:rPr>
              <w:t>0406</w:t>
            </w:r>
          </w:p>
        </w:tc>
        <w:tc>
          <w:tcPr>
            <w:tcW w:w="1134" w:type="dxa"/>
            <w:shd w:val="clear" w:color="auto" w:fill="FFFFFF"/>
            <w:vAlign w:val="bottom"/>
          </w:tcPr>
          <w:p w:rsidR="00264B64" w:rsidRPr="007E2EE1" w:rsidRDefault="00264B64" w:rsidP="0068240C">
            <w:pPr>
              <w:shd w:val="clear" w:color="auto" w:fill="FFFFFF"/>
              <w:ind w:left="67"/>
              <w:jc w:val="right"/>
              <w:rPr>
                <w:sz w:val="20"/>
                <w:szCs w:val="20"/>
              </w:rPr>
            </w:pPr>
            <w:r w:rsidRPr="007E2EE1">
              <w:rPr>
                <w:sz w:val="20"/>
                <w:szCs w:val="20"/>
              </w:rPr>
              <w:t>5 525,0</w:t>
            </w:r>
          </w:p>
        </w:tc>
        <w:tc>
          <w:tcPr>
            <w:tcW w:w="992" w:type="dxa"/>
            <w:shd w:val="clear" w:color="auto" w:fill="FFFFFF"/>
            <w:vAlign w:val="bottom"/>
          </w:tcPr>
          <w:p w:rsidR="00264B64" w:rsidRPr="007E2EE1" w:rsidRDefault="00264B64" w:rsidP="0068240C">
            <w:pPr>
              <w:shd w:val="clear" w:color="auto" w:fill="FFFFFF"/>
              <w:ind w:left="67"/>
              <w:jc w:val="right"/>
              <w:rPr>
                <w:sz w:val="20"/>
                <w:szCs w:val="20"/>
              </w:rPr>
            </w:pPr>
            <w:r>
              <w:rPr>
                <w:sz w:val="20"/>
                <w:szCs w:val="20"/>
              </w:rPr>
              <w:t>0,0</w:t>
            </w:r>
          </w:p>
        </w:tc>
        <w:tc>
          <w:tcPr>
            <w:tcW w:w="709" w:type="dxa"/>
            <w:shd w:val="clear" w:color="auto" w:fill="FFFFFF"/>
            <w:vAlign w:val="bottom"/>
          </w:tcPr>
          <w:p w:rsidR="00264B64" w:rsidRPr="007E2EE1" w:rsidRDefault="00264B64" w:rsidP="0068240C">
            <w:pPr>
              <w:shd w:val="clear" w:color="auto" w:fill="FFFFFF"/>
              <w:jc w:val="right"/>
              <w:rPr>
                <w:sz w:val="20"/>
                <w:szCs w:val="20"/>
              </w:rPr>
            </w:pPr>
            <w:r>
              <w:rPr>
                <w:sz w:val="20"/>
                <w:szCs w:val="20"/>
              </w:rPr>
              <w:t>0,0</w:t>
            </w:r>
          </w:p>
        </w:tc>
        <w:tc>
          <w:tcPr>
            <w:tcW w:w="992" w:type="dxa"/>
            <w:shd w:val="clear" w:color="auto" w:fill="FFFFFF"/>
            <w:vAlign w:val="bottom"/>
          </w:tcPr>
          <w:p w:rsidR="00264B64" w:rsidRPr="007E2EE1" w:rsidRDefault="00264B64" w:rsidP="0068240C">
            <w:pPr>
              <w:shd w:val="clear" w:color="auto" w:fill="FFFFFF"/>
              <w:jc w:val="right"/>
              <w:rPr>
                <w:sz w:val="20"/>
                <w:szCs w:val="20"/>
              </w:rPr>
            </w:pPr>
            <w:r>
              <w:rPr>
                <w:sz w:val="20"/>
                <w:szCs w:val="20"/>
              </w:rPr>
              <w:t>0,0</w:t>
            </w:r>
          </w:p>
        </w:tc>
        <w:tc>
          <w:tcPr>
            <w:tcW w:w="709" w:type="dxa"/>
            <w:shd w:val="clear" w:color="auto" w:fill="FFFFFF"/>
            <w:vAlign w:val="bottom"/>
          </w:tcPr>
          <w:p w:rsidR="00264B64" w:rsidRPr="007E2EE1" w:rsidRDefault="00264B64" w:rsidP="0068240C">
            <w:pPr>
              <w:shd w:val="clear" w:color="auto" w:fill="FFFFFF"/>
              <w:jc w:val="right"/>
              <w:rPr>
                <w:sz w:val="20"/>
                <w:szCs w:val="20"/>
              </w:rPr>
            </w:pPr>
            <w:r>
              <w:rPr>
                <w:sz w:val="20"/>
                <w:szCs w:val="20"/>
              </w:rPr>
              <w:t>0,0</w:t>
            </w:r>
          </w:p>
        </w:tc>
        <w:tc>
          <w:tcPr>
            <w:tcW w:w="992" w:type="dxa"/>
            <w:shd w:val="clear" w:color="auto" w:fill="FFFFFF"/>
            <w:vAlign w:val="bottom"/>
          </w:tcPr>
          <w:p w:rsidR="00264B64" w:rsidRPr="007E2EE1" w:rsidRDefault="00264B64" w:rsidP="0068240C">
            <w:pPr>
              <w:shd w:val="clear" w:color="auto" w:fill="FFFFFF"/>
              <w:jc w:val="right"/>
              <w:rPr>
                <w:sz w:val="20"/>
                <w:szCs w:val="20"/>
              </w:rPr>
            </w:pPr>
            <w:r>
              <w:rPr>
                <w:sz w:val="20"/>
                <w:szCs w:val="20"/>
              </w:rPr>
              <w:t>0,0</w:t>
            </w:r>
          </w:p>
        </w:tc>
        <w:tc>
          <w:tcPr>
            <w:tcW w:w="567" w:type="dxa"/>
            <w:shd w:val="clear" w:color="auto" w:fill="FFFFFF"/>
            <w:vAlign w:val="bottom"/>
          </w:tcPr>
          <w:p w:rsidR="00264B64" w:rsidRPr="007E2EE1" w:rsidRDefault="00264B64" w:rsidP="0068240C">
            <w:pPr>
              <w:shd w:val="clear" w:color="auto" w:fill="FFFFFF"/>
              <w:jc w:val="right"/>
              <w:rPr>
                <w:sz w:val="20"/>
                <w:szCs w:val="20"/>
              </w:rPr>
            </w:pPr>
            <w:r>
              <w:rPr>
                <w:sz w:val="20"/>
                <w:szCs w:val="20"/>
              </w:rPr>
              <w:t>0,0</w:t>
            </w:r>
          </w:p>
        </w:tc>
      </w:tr>
      <w:tr w:rsidR="00264B64" w:rsidRPr="009E2774" w:rsidTr="0068240C">
        <w:trPr>
          <w:trHeight w:hRule="exact" w:val="577"/>
        </w:trPr>
        <w:tc>
          <w:tcPr>
            <w:tcW w:w="2694" w:type="dxa"/>
            <w:shd w:val="clear" w:color="auto" w:fill="FFFFFF"/>
          </w:tcPr>
          <w:p w:rsidR="00264B64" w:rsidRPr="007E2EE1" w:rsidRDefault="00264B64" w:rsidP="0068240C">
            <w:pPr>
              <w:shd w:val="clear" w:color="auto" w:fill="FFFFFF"/>
              <w:ind w:left="-40" w:right="-40"/>
              <w:rPr>
                <w:sz w:val="20"/>
                <w:szCs w:val="20"/>
              </w:rPr>
            </w:pPr>
            <w:r w:rsidRPr="007E2EE1">
              <w:rPr>
                <w:sz w:val="20"/>
                <w:szCs w:val="20"/>
              </w:rPr>
              <w:t>Дорожное хозяйство (дорожные фонды)</w:t>
            </w:r>
          </w:p>
        </w:tc>
        <w:tc>
          <w:tcPr>
            <w:tcW w:w="567" w:type="dxa"/>
            <w:shd w:val="clear" w:color="auto" w:fill="FFFFFF"/>
            <w:vAlign w:val="bottom"/>
          </w:tcPr>
          <w:p w:rsidR="00264B64" w:rsidRPr="007E2EE1" w:rsidRDefault="00264B64" w:rsidP="0068240C">
            <w:pPr>
              <w:shd w:val="clear" w:color="auto" w:fill="FFFFFF"/>
              <w:jc w:val="center"/>
              <w:rPr>
                <w:sz w:val="20"/>
                <w:szCs w:val="20"/>
              </w:rPr>
            </w:pPr>
            <w:r w:rsidRPr="007E2EE1">
              <w:rPr>
                <w:sz w:val="20"/>
                <w:szCs w:val="20"/>
              </w:rPr>
              <w:t>0409</w:t>
            </w:r>
          </w:p>
        </w:tc>
        <w:tc>
          <w:tcPr>
            <w:tcW w:w="1134" w:type="dxa"/>
            <w:shd w:val="clear" w:color="auto" w:fill="FFFFFF"/>
            <w:vAlign w:val="bottom"/>
          </w:tcPr>
          <w:p w:rsidR="00264B64" w:rsidRPr="007E2EE1" w:rsidRDefault="00264B64" w:rsidP="0068240C">
            <w:pPr>
              <w:shd w:val="clear" w:color="auto" w:fill="FFFFFF"/>
              <w:ind w:left="67"/>
              <w:jc w:val="right"/>
              <w:rPr>
                <w:sz w:val="20"/>
                <w:szCs w:val="20"/>
              </w:rPr>
            </w:pPr>
            <w:r w:rsidRPr="007E2EE1">
              <w:rPr>
                <w:sz w:val="20"/>
                <w:szCs w:val="20"/>
              </w:rPr>
              <w:t>31 417,9</w:t>
            </w:r>
          </w:p>
        </w:tc>
        <w:tc>
          <w:tcPr>
            <w:tcW w:w="992" w:type="dxa"/>
            <w:shd w:val="clear" w:color="auto" w:fill="FFFFFF"/>
            <w:vAlign w:val="bottom"/>
          </w:tcPr>
          <w:p w:rsidR="00264B64" w:rsidRPr="007E2EE1" w:rsidRDefault="00264B64" w:rsidP="0068240C">
            <w:pPr>
              <w:shd w:val="clear" w:color="auto" w:fill="FFFFFF"/>
              <w:ind w:left="67"/>
              <w:jc w:val="right"/>
              <w:rPr>
                <w:sz w:val="20"/>
                <w:szCs w:val="20"/>
              </w:rPr>
            </w:pPr>
            <w:r w:rsidRPr="007E2EE1">
              <w:rPr>
                <w:sz w:val="20"/>
                <w:szCs w:val="20"/>
              </w:rPr>
              <w:t>843,5</w:t>
            </w:r>
          </w:p>
        </w:tc>
        <w:tc>
          <w:tcPr>
            <w:tcW w:w="709"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2,7</w:t>
            </w:r>
          </w:p>
        </w:tc>
        <w:tc>
          <w:tcPr>
            <w:tcW w:w="992"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1 097,3</w:t>
            </w:r>
          </w:p>
        </w:tc>
        <w:tc>
          <w:tcPr>
            <w:tcW w:w="709"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130,1</w:t>
            </w:r>
          </w:p>
        </w:tc>
        <w:tc>
          <w:tcPr>
            <w:tcW w:w="992"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934,9</w:t>
            </w:r>
          </w:p>
        </w:tc>
        <w:tc>
          <w:tcPr>
            <w:tcW w:w="567"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85,2</w:t>
            </w:r>
          </w:p>
        </w:tc>
      </w:tr>
      <w:tr w:rsidR="00264B64" w:rsidRPr="009E2774" w:rsidTr="0068240C">
        <w:trPr>
          <w:trHeight w:hRule="exact" w:val="498"/>
        </w:trPr>
        <w:tc>
          <w:tcPr>
            <w:tcW w:w="2694" w:type="dxa"/>
            <w:shd w:val="clear" w:color="auto" w:fill="FFFFFF"/>
          </w:tcPr>
          <w:p w:rsidR="00264B64" w:rsidRPr="007E2EE1" w:rsidRDefault="00264B64" w:rsidP="0068240C">
            <w:pPr>
              <w:shd w:val="clear" w:color="auto" w:fill="FFFFFF"/>
              <w:ind w:left="-40" w:right="-40"/>
              <w:rPr>
                <w:sz w:val="20"/>
                <w:szCs w:val="20"/>
              </w:rPr>
            </w:pPr>
            <w:r w:rsidRPr="007E2EE1">
              <w:rPr>
                <w:sz w:val="20"/>
                <w:szCs w:val="20"/>
              </w:rPr>
              <w:t>Другие вопросы в области национальной экономики</w:t>
            </w:r>
          </w:p>
        </w:tc>
        <w:tc>
          <w:tcPr>
            <w:tcW w:w="567" w:type="dxa"/>
            <w:shd w:val="clear" w:color="auto" w:fill="FFFFFF"/>
            <w:vAlign w:val="bottom"/>
          </w:tcPr>
          <w:p w:rsidR="00264B64" w:rsidRPr="007E2EE1" w:rsidRDefault="00264B64" w:rsidP="0068240C">
            <w:pPr>
              <w:shd w:val="clear" w:color="auto" w:fill="FFFFFF"/>
              <w:jc w:val="center"/>
              <w:rPr>
                <w:sz w:val="20"/>
                <w:szCs w:val="20"/>
              </w:rPr>
            </w:pPr>
            <w:r w:rsidRPr="007E2EE1">
              <w:rPr>
                <w:sz w:val="20"/>
                <w:szCs w:val="20"/>
              </w:rPr>
              <w:t>0412</w:t>
            </w:r>
          </w:p>
        </w:tc>
        <w:tc>
          <w:tcPr>
            <w:tcW w:w="1134" w:type="dxa"/>
            <w:shd w:val="clear" w:color="auto" w:fill="FFFFFF"/>
            <w:vAlign w:val="bottom"/>
          </w:tcPr>
          <w:p w:rsidR="00264B64" w:rsidRPr="007E2EE1" w:rsidRDefault="00264B64" w:rsidP="0068240C">
            <w:pPr>
              <w:shd w:val="clear" w:color="auto" w:fill="FFFFFF"/>
              <w:ind w:left="67"/>
              <w:jc w:val="right"/>
              <w:rPr>
                <w:sz w:val="20"/>
                <w:szCs w:val="20"/>
              </w:rPr>
            </w:pPr>
            <w:r w:rsidRPr="007E2EE1">
              <w:rPr>
                <w:sz w:val="20"/>
                <w:szCs w:val="20"/>
              </w:rPr>
              <w:t>5 155,8</w:t>
            </w:r>
          </w:p>
        </w:tc>
        <w:tc>
          <w:tcPr>
            <w:tcW w:w="992" w:type="dxa"/>
            <w:shd w:val="clear" w:color="auto" w:fill="FFFFFF"/>
            <w:vAlign w:val="bottom"/>
          </w:tcPr>
          <w:p w:rsidR="00264B64" w:rsidRPr="007E2EE1" w:rsidRDefault="00264B64" w:rsidP="0068240C">
            <w:pPr>
              <w:shd w:val="clear" w:color="auto" w:fill="FFFFFF"/>
              <w:ind w:left="67"/>
              <w:jc w:val="right"/>
              <w:rPr>
                <w:sz w:val="20"/>
                <w:szCs w:val="20"/>
              </w:rPr>
            </w:pPr>
            <w:r w:rsidRPr="007E2EE1">
              <w:rPr>
                <w:sz w:val="20"/>
                <w:szCs w:val="20"/>
              </w:rPr>
              <w:t>1 760,0</w:t>
            </w:r>
          </w:p>
        </w:tc>
        <w:tc>
          <w:tcPr>
            <w:tcW w:w="709"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34,1</w:t>
            </w:r>
          </w:p>
        </w:tc>
        <w:tc>
          <w:tcPr>
            <w:tcW w:w="992"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1 670,0</w:t>
            </w:r>
          </w:p>
        </w:tc>
        <w:tc>
          <w:tcPr>
            <w:tcW w:w="709"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94,9</w:t>
            </w:r>
          </w:p>
        </w:tc>
        <w:tc>
          <w:tcPr>
            <w:tcW w:w="992"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1</w:t>
            </w:r>
            <w:r>
              <w:rPr>
                <w:sz w:val="20"/>
                <w:szCs w:val="20"/>
              </w:rPr>
              <w:t xml:space="preserve"> </w:t>
            </w:r>
            <w:r w:rsidRPr="007E2EE1">
              <w:rPr>
                <w:sz w:val="20"/>
                <w:szCs w:val="20"/>
              </w:rPr>
              <w:t>670,0</w:t>
            </w:r>
          </w:p>
        </w:tc>
        <w:tc>
          <w:tcPr>
            <w:tcW w:w="567" w:type="dxa"/>
            <w:shd w:val="clear" w:color="auto" w:fill="FFFFFF"/>
            <w:vAlign w:val="bottom"/>
          </w:tcPr>
          <w:p w:rsidR="00264B64" w:rsidRPr="007E2EE1" w:rsidRDefault="00264B64" w:rsidP="0068240C">
            <w:pPr>
              <w:shd w:val="clear" w:color="auto" w:fill="FFFFFF"/>
              <w:jc w:val="right"/>
              <w:rPr>
                <w:sz w:val="20"/>
                <w:szCs w:val="20"/>
              </w:rPr>
            </w:pPr>
            <w:r w:rsidRPr="007E2EE1">
              <w:rPr>
                <w:sz w:val="20"/>
                <w:szCs w:val="20"/>
              </w:rPr>
              <w:t>100,0</w:t>
            </w:r>
          </w:p>
        </w:tc>
      </w:tr>
    </w:tbl>
    <w:p w:rsidR="00264B64" w:rsidRDefault="00264B64" w:rsidP="00264B64">
      <w:pPr>
        <w:pStyle w:val="2"/>
        <w:spacing w:after="0" w:line="240" w:lineRule="auto"/>
        <w:ind w:left="0"/>
        <w:jc w:val="both"/>
        <w:rPr>
          <w:sz w:val="28"/>
          <w:szCs w:val="28"/>
        </w:rPr>
      </w:pPr>
    </w:p>
    <w:p w:rsidR="00264B64" w:rsidRDefault="00264B64" w:rsidP="00264B64">
      <w:pPr>
        <w:pStyle w:val="2"/>
        <w:spacing w:after="0" w:line="240" w:lineRule="auto"/>
        <w:ind w:left="0" w:firstLine="567"/>
        <w:jc w:val="both"/>
        <w:rPr>
          <w:sz w:val="28"/>
          <w:szCs w:val="28"/>
        </w:rPr>
      </w:pPr>
      <w:r>
        <w:rPr>
          <w:sz w:val="28"/>
          <w:szCs w:val="28"/>
        </w:rPr>
        <w:t>Согласно ожидаемой оценке исполнения районного бюджета в 2014 году расходы по данному разделу составят 45 918,7 тыс. рублей, или 106% от утвержденного плана.</w:t>
      </w:r>
    </w:p>
    <w:p w:rsidR="00264B64" w:rsidRDefault="00264B64" w:rsidP="00264B64">
      <w:pPr>
        <w:pStyle w:val="2"/>
        <w:spacing w:after="0" w:line="240" w:lineRule="auto"/>
        <w:ind w:left="0" w:firstLine="567"/>
        <w:jc w:val="both"/>
        <w:rPr>
          <w:sz w:val="28"/>
          <w:szCs w:val="28"/>
        </w:rPr>
      </w:pPr>
      <w:r>
        <w:rPr>
          <w:sz w:val="28"/>
          <w:szCs w:val="28"/>
        </w:rPr>
        <w:t>Проектом решения Думы расходы по данному разделу запланированы в сумме:</w:t>
      </w:r>
    </w:p>
    <w:p w:rsidR="00264B64" w:rsidRDefault="00264B64" w:rsidP="00264B64">
      <w:pPr>
        <w:pStyle w:val="2"/>
        <w:tabs>
          <w:tab w:val="left" w:pos="3828"/>
        </w:tabs>
        <w:spacing w:after="0" w:line="240" w:lineRule="auto"/>
        <w:ind w:left="0" w:firstLine="567"/>
        <w:jc w:val="both"/>
        <w:rPr>
          <w:sz w:val="28"/>
          <w:szCs w:val="28"/>
        </w:rPr>
      </w:pPr>
      <w:r>
        <w:rPr>
          <w:sz w:val="28"/>
          <w:szCs w:val="28"/>
        </w:rPr>
        <w:t>- на 2015 год – 4 617,6 тыс. рублей или 0,3% от общего объема планируемых расходов;</w:t>
      </w:r>
    </w:p>
    <w:p w:rsidR="00264B64" w:rsidRDefault="00264B64" w:rsidP="00264B64">
      <w:pPr>
        <w:pStyle w:val="2"/>
        <w:tabs>
          <w:tab w:val="left" w:pos="3828"/>
        </w:tabs>
        <w:spacing w:after="0" w:line="240" w:lineRule="auto"/>
        <w:ind w:left="0" w:firstLine="567"/>
        <w:jc w:val="both"/>
        <w:rPr>
          <w:sz w:val="28"/>
          <w:szCs w:val="28"/>
        </w:rPr>
      </w:pPr>
      <w:r>
        <w:rPr>
          <w:sz w:val="28"/>
          <w:szCs w:val="28"/>
        </w:rPr>
        <w:t>- на 2016 год – 4 781,4 тыс. рублей или 0,4% от общего объема планируемых расходов;</w:t>
      </w:r>
    </w:p>
    <w:p w:rsidR="00264B64" w:rsidRDefault="00264B64" w:rsidP="00264B64">
      <w:pPr>
        <w:pStyle w:val="2"/>
        <w:tabs>
          <w:tab w:val="left" w:pos="3828"/>
        </w:tabs>
        <w:spacing w:after="0" w:line="240" w:lineRule="auto"/>
        <w:ind w:left="0" w:firstLine="567"/>
        <w:jc w:val="both"/>
        <w:rPr>
          <w:sz w:val="28"/>
          <w:szCs w:val="28"/>
        </w:rPr>
      </w:pPr>
      <w:r>
        <w:rPr>
          <w:sz w:val="28"/>
          <w:szCs w:val="28"/>
        </w:rPr>
        <w:t xml:space="preserve">- на 2017 год – 4 388,0 тыс. рублей или 0,3% от общего объема планируемых расходов. </w:t>
      </w:r>
    </w:p>
    <w:p w:rsidR="00264B64" w:rsidRDefault="00264B64" w:rsidP="00264B64">
      <w:pPr>
        <w:pStyle w:val="2"/>
        <w:spacing w:after="0" w:line="240" w:lineRule="auto"/>
        <w:ind w:left="0" w:firstLine="567"/>
        <w:jc w:val="both"/>
        <w:rPr>
          <w:sz w:val="28"/>
          <w:szCs w:val="28"/>
        </w:rPr>
      </w:pPr>
      <w:r>
        <w:rPr>
          <w:sz w:val="28"/>
          <w:szCs w:val="28"/>
        </w:rPr>
        <w:t>Р</w:t>
      </w:r>
      <w:r w:rsidRPr="006B6995">
        <w:rPr>
          <w:sz w:val="28"/>
          <w:szCs w:val="28"/>
        </w:rPr>
        <w:t>асход</w:t>
      </w:r>
      <w:r>
        <w:rPr>
          <w:sz w:val="28"/>
          <w:szCs w:val="28"/>
        </w:rPr>
        <w:t>ы</w:t>
      </w:r>
      <w:r w:rsidRPr="006B6995">
        <w:rPr>
          <w:sz w:val="28"/>
          <w:szCs w:val="28"/>
        </w:rPr>
        <w:t xml:space="preserve"> районного бюджета </w:t>
      </w:r>
      <w:r>
        <w:rPr>
          <w:sz w:val="28"/>
          <w:szCs w:val="28"/>
        </w:rPr>
        <w:t>на 2015 год планируются на 41 301,1 тыс. рублей ниже ожидаемого исполнения районного бюджета 2014 года. Расходы на 2016 год увеличены на 163,8 тыс. рублей по сравнению с 2015 годом. Расходы на 2017 год снижаются на 393,4 тыс. рублей по сравнению с 2016 годом.</w:t>
      </w:r>
    </w:p>
    <w:p w:rsidR="00264B64" w:rsidRDefault="00264B64" w:rsidP="00264B64">
      <w:pPr>
        <w:pStyle w:val="2"/>
        <w:spacing w:after="0" w:line="240" w:lineRule="auto"/>
        <w:ind w:left="0" w:firstLine="567"/>
        <w:jc w:val="both"/>
        <w:rPr>
          <w:sz w:val="28"/>
          <w:szCs w:val="28"/>
        </w:rPr>
      </w:pPr>
      <w:r>
        <w:rPr>
          <w:sz w:val="28"/>
          <w:szCs w:val="28"/>
        </w:rPr>
        <w:lastRenderedPageBreak/>
        <w:t xml:space="preserve">По данному разделу расходы районного бюджета на 2015 год и на плановый период 2016 и 2017 годов сформированы как по программному принципу, так и по </w:t>
      </w:r>
      <w:proofErr w:type="spellStart"/>
      <w:r>
        <w:rPr>
          <w:sz w:val="28"/>
          <w:szCs w:val="28"/>
        </w:rPr>
        <w:t>непрограммному</w:t>
      </w:r>
      <w:proofErr w:type="spellEnd"/>
      <w:r>
        <w:rPr>
          <w:sz w:val="28"/>
          <w:szCs w:val="28"/>
        </w:rPr>
        <w:t xml:space="preserve"> принципу.</w:t>
      </w:r>
    </w:p>
    <w:p w:rsidR="00264B64" w:rsidRDefault="00264B64" w:rsidP="00264B64">
      <w:pPr>
        <w:pStyle w:val="2"/>
        <w:spacing w:after="0" w:line="240" w:lineRule="auto"/>
        <w:ind w:left="0" w:firstLine="567"/>
        <w:jc w:val="both"/>
        <w:rPr>
          <w:sz w:val="28"/>
          <w:szCs w:val="28"/>
        </w:rPr>
      </w:pPr>
      <w:proofErr w:type="spellStart"/>
      <w:r>
        <w:rPr>
          <w:sz w:val="28"/>
          <w:szCs w:val="28"/>
        </w:rPr>
        <w:t>Непрограммные</w:t>
      </w:r>
      <w:proofErr w:type="spellEnd"/>
      <w:r>
        <w:rPr>
          <w:sz w:val="28"/>
          <w:szCs w:val="28"/>
        </w:rPr>
        <w:t xml:space="preserve"> расходы предусмотрены по подразделу 0405 «Сельское хозяйство и рыболовство» по целевой статье расходов 8180000 «Государственная программа Иркутской области «Государственная поддержка приоритетных отраслей экономики. Осуществление отдельных областных государственных полномочий в сфере обращения с безнадзорными собаками и кошками в Иркутской области» на 2014-2020 годы». Расходы планируются на 2015 год и на плановый период 2016 и 2017 годов в сумме 1 783,1 тыс. рублей ежегодно.</w:t>
      </w:r>
    </w:p>
    <w:p w:rsidR="00264B64" w:rsidRDefault="00264B64" w:rsidP="00264B64">
      <w:pPr>
        <w:pStyle w:val="2"/>
        <w:spacing w:after="0" w:line="240" w:lineRule="auto"/>
        <w:ind w:left="0" w:firstLine="567"/>
        <w:jc w:val="both"/>
        <w:rPr>
          <w:sz w:val="28"/>
          <w:szCs w:val="28"/>
        </w:rPr>
      </w:pPr>
      <w:r>
        <w:rPr>
          <w:sz w:val="28"/>
          <w:szCs w:val="28"/>
        </w:rPr>
        <w:t>Программные расходы предусмотрены:</w:t>
      </w:r>
    </w:p>
    <w:p w:rsidR="00264B64" w:rsidRDefault="00264B64" w:rsidP="00264B64">
      <w:pPr>
        <w:pStyle w:val="2"/>
        <w:spacing w:after="0" w:line="240" w:lineRule="auto"/>
        <w:ind w:left="0" w:firstLine="567"/>
        <w:jc w:val="both"/>
        <w:rPr>
          <w:sz w:val="28"/>
          <w:szCs w:val="28"/>
        </w:rPr>
      </w:pPr>
      <w:r>
        <w:rPr>
          <w:sz w:val="28"/>
          <w:szCs w:val="28"/>
        </w:rPr>
        <w:t>- по подразделу 0405 «Сельское хозяйство и рыболовство» по муниципальной программе «Развитие экономического потенциала в Иркутском районе» в подпрограмме «Развитие сельскохозяйственного производства, расширение рынка сельскохозяйственной продукции, сырья и продовольствия в Иркутском районе» на 2015 и 2016 года в сумме 231 тыс. рублей ежегодно.</w:t>
      </w:r>
    </w:p>
    <w:p w:rsidR="00264B64" w:rsidRDefault="00264B64" w:rsidP="00264B64">
      <w:pPr>
        <w:pStyle w:val="2"/>
        <w:spacing w:after="0" w:line="240" w:lineRule="auto"/>
        <w:ind w:left="0" w:firstLine="567"/>
        <w:jc w:val="both"/>
        <w:rPr>
          <w:sz w:val="28"/>
          <w:szCs w:val="28"/>
        </w:rPr>
      </w:pPr>
      <w:r>
        <w:rPr>
          <w:sz w:val="28"/>
          <w:szCs w:val="28"/>
        </w:rPr>
        <w:t>- по подразделу 0409 «Дорожное хозяйство (дорожные фонды)» по муниципальной программе «Развитие дорожного хозяйства на территории Иркутского района» в подпрограмме «Развитие автомобильных дорог общего пользования местного значения вне границ населенных пунктов в границах Иркутского района». Расходы планируются на 2015 год в сумме 843,5 тыс. рублей, на 2016 год в сумме 1 097,3 тыс. рублей, на 2017 год в сумме 934,9 тыс. рублей.</w:t>
      </w:r>
    </w:p>
    <w:p w:rsidR="00264B64" w:rsidRDefault="00264B64" w:rsidP="00264B64">
      <w:pPr>
        <w:pStyle w:val="2"/>
        <w:spacing w:after="0" w:line="240" w:lineRule="auto"/>
        <w:ind w:left="0" w:firstLine="567"/>
        <w:jc w:val="both"/>
        <w:rPr>
          <w:sz w:val="28"/>
          <w:szCs w:val="28"/>
        </w:rPr>
      </w:pPr>
      <w:r>
        <w:rPr>
          <w:sz w:val="28"/>
          <w:szCs w:val="28"/>
        </w:rPr>
        <w:t>- по подразделу 0412 «Другие вопросы в области национальной экономики» расходы планируются:</w:t>
      </w:r>
    </w:p>
    <w:p w:rsidR="00264B64" w:rsidRDefault="00264B64" w:rsidP="00264B64">
      <w:pPr>
        <w:pStyle w:val="2"/>
        <w:spacing w:after="0" w:line="240" w:lineRule="auto"/>
        <w:ind w:left="0" w:firstLine="567"/>
        <w:jc w:val="both"/>
        <w:rPr>
          <w:sz w:val="28"/>
          <w:szCs w:val="28"/>
        </w:rPr>
      </w:pPr>
      <w:r>
        <w:rPr>
          <w:sz w:val="28"/>
          <w:szCs w:val="28"/>
        </w:rPr>
        <w:t>* по муниципальной программе «Совершенствование муниципального управления в Иркутском районе» в подпрограмме «Поддержка социально ориентированных некоммерческих организаций в Иркутском районном муниципальном образовании» на 2015 год и на плановый период 2016 и 2017 годов в сумме 1 600 тыс. рублей ежегодно.</w:t>
      </w:r>
    </w:p>
    <w:p w:rsidR="00264B64" w:rsidRDefault="00264B64" w:rsidP="00264B64">
      <w:pPr>
        <w:pStyle w:val="2"/>
        <w:spacing w:after="0" w:line="240" w:lineRule="auto"/>
        <w:ind w:left="0" w:firstLine="567"/>
        <w:jc w:val="both"/>
        <w:rPr>
          <w:sz w:val="28"/>
          <w:szCs w:val="28"/>
        </w:rPr>
      </w:pPr>
      <w:r>
        <w:rPr>
          <w:sz w:val="28"/>
          <w:szCs w:val="28"/>
        </w:rPr>
        <w:t>* по муниципальной программе «Развитие экономического потенциала в Иркутском районе»: - в подпрограмме «Развитие и поддержка малого и среднего предпринимательства в Иркутском районном муниципальном образовании на 2014-2017 годы» расходы предусмотрены на 2015 год в сумме 100 тыс. рублей, на плановый период 2016 и 2017 годы расходы не предусмотрены.</w:t>
      </w:r>
    </w:p>
    <w:p w:rsidR="00264B64" w:rsidRDefault="00264B64" w:rsidP="00264B64">
      <w:pPr>
        <w:pStyle w:val="2"/>
        <w:spacing w:after="0" w:line="240" w:lineRule="auto"/>
        <w:ind w:left="0" w:firstLine="567"/>
        <w:jc w:val="both"/>
        <w:rPr>
          <w:sz w:val="28"/>
          <w:szCs w:val="28"/>
        </w:rPr>
      </w:pPr>
      <w:r>
        <w:rPr>
          <w:sz w:val="28"/>
          <w:szCs w:val="28"/>
        </w:rPr>
        <w:t>- в подпрограмме «Развитие потребительского рынка в Иркутском районе» на 2015 год в сумме 60 тыс. рублей, на плановый период 2016 и 2017 годов в сумме 70 тыс. рублей ежегодно.</w:t>
      </w:r>
    </w:p>
    <w:p w:rsidR="00264B64" w:rsidRPr="00B86257" w:rsidRDefault="00264B64" w:rsidP="00264B64">
      <w:pPr>
        <w:ind w:firstLine="567"/>
        <w:jc w:val="both"/>
        <w:rPr>
          <w:sz w:val="28"/>
          <w:szCs w:val="28"/>
        </w:rPr>
      </w:pPr>
      <w:r>
        <w:rPr>
          <w:sz w:val="28"/>
          <w:szCs w:val="28"/>
        </w:rPr>
        <w:t>Расходы по разделу</w:t>
      </w:r>
      <w:r w:rsidRPr="00B86257">
        <w:rPr>
          <w:sz w:val="28"/>
          <w:szCs w:val="28"/>
        </w:rPr>
        <w:t xml:space="preserve"> </w:t>
      </w:r>
      <w:r>
        <w:rPr>
          <w:b/>
          <w:sz w:val="28"/>
          <w:szCs w:val="28"/>
        </w:rPr>
        <w:t>07</w:t>
      </w:r>
      <w:r w:rsidRPr="00B86257">
        <w:rPr>
          <w:b/>
          <w:sz w:val="28"/>
          <w:szCs w:val="28"/>
        </w:rPr>
        <w:t xml:space="preserve"> «</w:t>
      </w:r>
      <w:r>
        <w:rPr>
          <w:b/>
          <w:sz w:val="28"/>
          <w:szCs w:val="28"/>
        </w:rPr>
        <w:t>Образование</w:t>
      </w:r>
      <w:r w:rsidRPr="00B86257">
        <w:rPr>
          <w:b/>
          <w:sz w:val="28"/>
          <w:szCs w:val="28"/>
        </w:rPr>
        <w:t>»</w:t>
      </w:r>
      <w:r w:rsidRPr="00B86257">
        <w:rPr>
          <w:sz w:val="28"/>
          <w:szCs w:val="28"/>
        </w:rPr>
        <w:t xml:space="preserve"> проектом решения Думы Иркутского районного муниципального образования предусмотрены в сумме:</w:t>
      </w:r>
    </w:p>
    <w:p w:rsidR="00264B64" w:rsidRPr="00B86257" w:rsidRDefault="00264B64" w:rsidP="00264B64">
      <w:pPr>
        <w:ind w:firstLine="567"/>
        <w:jc w:val="both"/>
        <w:rPr>
          <w:sz w:val="28"/>
          <w:szCs w:val="28"/>
        </w:rPr>
      </w:pPr>
      <w:r>
        <w:rPr>
          <w:sz w:val="28"/>
          <w:szCs w:val="28"/>
        </w:rPr>
        <w:lastRenderedPageBreak/>
        <w:t>- 2015</w:t>
      </w:r>
      <w:r w:rsidRPr="00B86257">
        <w:rPr>
          <w:sz w:val="28"/>
          <w:szCs w:val="28"/>
        </w:rPr>
        <w:t xml:space="preserve"> год – </w:t>
      </w:r>
      <w:r>
        <w:rPr>
          <w:sz w:val="28"/>
          <w:szCs w:val="28"/>
        </w:rPr>
        <w:t xml:space="preserve">1 095 751,2 </w:t>
      </w:r>
      <w:r w:rsidRPr="00B86257">
        <w:rPr>
          <w:sz w:val="28"/>
          <w:szCs w:val="28"/>
        </w:rPr>
        <w:t xml:space="preserve">тыс. рублей или </w:t>
      </w:r>
      <w:r>
        <w:rPr>
          <w:sz w:val="28"/>
          <w:szCs w:val="28"/>
        </w:rPr>
        <w:t>82,4</w:t>
      </w:r>
      <w:r w:rsidRPr="00B86257">
        <w:rPr>
          <w:sz w:val="28"/>
          <w:szCs w:val="28"/>
        </w:rPr>
        <w:t>% от общего объема планируемых расходов;</w:t>
      </w:r>
    </w:p>
    <w:p w:rsidR="00264B64" w:rsidRPr="009D658A" w:rsidRDefault="00264B64" w:rsidP="00264B64">
      <w:pPr>
        <w:ind w:firstLine="567"/>
        <w:jc w:val="both"/>
        <w:rPr>
          <w:sz w:val="28"/>
          <w:szCs w:val="28"/>
        </w:rPr>
      </w:pPr>
      <w:r w:rsidRPr="00B86257">
        <w:rPr>
          <w:sz w:val="28"/>
          <w:szCs w:val="28"/>
        </w:rPr>
        <w:t>- 201</w:t>
      </w:r>
      <w:r>
        <w:rPr>
          <w:sz w:val="28"/>
          <w:szCs w:val="28"/>
        </w:rPr>
        <w:t>6 год – 1 103 014,5 т</w:t>
      </w:r>
      <w:r w:rsidRPr="00B86257">
        <w:rPr>
          <w:sz w:val="28"/>
          <w:szCs w:val="28"/>
        </w:rPr>
        <w:t xml:space="preserve">ыс. рублей или </w:t>
      </w:r>
      <w:r>
        <w:rPr>
          <w:sz w:val="28"/>
          <w:szCs w:val="28"/>
        </w:rPr>
        <w:t>79,5</w:t>
      </w:r>
      <w:r w:rsidRPr="00B86257">
        <w:rPr>
          <w:sz w:val="28"/>
          <w:szCs w:val="28"/>
        </w:rPr>
        <w:t>% от общего объема планируемых</w:t>
      </w:r>
      <w:r>
        <w:rPr>
          <w:sz w:val="28"/>
          <w:szCs w:val="28"/>
        </w:rPr>
        <w:t xml:space="preserve"> расходов</w:t>
      </w:r>
      <w:r w:rsidRPr="009D658A">
        <w:rPr>
          <w:sz w:val="28"/>
          <w:szCs w:val="28"/>
        </w:rPr>
        <w:t>;</w:t>
      </w:r>
    </w:p>
    <w:p w:rsidR="00264B64" w:rsidRPr="00B86257" w:rsidRDefault="00264B64" w:rsidP="00264B64">
      <w:pPr>
        <w:ind w:firstLine="567"/>
        <w:jc w:val="both"/>
        <w:rPr>
          <w:sz w:val="28"/>
          <w:szCs w:val="28"/>
        </w:rPr>
      </w:pPr>
      <w:r>
        <w:rPr>
          <w:sz w:val="28"/>
          <w:szCs w:val="28"/>
        </w:rPr>
        <w:t>- 2017</w:t>
      </w:r>
      <w:r w:rsidRPr="00B86257">
        <w:rPr>
          <w:sz w:val="28"/>
          <w:szCs w:val="28"/>
        </w:rPr>
        <w:t xml:space="preserve"> год – </w:t>
      </w:r>
      <w:r>
        <w:rPr>
          <w:sz w:val="28"/>
          <w:szCs w:val="28"/>
        </w:rPr>
        <w:t>1 105 836,3</w:t>
      </w:r>
      <w:r w:rsidRPr="00B86257">
        <w:rPr>
          <w:sz w:val="28"/>
          <w:szCs w:val="28"/>
        </w:rPr>
        <w:t xml:space="preserve"> тыс. рублей или </w:t>
      </w:r>
      <w:r>
        <w:rPr>
          <w:sz w:val="28"/>
          <w:szCs w:val="28"/>
        </w:rPr>
        <w:t>78,7</w:t>
      </w:r>
      <w:r w:rsidRPr="00B86257">
        <w:rPr>
          <w:sz w:val="28"/>
          <w:szCs w:val="28"/>
        </w:rPr>
        <w:t>% от общего объема планируемых расходов.</w:t>
      </w:r>
    </w:p>
    <w:p w:rsidR="00264B64" w:rsidRDefault="00264B64" w:rsidP="00264B64">
      <w:pPr>
        <w:ind w:firstLine="567"/>
        <w:jc w:val="both"/>
        <w:rPr>
          <w:sz w:val="28"/>
          <w:szCs w:val="28"/>
        </w:rPr>
      </w:pPr>
      <w:r w:rsidRPr="00B86257">
        <w:rPr>
          <w:sz w:val="28"/>
          <w:szCs w:val="28"/>
        </w:rPr>
        <w:t>Согласно оценке ожидаемого исполнения районного бюджета в 201</w:t>
      </w:r>
      <w:r>
        <w:rPr>
          <w:sz w:val="28"/>
          <w:szCs w:val="28"/>
        </w:rPr>
        <w:t>4</w:t>
      </w:r>
      <w:r w:rsidRPr="00B86257">
        <w:rPr>
          <w:sz w:val="28"/>
          <w:szCs w:val="28"/>
        </w:rPr>
        <w:t xml:space="preserve"> год</w:t>
      </w:r>
      <w:r>
        <w:rPr>
          <w:sz w:val="28"/>
          <w:szCs w:val="28"/>
        </w:rPr>
        <w:t>у расходы</w:t>
      </w:r>
      <w:r w:rsidRPr="00B86257">
        <w:rPr>
          <w:sz w:val="28"/>
          <w:szCs w:val="28"/>
        </w:rPr>
        <w:t xml:space="preserve"> по разделу 0</w:t>
      </w:r>
      <w:r>
        <w:rPr>
          <w:sz w:val="28"/>
          <w:szCs w:val="28"/>
        </w:rPr>
        <w:t>7</w:t>
      </w:r>
      <w:r w:rsidRPr="00B86257">
        <w:rPr>
          <w:sz w:val="28"/>
          <w:szCs w:val="28"/>
        </w:rPr>
        <w:t xml:space="preserve"> «</w:t>
      </w:r>
      <w:r>
        <w:rPr>
          <w:sz w:val="28"/>
          <w:szCs w:val="28"/>
        </w:rPr>
        <w:t>Образование</w:t>
      </w:r>
      <w:r w:rsidRPr="00B86257">
        <w:rPr>
          <w:sz w:val="28"/>
          <w:szCs w:val="28"/>
        </w:rPr>
        <w:t xml:space="preserve">» </w:t>
      </w:r>
      <w:r w:rsidRPr="00647322">
        <w:rPr>
          <w:sz w:val="28"/>
          <w:szCs w:val="28"/>
        </w:rPr>
        <w:t>составят</w:t>
      </w:r>
      <w:r>
        <w:rPr>
          <w:sz w:val="28"/>
          <w:szCs w:val="28"/>
        </w:rPr>
        <w:t xml:space="preserve"> сумму 1 527 247,2 </w:t>
      </w:r>
      <w:r w:rsidRPr="00B86257">
        <w:rPr>
          <w:sz w:val="28"/>
          <w:szCs w:val="28"/>
        </w:rPr>
        <w:t xml:space="preserve">тыс. рублей или </w:t>
      </w:r>
      <w:r>
        <w:rPr>
          <w:sz w:val="28"/>
          <w:szCs w:val="28"/>
        </w:rPr>
        <w:t>81,2</w:t>
      </w:r>
      <w:r w:rsidRPr="00B86257">
        <w:rPr>
          <w:sz w:val="28"/>
          <w:szCs w:val="28"/>
        </w:rPr>
        <w:t xml:space="preserve">% от общей суммы </w:t>
      </w:r>
      <w:r>
        <w:rPr>
          <w:sz w:val="28"/>
          <w:szCs w:val="28"/>
        </w:rPr>
        <w:t xml:space="preserve">ожидаемых </w:t>
      </w:r>
      <w:r w:rsidRPr="00B86257">
        <w:rPr>
          <w:sz w:val="28"/>
          <w:szCs w:val="28"/>
        </w:rPr>
        <w:t>расходов</w:t>
      </w:r>
      <w:r>
        <w:rPr>
          <w:sz w:val="28"/>
          <w:szCs w:val="28"/>
        </w:rPr>
        <w:t>.</w:t>
      </w:r>
    </w:p>
    <w:p w:rsidR="00264B64" w:rsidRDefault="00264B64" w:rsidP="00264B64">
      <w:pPr>
        <w:ind w:firstLine="567"/>
        <w:jc w:val="both"/>
        <w:rPr>
          <w:sz w:val="28"/>
          <w:szCs w:val="28"/>
        </w:rPr>
      </w:pPr>
      <w:r>
        <w:rPr>
          <w:sz w:val="28"/>
          <w:szCs w:val="28"/>
        </w:rPr>
        <w:t>Расходы</w:t>
      </w:r>
      <w:r w:rsidRPr="00C2467E">
        <w:rPr>
          <w:sz w:val="28"/>
          <w:szCs w:val="28"/>
        </w:rPr>
        <w:t xml:space="preserve"> районного бюджета по разделу 07 «Образование» в разрезе подразделов с разбив</w:t>
      </w:r>
      <w:r>
        <w:rPr>
          <w:sz w:val="28"/>
          <w:szCs w:val="28"/>
        </w:rPr>
        <w:t>кой по годам приведены в таблице.</w:t>
      </w:r>
    </w:p>
    <w:p w:rsidR="00264B64" w:rsidRPr="00F122A1" w:rsidRDefault="00264B64" w:rsidP="00264B64">
      <w:pPr>
        <w:pStyle w:val="2"/>
        <w:spacing w:after="0" w:line="240" w:lineRule="auto"/>
        <w:ind w:left="0"/>
        <w:jc w:val="right"/>
        <w:rPr>
          <w:sz w:val="24"/>
          <w:szCs w:val="24"/>
        </w:rPr>
      </w:pPr>
      <w:r w:rsidRPr="00746ED8">
        <w:rPr>
          <w:sz w:val="28"/>
          <w:szCs w:val="28"/>
        </w:rPr>
        <w:tab/>
      </w:r>
      <w:r w:rsidRPr="00746ED8">
        <w:rPr>
          <w:sz w:val="28"/>
          <w:szCs w:val="28"/>
        </w:rPr>
        <w:tab/>
      </w:r>
      <w:r w:rsidRPr="00746ED8">
        <w:rPr>
          <w:sz w:val="28"/>
          <w:szCs w:val="28"/>
        </w:rPr>
        <w:tab/>
      </w:r>
      <w:r w:rsidRPr="00746ED8">
        <w:rPr>
          <w:sz w:val="28"/>
          <w:szCs w:val="28"/>
        </w:rPr>
        <w:tab/>
      </w:r>
      <w:r w:rsidRPr="00746ED8">
        <w:rPr>
          <w:sz w:val="28"/>
          <w:szCs w:val="28"/>
        </w:rPr>
        <w:tab/>
      </w:r>
      <w:r w:rsidRPr="00F122A1">
        <w:rPr>
          <w:sz w:val="24"/>
          <w:szCs w:val="24"/>
        </w:rPr>
        <w:t>(тыс. рублей)</w:t>
      </w:r>
    </w:p>
    <w:tbl>
      <w:tblPr>
        <w:tblW w:w="935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418"/>
        <w:gridCol w:w="567"/>
        <w:gridCol w:w="992"/>
        <w:gridCol w:w="1134"/>
        <w:gridCol w:w="1134"/>
        <w:gridCol w:w="1134"/>
        <w:gridCol w:w="993"/>
        <w:gridCol w:w="993"/>
        <w:gridCol w:w="992"/>
      </w:tblGrid>
      <w:tr w:rsidR="00264B64" w:rsidTr="0068240C">
        <w:trPr>
          <w:trHeight w:hRule="exact" w:val="271"/>
        </w:trPr>
        <w:tc>
          <w:tcPr>
            <w:tcW w:w="1418" w:type="dxa"/>
            <w:vMerge w:val="restart"/>
            <w:shd w:val="clear" w:color="auto" w:fill="FFFFFF"/>
            <w:vAlign w:val="center"/>
          </w:tcPr>
          <w:p w:rsidR="00264B64" w:rsidRPr="00884C14" w:rsidRDefault="00264B64" w:rsidP="0068240C">
            <w:pPr>
              <w:shd w:val="clear" w:color="auto" w:fill="FFFFFF"/>
              <w:jc w:val="center"/>
              <w:rPr>
                <w:b/>
                <w:sz w:val="20"/>
                <w:szCs w:val="20"/>
              </w:rPr>
            </w:pPr>
            <w:proofErr w:type="spellStart"/>
            <w:proofErr w:type="gramStart"/>
            <w:r>
              <w:rPr>
                <w:b/>
                <w:sz w:val="20"/>
                <w:szCs w:val="20"/>
              </w:rPr>
              <w:t>Наименова-ние</w:t>
            </w:r>
            <w:proofErr w:type="spellEnd"/>
            <w:proofErr w:type="gramEnd"/>
          </w:p>
          <w:p w:rsidR="00264B64" w:rsidRPr="00FE4D08" w:rsidRDefault="00264B64" w:rsidP="0068240C">
            <w:pPr>
              <w:jc w:val="center"/>
              <w:rPr>
                <w:b/>
                <w:sz w:val="20"/>
                <w:szCs w:val="20"/>
              </w:rPr>
            </w:pPr>
          </w:p>
        </w:tc>
        <w:tc>
          <w:tcPr>
            <w:tcW w:w="567" w:type="dxa"/>
            <w:vMerge w:val="restart"/>
            <w:shd w:val="clear" w:color="auto" w:fill="FFFFFF"/>
            <w:vAlign w:val="center"/>
          </w:tcPr>
          <w:p w:rsidR="00264B64" w:rsidRPr="00FE4D08" w:rsidRDefault="00264B64" w:rsidP="0068240C">
            <w:pPr>
              <w:shd w:val="clear" w:color="auto" w:fill="FFFFFF"/>
              <w:jc w:val="center"/>
              <w:rPr>
                <w:b/>
                <w:sz w:val="20"/>
                <w:szCs w:val="20"/>
              </w:rPr>
            </w:pPr>
            <w:proofErr w:type="spellStart"/>
            <w:r w:rsidRPr="00FE4D08">
              <w:rPr>
                <w:b/>
                <w:sz w:val="20"/>
                <w:szCs w:val="20"/>
              </w:rPr>
              <w:t>РзПр</w:t>
            </w:r>
            <w:proofErr w:type="spellEnd"/>
          </w:p>
        </w:tc>
        <w:tc>
          <w:tcPr>
            <w:tcW w:w="992" w:type="dxa"/>
            <w:shd w:val="clear" w:color="auto" w:fill="FFFFFF"/>
            <w:vAlign w:val="center"/>
          </w:tcPr>
          <w:p w:rsidR="00264B64" w:rsidRPr="00FE4D08" w:rsidRDefault="00264B64" w:rsidP="0068240C">
            <w:pPr>
              <w:shd w:val="clear" w:color="auto" w:fill="FFFFFF"/>
              <w:spacing w:line="182" w:lineRule="exact"/>
              <w:ind w:left="67"/>
              <w:jc w:val="center"/>
              <w:rPr>
                <w:b/>
                <w:sz w:val="20"/>
                <w:szCs w:val="20"/>
              </w:rPr>
            </w:pPr>
            <w:r w:rsidRPr="00FE4D08">
              <w:rPr>
                <w:b/>
                <w:sz w:val="20"/>
                <w:szCs w:val="20"/>
              </w:rPr>
              <w:t>2014 год</w:t>
            </w:r>
          </w:p>
        </w:tc>
        <w:tc>
          <w:tcPr>
            <w:tcW w:w="2268" w:type="dxa"/>
            <w:gridSpan w:val="2"/>
            <w:shd w:val="clear" w:color="auto" w:fill="FFFFFF"/>
            <w:vAlign w:val="center"/>
          </w:tcPr>
          <w:p w:rsidR="00264B64" w:rsidRPr="00FE4D08" w:rsidRDefault="00264B64" w:rsidP="0068240C">
            <w:pPr>
              <w:shd w:val="clear" w:color="auto" w:fill="FFFFFF"/>
              <w:ind w:left="677"/>
              <w:jc w:val="center"/>
              <w:rPr>
                <w:b/>
                <w:sz w:val="20"/>
                <w:szCs w:val="20"/>
              </w:rPr>
            </w:pPr>
            <w:r w:rsidRPr="00FE4D08">
              <w:rPr>
                <w:b/>
                <w:sz w:val="20"/>
                <w:szCs w:val="20"/>
              </w:rPr>
              <w:t>2015 год</w:t>
            </w:r>
          </w:p>
        </w:tc>
        <w:tc>
          <w:tcPr>
            <w:tcW w:w="2127" w:type="dxa"/>
            <w:gridSpan w:val="2"/>
            <w:shd w:val="clear" w:color="auto" w:fill="FFFFFF"/>
            <w:vAlign w:val="center"/>
          </w:tcPr>
          <w:p w:rsidR="00264B64" w:rsidRPr="00FE4D08" w:rsidRDefault="00264B64" w:rsidP="0068240C">
            <w:pPr>
              <w:shd w:val="clear" w:color="auto" w:fill="FFFFFF"/>
              <w:ind w:left="677"/>
              <w:jc w:val="center"/>
              <w:rPr>
                <w:b/>
                <w:sz w:val="20"/>
                <w:szCs w:val="20"/>
              </w:rPr>
            </w:pPr>
            <w:r w:rsidRPr="00FE4D08">
              <w:rPr>
                <w:b/>
                <w:sz w:val="20"/>
                <w:szCs w:val="20"/>
              </w:rPr>
              <w:t>2016 год</w:t>
            </w:r>
          </w:p>
        </w:tc>
        <w:tc>
          <w:tcPr>
            <w:tcW w:w="1985" w:type="dxa"/>
            <w:gridSpan w:val="2"/>
            <w:shd w:val="clear" w:color="auto" w:fill="FFFFFF"/>
            <w:vAlign w:val="center"/>
          </w:tcPr>
          <w:p w:rsidR="00264B64" w:rsidRPr="00FE4D08" w:rsidRDefault="00264B64" w:rsidP="0068240C">
            <w:pPr>
              <w:shd w:val="clear" w:color="auto" w:fill="FFFFFF"/>
              <w:ind w:left="614"/>
              <w:jc w:val="center"/>
              <w:rPr>
                <w:b/>
                <w:sz w:val="20"/>
                <w:szCs w:val="20"/>
              </w:rPr>
            </w:pPr>
            <w:r w:rsidRPr="00FE4D08">
              <w:rPr>
                <w:b/>
                <w:sz w:val="20"/>
                <w:szCs w:val="20"/>
              </w:rPr>
              <w:t>2017 год</w:t>
            </w:r>
          </w:p>
        </w:tc>
      </w:tr>
      <w:tr w:rsidR="00264B64" w:rsidTr="0068240C">
        <w:trPr>
          <w:trHeight w:hRule="exact" w:val="412"/>
        </w:trPr>
        <w:tc>
          <w:tcPr>
            <w:tcW w:w="1418" w:type="dxa"/>
            <w:vMerge/>
            <w:shd w:val="clear" w:color="auto" w:fill="FFFFFF"/>
            <w:vAlign w:val="center"/>
          </w:tcPr>
          <w:p w:rsidR="00264B64" w:rsidRPr="00FE4D08" w:rsidRDefault="00264B64" w:rsidP="0068240C">
            <w:pPr>
              <w:jc w:val="center"/>
              <w:rPr>
                <w:sz w:val="20"/>
                <w:szCs w:val="20"/>
              </w:rPr>
            </w:pPr>
          </w:p>
        </w:tc>
        <w:tc>
          <w:tcPr>
            <w:tcW w:w="567" w:type="dxa"/>
            <w:vMerge/>
            <w:shd w:val="clear" w:color="auto" w:fill="FFFFFF"/>
            <w:vAlign w:val="center"/>
          </w:tcPr>
          <w:p w:rsidR="00264B64" w:rsidRPr="00FE4D08" w:rsidRDefault="00264B64" w:rsidP="0068240C">
            <w:pPr>
              <w:jc w:val="center"/>
              <w:rPr>
                <w:sz w:val="20"/>
                <w:szCs w:val="20"/>
              </w:rPr>
            </w:pPr>
          </w:p>
        </w:tc>
        <w:tc>
          <w:tcPr>
            <w:tcW w:w="992" w:type="dxa"/>
            <w:shd w:val="clear" w:color="auto" w:fill="FFFFFF"/>
            <w:vAlign w:val="center"/>
          </w:tcPr>
          <w:p w:rsidR="00264B64" w:rsidRPr="00C03742" w:rsidRDefault="00264B64" w:rsidP="0068240C">
            <w:pPr>
              <w:jc w:val="center"/>
              <w:rPr>
                <w:b/>
                <w:sz w:val="20"/>
                <w:szCs w:val="20"/>
              </w:rPr>
            </w:pPr>
            <w:r w:rsidRPr="00C03742">
              <w:rPr>
                <w:b/>
                <w:sz w:val="20"/>
                <w:szCs w:val="20"/>
              </w:rPr>
              <w:t>оценка</w:t>
            </w:r>
          </w:p>
        </w:tc>
        <w:tc>
          <w:tcPr>
            <w:tcW w:w="1134" w:type="dxa"/>
            <w:shd w:val="clear" w:color="auto" w:fill="FFFFFF"/>
            <w:vAlign w:val="center"/>
          </w:tcPr>
          <w:p w:rsidR="00264B64" w:rsidRPr="00C03742" w:rsidRDefault="00264B64" w:rsidP="0068240C">
            <w:pPr>
              <w:shd w:val="clear" w:color="auto" w:fill="FFFFFF"/>
              <w:spacing w:line="187" w:lineRule="exact"/>
              <w:ind w:left="144" w:right="139"/>
              <w:jc w:val="center"/>
              <w:rPr>
                <w:b/>
                <w:sz w:val="20"/>
                <w:szCs w:val="20"/>
              </w:rPr>
            </w:pPr>
            <w:r w:rsidRPr="00C03742">
              <w:rPr>
                <w:b/>
                <w:sz w:val="20"/>
                <w:szCs w:val="20"/>
              </w:rPr>
              <w:t>прогноз</w:t>
            </w:r>
          </w:p>
        </w:tc>
        <w:tc>
          <w:tcPr>
            <w:tcW w:w="1134" w:type="dxa"/>
            <w:shd w:val="clear" w:color="auto" w:fill="FFFFFF"/>
            <w:vAlign w:val="center"/>
          </w:tcPr>
          <w:p w:rsidR="00264B64" w:rsidRPr="00C03742" w:rsidRDefault="00264B64" w:rsidP="0068240C">
            <w:pPr>
              <w:shd w:val="clear" w:color="auto" w:fill="FFFFFF"/>
              <w:spacing w:line="182" w:lineRule="exact"/>
              <w:ind w:right="-40"/>
              <w:jc w:val="center"/>
              <w:rPr>
                <w:b/>
                <w:sz w:val="20"/>
                <w:szCs w:val="20"/>
              </w:rPr>
            </w:pPr>
            <w:proofErr w:type="spellStart"/>
            <w:proofErr w:type="gramStart"/>
            <w:r>
              <w:rPr>
                <w:b/>
                <w:sz w:val="20"/>
                <w:szCs w:val="20"/>
              </w:rPr>
              <w:t>о</w:t>
            </w:r>
            <w:r w:rsidRPr="00C03742">
              <w:rPr>
                <w:b/>
                <w:sz w:val="20"/>
                <w:szCs w:val="20"/>
              </w:rPr>
              <w:t>тклоне</w:t>
            </w:r>
            <w:r>
              <w:rPr>
                <w:b/>
                <w:sz w:val="20"/>
                <w:szCs w:val="20"/>
              </w:rPr>
              <w:t>-</w:t>
            </w:r>
            <w:r w:rsidRPr="00C03742">
              <w:rPr>
                <w:b/>
                <w:sz w:val="20"/>
                <w:szCs w:val="20"/>
              </w:rPr>
              <w:t>ни</w:t>
            </w:r>
            <w:r>
              <w:rPr>
                <w:b/>
                <w:sz w:val="20"/>
                <w:szCs w:val="20"/>
              </w:rPr>
              <w:t>е</w:t>
            </w:r>
            <w:proofErr w:type="spellEnd"/>
            <w:proofErr w:type="gramEnd"/>
          </w:p>
        </w:tc>
        <w:tc>
          <w:tcPr>
            <w:tcW w:w="1134" w:type="dxa"/>
            <w:shd w:val="clear" w:color="auto" w:fill="FFFFFF"/>
            <w:vAlign w:val="center"/>
          </w:tcPr>
          <w:p w:rsidR="00264B64" w:rsidRPr="00C03742" w:rsidRDefault="00264B64" w:rsidP="0068240C">
            <w:pPr>
              <w:shd w:val="clear" w:color="auto" w:fill="FFFFFF"/>
              <w:spacing w:line="187" w:lineRule="exact"/>
              <w:ind w:firstLine="86"/>
              <w:jc w:val="center"/>
              <w:rPr>
                <w:b/>
                <w:sz w:val="20"/>
                <w:szCs w:val="20"/>
              </w:rPr>
            </w:pPr>
            <w:r w:rsidRPr="00C03742">
              <w:rPr>
                <w:b/>
                <w:sz w:val="20"/>
                <w:szCs w:val="20"/>
              </w:rPr>
              <w:t>прогноз</w:t>
            </w:r>
          </w:p>
        </w:tc>
        <w:tc>
          <w:tcPr>
            <w:tcW w:w="993" w:type="dxa"/>
            <w:shd w:val="clear" w:color="auto" w:fill="FFFFFF"/>
            <w:vAlign w:val="center"/>
          </w:tcPr>
          <w:p w:rsidR="00264B64" w:rsidRPr="00C03742" w:rsidRDefault="00264B64" w:rsidP="0068240C">
            <w:pPr>
              <w:shd w:val="clear" w:color="auto" w:fill="FFFFFF"/>
              <w:spacing w:line="182" w:lineRule="exact"/>
              <w:ind w:left="-40" w:right="-39"/>
              <w:jc w:val="center"/>
              <w:rPr>
                <w:b/>
                <w:sz w:val="20"/>
                <w:szCs w:val="20"/>
              </w:rPr>
            </w:pPr>
            <w:proofErr w:type="spellStart"/>
            <w:proofErr w:type="gramStart"/>
            <w:r>
              <w:rPr>
                <w:b/>
                <w:sz w:val="20"/>
                <w:szCs w:val="20"/>
              </w:rPr>
              <w:t>отклоне-н</w:t>
            </w:r>
            <w:r w:rsidRPr="00C03742">
              <w:rPr>
                <w:b/>
                <w:sz w:val="20"/>
                <w:szCs w:val="20"/>
              </w:rPr>
              <w:t>ие</w:t>
            </w:r>
            <w:proofErr w:type="spellEnd"/>
            <w:proofErr w:type="gramEnd"/>
          </w:p>
        </w:tc>
        <w:tc>
          <w:tcPr>
            <w:tcW w:w="993" w:type="dxa"/>
            <w:shd w:val="clear" w:color="auto" w:fill="FFFFFF"/>
            <w:vAlign w:val="center"/>
          </w:tcPr>
          <w:p w:rsidR="00264B64" w:rsidRPr="00C03742" w:rsidRDefault="00264B64" w:rsidP="0068240C">
            <w:pPr>
              <w:shd w:val="clear" w:color="auto" w:fill="FFFFFF"/>
              <w:spacing w:line="187" w:lineRule="exact"/>
              <w:jc w:val="center"/>
              <w:rPr>
                <w:b/>
                <w:sz w:val="20"/>
                <w:szCs w:val="20"/>
              </w:rPr>
            </w:pPr>
            <w:r w:rsidRPr="00C03742">
              <w:rPr>
                <w:b/>
                <w:sz w:val="20"/>
                <w:szCs w:val="20"/>
              </w:rPr>
              <w:t>прогноз</w:t>
            </w:r>
          </w:p>
        </w:tc>
        <w:tc>
          <w:tcPr>
            <w:tcW w:w="992" w:type="dxa"/>
            <w:shd w:val="clear" w:color="auto" w:fill="FFFFFF"/>
            <w:vAlign w:val="center"/>
          </w:tcPr>
          <w:p w:rsidR="00264B64" w:rsidRPr="00C03742" w:rsidRDefault="00264B64" w:rsidP="0068240C">
            <w:pPr>
              <w:shd w:val="clear" w:color="auto" w:fill="FFFFFF"/>
              <w:spacing w:line="182" w:lineRule="exact"/>
              <w:jc w:val="center"/>
              <w:rPr>
                <w:b/>
                <w:sz w:val="20"/>
                <w:szCs w:val="20"/>
              </w:rPr>
            </w:pPr>
            <w:proofErr w:type="spellStart"/>
            <w:proofErr w:type="gramStart"/>
            <w:r>
              <w:rPr>
                <w:b/>
                <w:sz w:val="20"/>
                <w:szCs w:val="20"/>
              </w:rPr>
              <w:t>о</w:t>
            </w:r>
            <w:r w:rsidRPr="00C03742">
              <w:rPr>
                <w:b/>
                <w:sz w:val="20"/>
                <w:szCs w:val="20"/>
              </w:rPr>
              <w:t>тклоне</w:t>
            </w:r>
            <w:r>
              <w:rPr>
                <w:b/>
                <w:sz w:val="20"/>
                <w:szCs w:val="20"/>
              </w:rPr>
              <w:t>-</w:t>
            </w:r>
            <w:r w:rsidRPr="00C03742">
              <w:rPr>
                <w:b/>
                <w:sz w:val="20"/>
                <w:szCs w:val="20"/>
              </w:rPr>
              <w:t>ние</w:t>
            </w:r>
            <w:proofErr w:type="spellEnd"/>
            <w:proofErr w:type="gramEnd"/>
          </w:p>
        </w:tc>
      </w:tr>
      <w:tr w:rsidR="00264B64" w:rsidTr="0068240C">
        <w:trPr>
          <w:trHeight w:hRule="exact" w:val="216"/>
        </w:trPr>
        <w:tc>
          <w:tcPr>
            <w:tcW w:w="1418" w:type="dxa"/>
            <w:shd w:val="clear" w:color="auto" w:fill="FFFFFF"/>
          </w:tcPr>
          <w:p w:rsidR="00264B64" w:rsidRPr="00FE4D08" w:rsidRDefault="00264B64" w:rsidP="0068240C">
            <w:pPr>
              <w:shd w:val="clear" w:color="auto" w:fill="FFFFFF"/>
              <w:ind w:left="-40" w:right="-40"/>
              <w:jc w:val="center"/>
              <w:rPr>
                <w:bCs/>
                <w:sz w:val="20"/>
                <w:szCs w:val="20"/>
              </w:rPr>
            </w:pPr>
            <w:r w:rsidRPr="00FE4D08">
              <w:rPr>
                <w:bCs/>
                <w:sz w:val="20"/>
                <w:szCs w:val="20"/>
              </w:rPr>
              <w:t>1</w:t>
            </w:r>
          </w:p>
        </w:tc>
        <w:tc>
          <w:tcPr>
            <w:tcW w:w="567" w:type="dxa"/>
            <w:shd w:val="clear" w:color="auto" w:fill="FFFFFF"/>
          </w:tcPr>
          <w:p w:rsidR="00264B64" w:rsidRPr="00FE4D08" w:rsidRDefault="00264B64" w:rsidP="0068240C">
            <w:pPr>
              <w:shd w:val="clear" w:color="auto" w:fill="FFFFFF"/>
              <w:jc w:val="center"/>
              <w:rPr>
                <w:sz w:val="20"/>
                <w:szCs w:val="20"/>
              </w:rPr>
            </w:pPr>
            <w:r w:rsidRPr="00FE4D08">
              <w:rPr>
                <w:sz w:val="20"/>
                <w:szCs w:val="20"/>
              </w:rPr>
              <w:t>2</w:t>
            </w:r>
          </w:p>
        </w:tc>
        <w:tc>
          <w:tcPr>
            <w:tcW w:w="992" w:type="dxa"/>
            <w:shd w:val="clear" w:color="auto" w:fill="FFFFFF"/>
          </w:tcPr>
          <w:p w:rsidR="00264B64" w:rsidRPr="00FE4D08" w:rsidRDefault="00264B64" w:rsidP="0068240C">
            <w:pPr>
              <w:shd w:val="clear" w:color="auto" w:fill="FFFFFF"/>
              <w:ind w:left="19"/>
              <w:jc w:val="center"/>
              <w:rPr>
                <w:sz w:val="20"/>
                <w:szCs w:val="20"/>
              </w:rPr>
            </w:pPr>
            <w:r w:rsidRPr="00FE4D08">
              <w:rPr>
                <w:sz w:val="20"/>
                <w:szCs w:val="20"/>
              </w:rPr>
              <w:t>3</w:t>
            </w:r>
          </w:p>
        </w:tc>
        <w:tc>
          <w:tcPr>
            <w:tcW w:w="1134" w:type="dxa"/>
            <w:shd w:val="clear" w:color="auto" w:fill="FFFFFF"/>
          </w:tcPr>
          <w:p w:rsidR="00264B64" w:rsidRPr="00FE4D08" w:rsidRDefault="00264B64" w:rsidP="0068240C">
            <w:pPr>
              <w:shd w:val="clear" w:color="auto" w:fill="FFFFFF"/>
              <w:ind w:left="19"/>
              <w:jc w:val="center"/>
              <w:rPr>
                <w:sz w:val="20"/>
                <w:szCs w:val="20"/>
              </w:rPr>
            </w:pPr>
            <w:r w:rsidRPr="00FE4D08">
              <w:rPr>
                <w:sz w:val="20"/>
                <w:szCs w:val="20"/>
              </w:rPr>
              <w:t>4</w:t>
            </w:r>
          </w:p>
        </w:tc>
        <w:tc>
          <w:tcPr>
            <w:tcW w:w="1134" w:type="dxa"/>
            <w:shd w:val="clear" w:color="auto" w:fill="FFFFFF"/>
          </w:tcPr>
          <w:p w:rsidR="00264B64" w:rsidRPr="00FE4D08" w:rsidRDefault="00264B64" w:rsidP="0068240C">
            <w:pPr>
              <w:shd w:val="clear" w:color="auto" w:fill="FFFFFF"/>
              <w:jc w:val="center"/>
              <w:rPr>
                <w:sz w:val="20"/>
                <w:szCs w:val="20"/>
              </w:rPr>
            </w:pPr>
            <w:r>
              <w:rPr>
                <w:sz w:val="20"/>
                <w:szCs w:val="20"/>
              </w:rPr>
              <w:t>5</w:t>
            </w:r>
          </w:p>
        </w:tc>
        <w:tc>
          <w:tcPr>
            <w:tcW w:w="1134" w:type="dxa"/>
            <w:shd w:val="clear" w:color="auto" w:fill="FFFFFF"/>
          </w:tcPr>
          <w:p w:rsidR="00264B64" w:rsidRPr="00FE4D08" w:rsidRDefault="00264B64" w:rsidP="0068240C">
            <w:pPr>
              <w:shd w:val="clear" w:color="auto" w:fill="FFFFFF"/>
              <w:jc w:val="center"/>
              <w:rPr>
                <w:sz w:val="20"/>
                <w:szCs w:val="20"/>
              </w:rPr>
            </w:pPr>
            <w:r w:rsidRPr="00FE4D08">
              <w:rPr>
                <w:sz w:val="20"/>
                <w:szCs w:val="20"/>
              </w:rPr>
              <w:t>6</w:t>
            </w:r>
          </w:p>
        </w:tc>
        <w:tc>
          <w:tcPr>
            <w:tcW w:w="993" w:type="dxa"/>
            <w:shd w:val="clear" w:color="auto" w:fill="FFFFFF"/>
          </w:tcPr>
          <w:p w:rsidR="00264B64" w:rsidRPr="00FE4D08" w:rsidRDefault="00264B64" w:rsidP="0068240C">
            <w:pPr>
              <w:shd w:val="clear" w:color="auto" w:fill="FFFFFF"/>
              <w:jc w:val="center"/>
              <w:rPr>
                <w:sz w:val="20"/>
                <w:szCs w:val="20"/>
              </w:rPr>
            </w:pPr>
            <w:r>
              <w:rPr>
                <w:sz w:val="20"/>
                <w:szCs w:val="20"/>
              </w:rPr>
              <w:t>7</w:t>
            </w:r>
          </w:p>
        </w:tc>
        <w:tc>
          <w:tcPr>
            <w:tcW w:w="993" w:type="dxa"/>
            <w:shd w:val="clear" w:color="auto" w:fill="FFFFFF"/>
          </w:tcPr>
          <w:p w:rsidR="00264B64" w:rsidRPr="00FE4D08" w:rsidRDefault="00264B64" w:rsidP="0068240C">
            <w:pPr>
              <w:shd w:val="clear" w:color="auto" w:fill="FFFFFF"/>
              <w:ind w:left="19"/>
              <w:jc w:val="center"/>
              <w:rPr>
                <w:sz w:val="20"/>
                <w:szCs w:val="20"/>
              </w:rPr>
            </w:pPr>
            <w:r w:rsidRPr="00FE4D08">
              <w:rPr>
                <w:sz w:val="20"/>
                <w:szCs w:val="20"/>
              </w:rPr>
              <w:t>8</w:t>
            </w:r>
          </w:p>
        </w:tc>
        <w:tc>
          <w:tcPr>
            <w:tcW w:w="992" w:type="dxa"/>
            <w:shd w:val="clear" w:color="auto" w:fill="FFFFFF"/>
          </w:tcPr>
          <w:p w:rsidR="00264B64" w:rsidRPr="00FE4D08" w:rsidRDefault="00264B64" w:rsidP="0068240C">
            <w:pPr>
              <w:shd w:val="clear" w:color="auto" w:fill="FFFFFF"/>
              <w:jc w:val="center"/>
              <w:rPr>
                <w:sz w:val="20"/>
                <w:szCs w:val="20"/>
              </w:rPr>
            </w:pPr>
            <w:r>
              <w:rPr>
                <w:sz w:val="20"/>
                <w:szCs w:val="20"/>
              </w:rPr>
              <w:t>9</w:t>
            </w:r>
          </w:p>
        </w:tc>
      </w:tr>
      <w:tr w:rsidR="00264B64" w:rsidTr="0068240C">
        <w:trPr>
          <w:trHeight w:hRule="exact" w:val="334"/>
        </w:trPr>
        <w:tc>
          <w:tcPr>
            <w:tcW w:w="1418" w:type="dxa"/>
            <w:shd w:val="clear" w:color="auto" w:fill="FFFFFF"/>
            <w:vAlign w:val="bottom"/>
          </w:tcPr>
          <w:p w:rsidR="00264B64" w:rsidRPr="00FE4D08" w:rsidRDefault="00264B64" w:rsidP="0068240C">
            <w:pPr>
              <w:shd w:val="clear" w:color="auto" w:fill="FFFFFF"/>
              <w:ind w:left="-40" w:right="-40"/>
              <w:jc w:val="both"/>
              <w:rPr>
                <w:b/>
                <w:sz w:val="20"/>
                <w:szCs w:val="20"/>
              </w:rPr>
            </w:pPr>
            <w:r w:rsidRPr="00FE4D08">
              <w:rPr>
                <w:b/>
                <w:bCs/>
                <w:sz w:val="20"/>
                <w:szCs w:val="20"/>
              </w:rPr>
              <w:t>Образование</w:t>
            </w:r>
          </w:p>
        </w:tc>
        <w:tc>
          <w:tcPr>
            <w:tcW w:w="567" w:type="dxa"/>
            <w:shd w:val="clear" w:color="auto" w:fill="FFFFFF"/>
            <w:vAlign w:val="bottom"/>
          </w:tcPr>
          <w:p w:rsidR="00264B64" w:rsidRPr="00FE4D08" w:rsidRDefault="00264B64" w:rsidP="0068240C">
            <w:pPr>
              <w:shd w:val="clear" w:color="auto" w:fill="FFFFFF"/>
              <w:jc w:val="center"/>
              <w:rPr>
                <w:b/>
                <w:sz w:val="20"/>
                <w:szCs w:val="20"/>
              </w:rPr>
            </w:pPr>
            <w:r w:rsidRPr="00FE4D08">
              <w:rPr>
                <w:b/>
                <w:sz w:val="20"/>
                <w:szCs w:val="20"/>
              </w:rPr>
              <w:t>0700</w:t>
            </w:r>
          </w:p>
        </w:tc>
        <w:tc>
          <w:tcPr>
            <w:tcW w:w="992" w:type="dxa"/>
            <w:shd w:val="clear" w:color="auto" w:fill="FFFFFF"/>
            <w:vAlign w:val="bottom"/>
          </w:tcPr>
          <w:p w:rsidR="00264B64" w:rsidRPr="00FE4D08" w:rsidRDefault="00264B64" w:rsidP="0068240C">
            <w:pPr>
              <w:shd w:val="clear" w:color="auto" w:fill="FFFFFF"/>
              <w:ind w:left="-40" w:right="-40"/>
              <w:jc w:val="center"/>
              <w:rPr>
                <w:b/>
                <w:sz w:val="20"/>
                <w:szCs w:val="20"/>
              </w:rPr>
            </w:pPr>
            <w:r w:rsidRPr="00FE4D08">
              <w:rPr>
                <w:b/>
                <w:sz w:val="20"/>
                <w:szCs w:val="20"/>
              </w:rPr>
              <w:t>1</w:t>
            </w:r>
            <w:r>
              <w:rPr>
                <w:b/>
                <w:sz w:val="20"/>
                <w:szCs w:val="20"/>
              </w:rPr>
              <w:t> </w:t>
            </w:r>
            <w:r w:rsidRPr="00FE4D08">
              <w:rPr>
                <w:b/>
                <w:sz w:val="20"/>
                <w:szCs w:val="20"/>
              </w:rPr>
              <w:t>527</w:t>
            </w:r>
            <w:r>
              <w:rPr>
                <w:b/>
                <w:sz w:val="20"/>
                <w:szCs w:val="20"/>
              </w:rPr>
              <w:t xml:space="preserve"> </w:t>
            </w:r>
            <w:r w:rsidRPr="00FE4D08">
              <w:rPr>
                <w:b/>
                <w:sz w:val="20"/>
                <w:szCs w:val="20"/>
              </w:rPr>
              <w:t>247,2</w:t>
            </w:r>
          </w:p>
        </w:tc>
        <w:tc>
          <w:tcPr>
            <w:tcW w:w="1134" w:type="dxa"/>
            <w:shd w:val="clear" w:color="auto" w:fill="FFFFFF"/>
            <w:vAlign w:val="bottom"/>
          </w:tcPr>
          <w:p w:rsidR="00264B64" w:rsidRPr="00FE4D08" w:rsidRDefault="00264B64" w:rsidP="0068240C">
            <w:pPr>
              <w:shd w:val="clear" w:color="auto" w:fill="FFFFFF"/>
              <w:ind w:left="19"/>
              <w:jc w:val="center"/>
              <w:rPr>
                <w:b/>
                <w:sz w:val="20"/>
                <w:szCs w:val="20"/>
              </w:rPr>
            </w:pPr>
            <w:r w:rsidRPr="00FE4D08">
              <w:rPr>
                <w:b/>
                <w:sz w:val="20"/>
                <w:szCs w:val="20"/>
              </w:rPr>
              <w:t>1</w:t>
            </w:r>
            <w:r>
              <w:rPr>
                <w:b/>
                <w:sz w:val="20"/>
                <w:szCs w:val="20"/>
              </w:rPr>
              <w:t xml:space="preserve"> </w:t>
            </w:r>
            <w:r w:rsidRPr="00FE4D08">
              <w:rPr>
                <w:b/>
                <w:sz w:val="20"/>
                <w:szCs w:val="20"/>
              </w:rPr>
              <w:t>095</w:t>
            </w:r>
            <w:r>
              <w:rPr>
                <w:b/>
                <w:sz w:val="20"/>
                <w:szCs w:val="20"/>
              </w:rPr>
              <w:t xml:space="preserve"> </w:t>
            </w:r>
            <w:r w:rsidRPr="00FE4D08">
              <w:rPr>
                <w:b/>
                <w:sz w:val="20"/>
                <w:szCs w:val="20"/>
              </w:rPr>
              <w:t>751,2</w:t>
            </w:r>
          </w:p>
        </w:tc>
        <w:tc>
          <w:tcPr>
            <w:tcW w:w="1134" w:type="dxa"/>
            <w:shd w:val="clear" w:color="auto" w:fill="FFFFFF"/>
            <w:vAlign w:val="bottom"/>
          </w:tcPr>
          <w:p w:rsidR="00264B64" w:rsidRPr="009A1613" w:rsidRDefault="00264B64" w:rsidP="0068240C">
            <w:pPr>
              <w:shd w:val="clear" w:color="auto" w:fill="FFFFFF"/>
              <w:jc w:val="center"/>
              <w:rPr>
                <w:b/>
                <w:sz w:val="20"/>
                <w:szCs w:val="20"/>
              </w:rPr>
            </w:pPr>
            <w:r w:rsidRPr="009A1613">
              <w:rPr>
                <w:b/>
                <w:sz w:val="20"/>
                <w:szCs w:val="20"/>
              </w:rPr>
              <w:t>-431 496,0</w:t>
            </w:r>
          </w:p>
        </w:tc>
        <w:tc>
          <w:tcPr>
            <w:tcW w:w="1134" w:type="dxa"/>
            <w:shd w:val="clear" w:color="auto" w:fill="FFFFFF"/>
            <w:vAlign w:val="bottom"/>
          </w:tcPr>
          <w:p w:rsidR="00264B64" w:rsidRPr="00FE4D08" w:rsidRDefault="00264B64" w:rsidP="0068240C">
            <w:pPr>
              <w:shd w:val="clear" w:color="auto" w:fill="FFFFFF"/>
              <w:jc w:val="center"/>
              <w:rPr>
                <w:b/>
                <w:sz w:val="20"/>
                <w:szCs w:val="20"/>
              </w:rPr>
            </w:pPr>
            <w:r w:rsidRPr="00FE4D08">
              <w:rPr>
                <w:b/>
                <w:sz w:val="20"/>
                <w:szCs w:val="20"/>
              </w:rPr>
              <w:t>1</w:t>
            </w:r>
            <w:r>
              <w:rPr>
                <w:b/>
                <w:sz w:val="20"/>
                <w:szCs w:val="20"/>
              </w:rPr>
              <w:t xml:space="preserve"> </w:t>
            </w:r>
            <w:r w:rsidRPr="00FE4D08">
              <w:rPr>
                <w:b/>
                <w:sz w:val="20"/>
                <w:szCs w:val="20"/>
              </w:rPr>
              <w:t>103</w:t>
            </w:r>
            <w:r>
              <w:rPr>
                <w:b/>
                <w:sz w:val="20"/>
                <w:szCs w:val="20"/>
              </w:rPr>
              <w:t xml:space="preserve"> </w:t>
            </w:r>
            <w:r w:rsidRPr="00FE4D08">
              <w:rPr>
                <w:b/>
                <w:sz w:val="20"/>
                <w:szCs w:val="20"/>
              </w:rPr>
              <w:t>014,5</w:t>
            </w:r>
          </w:p>
        </w:tc>
        <w:tc>
          <w:tcPr>
            <w:tcW w:w="993" w:type="dxa"/>
            <w:shd w:val="clear" w:color="auto" w:fill="FFFFFF"/>
            <w:vAlign w:val="bottom"/>
          </w:tcPr>
          <w:p w:rsidR="00264B64" w:rsidRPr="00FE4D08" w:rsidRDefault="00264B64" w:rsidP="0068240C">
            <w:pPr>
              <w:shd w:val="clear" w:color="auto" w:fill="FFFFFF"/>
              <w:jc w:val="center"/>
              <w:rPr>
                <w:b/>
                <w:sz w:val="20"/>
                <w:szCs w:val="20"/>
              </w:rPr>
            </w:pPr>
            <w:r>
              <w:rPr>
                <w:b/>
                <w:sz w:val="20"/>
                <w:szCs w:val="20"/>
              </w:rPr>
              <w:t>-</w:t>
            </w:r>
            <w:r w:rsidRPr="00FE4D08">
              <w:rPr>
                <w:b/>
                <w:sz w:val="20"/>
                <w:szCs w:val="20"/>
              </w:rPr>
              <w:t>7</w:t>
            </w:r>
            <w:r>
              <w:rPr>
                <w:b/>
                <w:sz w:val="20"/>
                <w:szCs w:val="20"/>
              </w:rPr>
              <w:t xml:space="preserve"> </w:t>
            </w:r>
            <w:r w:rsidRPr="00FE4D08">
              <w:rPr>
                <w:b/>
                <w:sz w:val="20"/>
                <w:szCs w:val="20"/>
              </w:rPr>
              <w:t>263,3</w:t>
            </w:r>
          </w:p>
        </w:tc>
        <w:tc>
          <w:tcPr>
            <w:tcW w:w="993" w:type="dxa"/>
            <w:shd w:val="clear" w:color="auto" w:fill="FFFFFF"/>
            <w:vAlign w:val="bottom"/>
          </w:tcPr>
          <w:p w:rsidR="00264B64" w:rsidRPr="00FE4D08" w:rsidRDefault="00264B64" w:rsidP="0068240C">
            <w:pPr>
              <w:shd w:val="clear" w:color="auto" w:fill="FFFFFF"/>
              <w:ind w:left="-40"/>
              <w:jc w:val="center"/>
              <w:rPr>
                <w:b/>
                <w:sz w:val="20"/>
                <w:szCs w:val="20"/>
              </w:rPr>
            </w:pPr>
            <w:r w:rsidRPr="00FE4D08">
              <w:rPr>
                <w:b/>
                <w:sz w:val="20"/>
                <w:szCs w:val="20"/>
              </w:rPr>
              <w:t>1</w:t>
            </w:r>
            <w:r>
              <w:rPr>
                <w:b/>
                <w:sz w:val="20"/>
                <w:szCs w:val="20"/>
              </w:rPr>
              <w:t xml:space="preserve"> </w:t>
            </w:r>
            <w:r w:rsidRPr="00FE4D08">
              <w:rPr>
                <w:b/>
                <w:sz w:val="20"/>
                <w:szCs w:val="20"/>
              </w:rPr>
              <w:t>105</w:t>
            </w:r>
            <w:r>
              <w:rPr>
                <w:b/>
                <w:sz w:val="20"/>
                <w:szCs w:val="20"/>
              </w:rPr>
              <w:t xml:space="preserve"> </w:t>
            </w:r>
            <w:r w:rsidRPr="00FE4D08">
              <w:rPr>
                <w:b/>
                <w:sz w:val="20"/>
                <w:szCs w:val="20"/>
              </w:rPr>
              <w:t>836,3</w:t>
            </w:r>
          </w:p>
        </w:tc>
        <w:tc>
          <w:tcPr>
            <w:tcW w:w="992" w:type="dxa"/>
            <w:shd w:val="clear" w:color="auto" w:fill="FFFFFF"/>
            <w:vAlign w:val="bottom"/>
          </w:tcPr>
          <w:p w:rsidR="00264B64" w:rsidRPr="00FE4D08" w:rsidRDefault="00264B64" w:rsidP="0068240C">
            <w:pPr>
              <w:shd w:val="clear" w:color="auto" w:fill="FFFFFF"/>
              <w:jc w:val="center"/>
              <w:rPr>
                <w:b/>
                <w:sz w:val="20"/>
                <w:szCs w:val="20"/>
              </w:rPr>
            </w:pPr>
            <w:r>
              <w:rPr>
                <w:b/>
                <w:sz w:val="20"/>
                <w:szCs w:val="20"/>
              </w:rPr>
              <w:t>-</w:t>
            </w:r>
            <w:r w:rsidRPr="00FE4D08">
              <w:rPr>
                <w:b/>
                <w:sz w:val="20"/>
                <w:szCs w:val="20"/>
              </w:rPr>
              <w:t>2</w:t>
            </w:r>
            <w:r>
              <w:rPr>
                <w:b/>
                <w:sz w:val="20"/>
                <w:szCs w:val="20"/>
              </w:rPr>
              <w:t xml:space="preserve"> </w:t>
            </w:r>
            <w:r w:rsidRPr="00FE4D08">
              <w:rPr>
                <w:b/>
                <w:sz w:val="20"/>
                <w:szCs w:val="20"/>
              </w:rPr>
              <w:t>821,8</w:t>
            </w:r>
          </w:p>
        </w:tc>
      </w:tr>
      <w:tr w:rsidR="00264B64" w:rsidTr="0068240C">
        <w:trPr>
          <w:trHeight w:hRule="exact" w:val="282"/>
        </w:trPr>
        <w:tc>
          <w:tcPr>
            <w:tcW w:w="1418" w:type="dxa"/>
            <w:shd w:val="clear" w:color="auto" w:fill="FFFFFF"/>
          </w:tcPr>
          <w:p w:rsidR="00264B64" w:rsidRPr="00BA1A1F" w:rsidRDefault="00264B64" w:rsidP="0068240C">
            <w:pPr>
              <w:shd w:val="clear" w:color="auto" w:fill="FFFFFF"/>
              <w:ind w:left="-40" w:right="-40"/>
              <w:jc w:val="both"/>
              <w:rPr>
                <w:sz w:val="20"/>
                <w:szCs w:val="20"/>
              </w:rPr>
            </w:pPr>
            <w:r w:rsidRPr="00BA1A1F">
              <w:rPr>
                <w:sz w:val="20"/>
                <w:szCs w:val="20"/>
              </w:rPr>
              <w:t>в том числе:</w:t>
            </w:r>
          </w:p>
        </w:tc>
        <w:tc>
          <w:tcPr>
            <w:tcW w:w="567" w:type="dxa"/>
            <w:shd w:val="clear" w:color="auto" w:fill="FFFFFF"/>
            <w:vAlign w:val="bottom"/>
          </w:tcPr>
          <w:p w:rsidR="00264B64" w:rsidRPr="00DD2472" w:rsidRDefault="00264B64" w:rsidP="0068240C">
            <w:pPr>
              <w:shd w:val="clear" w:color="auto" w:fill="FFFFFF"/>
              <w:jc w:val="right"/>
              <w:rPr>
                <w:sz w:val="20"/>
                <w:szCs w:val="20"/>
              </w:rPr>
            </w:pPr>
          </w:p>
        </w:tc>
        <w:tc>
          <w:tcPr>
            <w:tcW w:w="992" w:type="dxa"/>
            <w:shd w:val="clear" w:color="auto" w:fill="FFFFFF"/>
          </w:tcPr>
          <w:p w:rsidR="00264B64" w:rsidRPr="00DD2472" w:rsidRDefault="00264B64" w:rsidP="0068240C">
            <w:pPr>
              <w:shd w:val="clear" w:color="auto" w:fill="FFFFFF"/>
              <w:jc w:val="right"/>
              <w:rPr>
                <w:sz w:val="20"/>
                <w:szCs w:val="20"/>
              </w:rPr>
            </w:pPr>
          </w:p>
        </w:tc>
        <w:tc>
          <w:tcPr>
            <w:tcW w:w="1134" w:type="dxa"/>
            <w:shd w:val="clear" w:color="auto" w:fill="FFFFFF"/>
          </w:tcPr>
          <w:p w:rsidR="00264B64" w:rsidRPr="00DD2472" w:rsidRDefault="00264B64" w:rsidP="0068240C">
            <w:pPr>
              <w:shd w:val="clear" w:color="auto" w:fill="FFFFFF"/>
              <w:jc w:val="right"/>
              <w:rPr>
                <w:sz w:val="20"/>
                <w:szCs w:val="20"/>
              </w:rPr>
            </w:pPr>
          </w:p>
        </w:tc>
        <w:tc>
          <w:tcPr>
            <w:tcW w:w="1134" w:type="dxa"/>
            <w:shd w:val="clear" w:color="auto" w:fill="FFFFFF"/>
          </w:tcPr>
          <w:p w:rsidR="00264B64" w:rsidRPr="009A1613" w:rsidRDefault="00264B64" w:rsidP="0068240C">
            <w:pPr>
              <w:shd w:val="clear" w:color="auto" w:fill="FFFFFF"/>
              <w:jc w:val="right"/>
              <w:rPr>
                <w:sz w:val="20"/>
                <w:szCs w:val="20"/>
              </w:rPr>
            </w:pPr>
          </w:p>
        </w:tc>
        <w:tc>
          <w:tcPr>
            <w:tcW w:w="1134" w:type="dxa"/>
            <w:shd w:val="clear" w:color="auto" w:fill="FFFFFF"/>
          </w:tcPr>
          <w:p w:rsidR="00264B64" w:rsidRPr="00DD2472" w:rsidRDefault="00264B64" w:rsidP="0068240C">
            <w:pPr>
              <w:shd w:val="clear" w:color="auto" w:fill="FFFFFF"/>
              <w:jc w:val="right"/>
              <w:rPr>
                <w:sz w:val="20"/>
                <w:szCs w:val="20"/>
              </w:rPr>
            </w:pPr>
          </w:p>
        </w:tc>
        <w:tc>
          <w:tcPr>
            <w:tcW w:w="993" w:type="dxa"/>
            <w:shd w:val="clear" w:color="auto" w:fill="FFFFFF"/>
          </w:tcPr>
          <w:p w:rsidR="00264B64" w:rsidRPr="00DD2472" w:rsidRDefault="00264B64" w:rsidP="0068240C">
            <w:pPr>
              <w:shd w:val="clear" w:color="auto" w:fill="FFFFFF"/>
              <w:jc w:val="right"/>
              <w:rPr>
                <w:sz w:val="20"/>
                <w:szCs w:val="20"/>
              </w:rPr>
            </w:pPr>
          </w:p>
        </w:tc>
        <w:tc>
          <w:tcPr>
            <w:tcW w:w="993" w:type="dxa"/>
            <w:shd w:val="clear" w:color="auto" w:fill="FFFFFF"/>
          </w:tcPr>
          <w:p w:rsidR="00264B64" w:rsidRPr="00DD2472" w:rsidRDefault="00264B64" w:rsidP="0068240C">
            <w:pPr>
              <w:shd w:val="clear" w:color="auto" w:fill="FFFFFF"/>
              <w:jc w:val="right"/>
              <w:rPr>
                <w:sz w:val="20"/>
                <w:szCs w:val="20"/>
              </w:rPr>
            </w:pPr>
          </w:p>
        </w:tc>
        <w:tc>
          <w:tcPr>
            <w:tcW w:w="992" w:type="dxa"/>
            <w:shd w:val="clear" w:color="auto" w:fill="FFFFFF"/>
          </w:tcPr>
          <w:p w:rsidR="00264B64" w:rsidRPr="00DD2472" w:rsidRDefault="00264B64" w:rsidP="0068240C">
            <w:pPr>
              <w:shd w:val="clear" w:color="auto" w:fill="FFFFFF"/>
              <w:jc w:val="right"/>
              <w:rPr>
                <w:sz w:val="20"/>
                <w:szCs w:val="20"/>
              </w:rPr>
            </w:pPr>
          </w:p>
        </w:tc>
      </w:tr>
      <w:tr w:rsidR="00264B64" w:rsidTr="0068240C">
        <w:trPr>
          <w:trHeight w:hRule="exact" w:val="538"/>
        </w:trPr>
        <w:tc>
          <w:tcPr>
            <w:tcW w:w="1418" w:type="dxa"/>
            <w:shd w:val="clear" w:color="auto" w:fill="FFFFFF"/>
          </w:tcPr>
          <w:p w:rsidR="00264B64" w:rsidRPr="00BA1A1F" w:rsidRDefault="00264B64" w:rsidP="0068240C">
            <w:pPr>
              <w:shd w:val="clear" w:color="auto" w:fill="FFFFFF"/>
              <w:ind w:left="-40" w:right="-40"/>
              <w:jc w:val="both"/>
              <w:rPr>
                <w:sz w:val="20"/>
                <w:szCs w:val="20"/>
              </w:rPr>
            </w:pPr>
            <w:r w:rsidRPr="00BA1A1F">
              <w:rPr>
                <w:sz w:val="20"/>
                <w:szCs w:val="20"/>
              </w:rPr>
              <w:t>Дошкольное образование</w:t>
            </w:r>
          </w:p>
        </w:tc>
        <w:tc>
          <w:tcPr>
            <w:tcW w:w="567" w:type="dxa"/>
            <w:shd w:val="clear" w:color="auto" w:fill="FFFFFF"/>
            <w:vAlign w:val="bottom"/>
          </w:tcPr>
          <w:p w:rsidR="00264B64" w:rsidRPr="00DD2472" w:rsidRDefault="00264B64" w:rsidP="0068240C">
            <w:pPr>
              <w:shd w:val="clear" w:color="auto" w:fill="FFFFFF"/>
              <w:jc w:val="right"/>
              <w:rPr>
                <w:sz w:val="20"/>
                <w:szCs w:val="20"/>
              </w:rPr>
            </w:pPr>
            <w:r w:rsidRPr="00DD2472">
              <w:rPr>
                <w:sz w:val="20"/>
                <w:szCs w:val="20"/>
              </w:rPr>
              <w:t>0701</w:t>
            </w:r>
          </w:p>
        </w:tc>
        <w:tc>
          <w:tcPr>
            <w:tcW w:w="992" w:type="dxa"/>
            <w:shd w:val="clear" w:color="auto" w:fill="FFFFFF"/>
            <w:vAlign w:val="bottom"/>
          </w:tcPr>
          <w:p w:rsidR="00264B64" w:rsidRPr="00DD2472" w:rsidRDefault="00264B64" w:rsidP="0068240C">
            <w:pPr>
              <w:shd w:val="clear" w:color="auto" w:fill="FFFFFF"/>
              <w:ind w:left="110"/>
              <w:jc w:val="right"/>
              <w:rPr>
                <w:sz w:val="20"/>
                <w:szCs w:val="20"/>
              </w:rPr>
            </w:pPr>
            <w:r>
              <w:rPr>
                <w:sz w:val="20"/>
                <w:szCs w:val="20"/>
              </w:rPr>
              <w:t>538 673,6</w:t>
            </w:r>
          </w:p>
        </w:tc>
        <w:tc>
          <w:tcPr>
            <w:tcW w:w="1134" w:type="dxa"/>
            <w:shd w:val="clear" w:color="auto" w:fill="FFFFFF"/>
            <w:vAlign w:val="bottom"/>
          </w:tcPr>
          <w:p w:rsidR="00264B64" w:rsidRPr="00DD2472" w:rsidRDefault="00264B64" w:rsidP="0068240C">
            <w:pPr>
              <w:shd w:val="clear" w:color="auto" w:fill="FFFFFF"/>
              <w:ind w:left="110"/>
              <w:jc w:val="right"/>
              <w:rPr>
                <w:sz w:val="20"/>
                <w:szCs w:val="20"/>
              </w:rPr>
            </w:pPr>
            <w:r>
              <w:rPr>
                <w:sz w:val="20"/>
                <w:szCs w:val="20"/>
              </w:rPr>
              <w:t>246 510,5</w:t>
            </w:r>
          </w:p>
        </w:tc>
        <w:tc>
          <w:tcPr>
            <w:tcW w:w="1134" w:type="dxa"/>
            <w:shd w:val="clear" w:color="auto" w:fill="FFFFFF"/>
            <w:vAlign w:val="bottom"/>
          </w:tcPr>
          <w:p w:rsidR="00264B64" w:rsidRPr="009A1613" w:rsidRDefault="00264B64" w:rsidP="0068240C">
            <w:pPr>
              <w:shd w:val="clear" w:color="auto" w:fill="FFFFFF"/>
              <w:jc w:val="right"/>
              <w:rPr>
                <w:sz w:val="20"/>
                <w:szCs w:val="20"/>
              </w:rPr>
            </w:pPr>
            <w:r w:rsidRPr="009A1613">
              <w:rPr>
                <w:sz w:val="20"/>
                <w:szCs w:val="20"/>
              </w:rPr>
              <w:t>-292 163,1</w:t>
            </w:r>
          </w:p>
        </w:tc>
        <w:tc>
          <w:tcPr>
            <w:tcW w:w="1134" w:type="dxa"/>
            <w:shd w:val="clear" w:color="auto" w:fill="FFFFFF"/>
            <w:vAlign w:val="bottom"/>
          </w:tcPr>
          <w:p w:rsidR="00264B64" w:rsidRPr="00DD2472" w:rsidRDefault="00264B64" w:rsidP="0068240C">
            <w:pPr>
              <w:shd w:val="clear" w:color="auto" w:fill="FFFFFF"/>
              <w:ind w:left="110"/>
              <w:jc w:val="right"/>
              <w:rPr>
                <w:sz w:val="20"/>
                <w:szCs w:val="20"/>
              </w:rPr>
            </w:pPr>
            <w:r>
              <w:rPr>
                <w:sz w:val="20"/>
                <w:szCs w:val="20"/>
              </w:rPr>
              <w:t>231 520,4</w:t>
            </w:r>
          </w:p>
        </w:tc>
        <w:tc>
          <w:tcPr>
            <w:tcW w:w="993" w:type="dxa"/>
            <w:shd w:val="clear" w:color="auto" w:fill="FFFFFF"/>
            <w:vAlign w:val="bottom"/>
          </w:tcPr>
          <w:p w:rsidR="00264B64" w:rsidRPr="00DD2472" w:rsidRDefault="00264B64" w:rsidP="0068240C">
            <w:pPr>
              <w:shd w:val="clear" w:color="auto" w:fill="FFFFFF"/>
              <w:ind w:left="-40" w:right="-40"/>
              <w:jc w:val="right"/>
              <w:rPr>
                <w:sz w:val="20"/>
                <w:szCs w:val="20"/>
              </w:rPr>
            </w:pPr>
            <w:r>
              <w:rPr>
                <w:sz w:val="20"/>
                <w:szCs w:val="20"/>
              </w:rPr>
              <w:t>-14 990,1</w:t>
            </w:r>
          </w:p>
        </w:tc>
        <w:tc>
          <w:tcPr>
            <w:tcW w:w="993" w:type="dxa"/>
            <w:shd w:val="clear" w:color="auto" w:fill="FFFFFF"/>
            <w:vAlign w:val="bottom"/>
          </w:tcPr>
          <w:p w:rsidR="00264B64" w:rsidRPr="00DD2472" w:rsidRDefault="00264B64" w:rsidP="0068240C">
            <w:pPr>
              <w:shd w:val="clear" w:color="auto" w:fill="FFFFFF"/>
              <w:ind w:left="110"/>
              <w:jc w:val="right"/>
              <w:rPr>
                <w:sz w:val="20"/>
                <w:szCs w:val="20"/>
              </w:rPr>
            </w:pPr>
            <w:r>
              <w:rPr>
                <w:sz w:val="20"/>
                <w:szCs w:val="20"/>
              </w:rPr>
              <w:t>227 451,6</w:t>
            </w:r>
          </w:p>
        </w:tc>
        <w:tc>
          <w:tcPr>
            <w:tcW w:w="992"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-4 068,8</w:t>
            </w:r>
          </w:p>
        </w:tc>
      </w:tr>
      <w:tr w:rsidR="00264B64" w:rsidTr="0068240C">
        <w:trPr>
          <w:trHeight w:hRule="exact" w:val="450"/>
        </w:trPr>
        <w:tc>
          <w:tcPr>
            <w:tcW w:w="1418" w:type="dxa"/>
            <w:shd w:val="clear" w:color="auto" w:fill="FFFFFF"/>
          </w:tcPr>
          <w:p w:rsidR="00264B64" w:rsidRPr="00BA1A1F" w:rsidRDefault="00264B64" w:rsidP="0068240C">
            <w:pPr>
              <w:shd w:val="clear" w:color="auto" w:fill="FFFFFF"/>
              <w:ind w:left="-40" w:right="-40"/>
              <w:jc w:val="both"/>
              <w:rPr>
                <w:sz w:val="20"/>
                <w:szCs w:val="20"/>
              </w:rPr>
            </w:pPr>
            <w:r w:rsidRPr="00BA1A1F">
              <w:rPr>
                <w:spacing w:val="-1"/>
                <w:sz w:val="20"/>
                <w:szCs w:val="20"/>
              </w:rPr>
              <w:t>Общее образование</w:t>
            </w:r>
          </w:p>
        </w:tc>
        <w:tc>
          <w:tcPr>
            <w:tcW w:w="567" w:type="dxa"/>
            <w:shd w:val="clear" w:color="auto" w:fill="FFFFFF"/>
            <w:vAlign w:val="bottom"/>
          </w:tcPr>
          <w:p w:rsidR="00264B64" w:rsidRPr="00DD2472" w:rsidRDefault="00264B64" w:rsidP="0068240C">
            <w:pPr>
              <w:shd w:val="clear" w:color="auto" w:fill="FFFFFF"/>
              <w:jc w:val="right"/>
              <w:rPr>
                <w:sz w:val="20"/>
                <w:szCs w:val="20"/>
              </w:rPr>
            </w:pPr>
            <w:r w:rsidRPr="00DD2472">
              <w:rPr>
                <w:sz w:val="20"/>
                <w:szCs w:val="20"/>
              </w:rPr>
              <w:t>0702</w:t>
            </w:r>
          </w:p>
        </w:tc>
        <w:tc>
          <w:tcPr>
            <w:tcW w:w="992" w:type="dxa"/>
            <w:shd w:val="clear" w:color="auto" w:fill="FFFFFF"/>
            <w:vAlign w:val="bottom"/>
          </w:tcPr>
          <w:p w:rsidR="00264B64" w:rsidRPr="00DD2472" w:rsidRDefault="00264B64" w:rsidP="0068240C">
            <w:pPr>
              <w:shd w:val="clear" w:color="auto" w:fill="FFFFFF"/>
              <w:ind w:left="67"/>
              <w:jc w:val="right"/>
              <w:rPr>
                <w:sz w:val="20"/>
                <w:szCs w:val="20"/>
              </w:rPr>
            </w:pPr>
            <w:r>
              <w:rPr>
                <w:sz w:val="20"/>
                <w:szCs w:val="20"/>
              </w:rPr>
              <w:t>938 830,4</w:t>
            </w:r>
          </w:p>
        </w:tc>
        <w:tc>
          <w:tcPr>
            <w:tcW w:w="1134" w:type="dxa"/>
            <w:shd w:val="clear" w:color="auto" w:fill="FFFFFF"/>
            <w:vAlign w:val="bottom"/>
          </w:tcPr>
          <w:p w:rsidR="00264B64" w:rsidRPr="00DD2472" w:rsidRDefault="00264B64" w:rsidP="0068240C">
            <w:pPr>
              <w:shd w:val="clear" w:color="auto" w:fill="FFFFFF"/>
              <w:ind w:left="67"/>
              <w:jc w:val="right"/>
              <w:rPr>
                <w:sz w:val="20"/>
                <w:szCs w:val="20"/>
              </w:rPr>
            </w:pPr>
            <w:r w:rsidRPr="00DD2472">
              <w:rPr>
                <w:sz w:val="20"/>
                <w:szCs w:val="20"/>
              </w:rPr>
              <w:t>8</w:t>
            </w:r>
            <w:r>
              <w:rPr>
                <w:sz w:val="20"/>
                <w:szCs w:val="20"/>
              </w:rPr>
              <w:t>17 636,6</w:t>
            </w:r>
          </w:p>
        </w:tc>
        <w:tc>
          <w:tcPr>
            <w:tcW w:w="1134" w:type="dxa"/>
            <w:shd w:val="clear" w:color="auto" w:fill="FFFFFF"/>
            <w:vAlign w:val="bottom"/>
          </w:tcPr>
          <w:p w:rsidR="00264B64" w:rsidRPr="009A1613" w:rsidRDefault="00264B64" w:rsidP="0068240C">
            <w:pPr>
              <w:shd w:val="clear" w:color="auto" w:fill="FFFFFF"/>
              <w:jc w:val="right"/>
              <w:rPr>
                <w:sz w:val="20"/>
                <w:szCs w:val="20"/>
              </w:rPr>
            </w:pPr>
            <w:r w:rsidRPr="009A1613">
              <w:rPr>
                <w:sz w:val="20"/>
                <w:szCs w:val="20"/>
              </w:rPr>
              <w:t>-121 193,8</w:t>
            </w:r>
          </w:p>
        </w:tc>
        <w:tc>
          <w:tcPr>
            <w:tcW w:w="1134"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842 963,4</w:t>
            </w:r>
          </w:p>
        </w:tc>
        <w:tc>
          <w:tcPr>
            <w:tcW w:w="993"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-25 326,8</w:t>
            </w:r>
          </w:p>
        </w:tc>
        <w:tc>
          <w:tcPr>
            <w:tcW w:w="993"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849 886,5</w:t>
            </w:r>
          </w:p>
        </w:tc>
        <w:tc>
          <w:tcPr>
            <w:tcW w:w="992"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-6 923,1</w:t>
            </w:r>
          </w:p>
        </w:tc>
      </w:tr>
      <w:tr w:rsidR="00264B64" w:rsidTr="0068240C">
        <w:trPr>
          <w:trHeight w:hRule="exact" w:val="476"/>
        </w:trPr>
        <w:tc>
          <w:tcPr>
            <w:tcW w:w="1418" w:type="dxa"/>
            <w:shd w:val="clear" w:color="auto" w:fill="FFFFFF"/>
          </w:tcPr>
          <w:p w:rsidR="00264B64" w:rsidRPr="00BA1A1F" w:rsidRDefault="00264B64" w:rsidP="0068240C">
            <w:pPr>
              <w:shd w:val="clear" w:color="auto" w:fill="FFFFFF"/>
              <w:ind w:left="-40" w:right="-40"/>
              <w:jc w:val="both"/>
              <w:rPr>
                <w:spacing w:val="-1"/>
                <w:sz w:val="20"/>
                <w:szCs w:val="20"/>
              </w:rPr>
            </w:pPr>
            <w:r w:rsidRPr="00BA1A1F">
              <w:rPr>
                <w:spacing w:val="-1"/>
                <w:sz w:val="20"/>
                <w:szCs w:val="20"/>
              </w:rPr>
              <w:t>Повышение квалификации</w:t>
            </w:r>
          </w:p>
        </w:tc>
        <w:tc>
          <w:tcPr>
            <w:tcW w:w="567" w:type="dxa"/>
            <w:shd w:val="clear" w:color="auto" w:fill="FFFFFF"/>
            <w:vAlign w:val="bottom"/>
          </w:tcPr>
          <w:p w:rsidR="00264B64" w:rsidRPr="00DD2472" w:rsidRDefault="00264B64" w:rsidP="0068240C">
            <w:pPr>
              <w:shd w:val="clear" w:color="auto" w:fill="FFFFFF"/>
              <w:jc w:val="right"/>
              <w:rPr>
                <w:sz w:val="20"/>
                <w:szCs w:val="20"/>
              </w:rPr>
            </w:pPr>
            <w:r w:rsidRPr="00DD2472">
              <w:rPr>
                <w:sz w:val="20"/>
                <w:szCs w:val="20"/>
              </w:rPr>
              <w:t>0705</w:t>
            </w:r>
          </w:p>
        </w:tc>
        <w:tc>
          <w:tcPr>
            <w:tcW w:w="992" w:type="dxa"/>
            <w:shd w:val="clear" w:color="auto" w:fill="FFFFFF"/>
            <w:vAlign w:val="bottom"/>
          </w:tcPr>
          <w:p w:rsidR="00264B64" w:rsidRPr="00DD2472" w:rsidRDefault="00264B64" w:rsidP="0068240C">
            <w:pPr>
              <w:shd w:val="clear" w:color="auto" w:fill="FFFFFF"/>
              <w:ind w:left="67"/>
              <w:jc w:val="right"/>
              <w:rPr>
                <w:sz w:val="20"/>
                <w:szCs w:val="20"/>
              </w:rPr>
            </w:pPr>
            <w:r>
              <w:rPr>
                <w:sz w:val="20"/>
                <w:szCs w:val="20"/>
              </w:rPr>
              <w:t>470,7</w:t>
            </w:r>
          </w:p>
        </w:tc>
        <w:tc>
          <w:tcPr>
            <w:tcW w:w="1134" w:type="dxa"/>
            <w:shd w:val="clear" w:color="auto" w:fill="FFFFFF"/>
            <w:vAlign w:val="bottom"/>
          </w:tcPr>
          <w:p w:rsidR="00264B64" w:rsidRPr="00DD2472" w:rsidRDefault="00264B64" w:rsidP="0068240C">
            <w:pPr>
              <w:shd w:val="clear" w:color="auto" w:fill="FFFFFF"/>
              <w:ind w:left="67"/>
              <w:jc w:val="right"/>
              <w:rPr>
                <w:sz w:val="20"/>
                <w:szCs w:val="20"/>
              </w:rPr>
            </w:pPr>
            <w:r>
              <w:rPr>
                <w:sz w:val="20"/>
                <w:szCs w:val="20"/>
              </w:rPr>
              <w:t>415,1</w:t>
            </w:r>
          </w:p>
        </w:tc>
        <w:tc>
          <w:tcPr>
            <w:tcW w:w="1134" w:type="dxa"/>
            <w:shd w:val="clear" w:color="auto" w:fill="FFFFFF"/>
            <w:vAlign w:val="bottom"/>
          </w:tcPr>
          <w:p w:rsidR="00264B64" w:rsidRPr="009A1613" w:rsidRDefault="00264B64" w:rsidP="0068240C">
            <w:pPr>
              <w:shd w:val="clear" w:color="auto" w:fill="FFFFFF"/>
              <w:ind w:left="322"/>
              <w:jc w:val="right"/>
              <w:rPr>
                <w:sz w:val="20"/>
                <w:szCs w:val="20"/>
              </w:rPr>
            </w:pPr>
            <w:r w:rsidRPr="009A1613">
              <w:rPr>
                <w:sz w:val="20"/>
                <w:szCs w:val="20"/>
              </w:rPr>
              <w:t>-55,6</w:t>
            </w:r>
          </w:p>
        </w:tc>
        <w:tc>
          <w:tcPr>
            <w:tcW w:w="1134"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225,6</w:t>
            </w:r>
          </w:p>
        </w:tc>
        <w:tc>
          <w:tcPr>
            <w:tcW w:w="993"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-189,5</w:t>
            </w:r>
          </w:p>
        </w:tc>
        <w:tc>
          <w:tcPr>
            <w:tcW w:w="993"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193,3</w:t>
            </w:r>
          </w:p>
        </w:tc>
        <w:tc>
          <w:tcPr>
            <w:tcW w:w="992"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-32,3</w:t>
            </w:r>
          </w:p>
        </w:tc>
      </w:tr>
      <w:tr w:rsidR="00264B64" w:rsidTr="0068240C">
        <w:trPr>
          <w:trHeight w:hRule="exact" w:val="928"/>
        </w:trPr>
        <w:tc>
          <w:tcPr>
            <w:tcW w:w="1418" w:type="dxa"/>
            <w:shd w:val="clear" w:color="auto" w:fill="FFFFFF"/>
          </w:tcPr>
          <w:p w:rsidR="00264B64" w:rsidRPr="00BA1A1F" w:rsidRDefault="00264B64" w:rsidP="0068240C">
            <w:pPr>
              <w:shd w:val="clear" w:color="auto" w:fill="FFFFFF"/>
              <w:ind w:left="-40" w:right="-40"/>
              <w:jc w:val="both"/>
              <w:rPr>
                <w:sz w:val="20"/>
                <w:szCs w:val="20"/>
              </w:rPr>
            </w:pPr>
            <w:r w:rsidRPr="00BA1A1F">
              <w:rPr>
                <w:spacing w:val="-6"/>
                <w:sz w:val="20"/>
                <w:szCs w:val="20"/>
              </w:rPr>
              <w:t xml:space="preserve">Молодежная политика </w:t>
            </w:r>
            <w:r w:rsidRPr="00BA1A1F">
              <w:rPr>
                <w:sz w:val="20"/>
                <w:szCs w:val="20"/>
              </w:rPr>
              <w:t>и оздоровление детей</w:t>
            </w:r>
          </w:p>
        </w:tc>
        <w:tc>
          <w:tcPr>
            <w:tcW w:w="567" w:type="dxa"/>
            <w:shd w:val="clear" w:color="auto" w:fill="FFFFFF"/>
            <w:vAlign w:val="bottom"/>
          </w:tcPr>
          <w:p w:rsidR="00264B64" w:rsidRPr="00DD2472" w:rsidRDefault="00264B64" w:rsidP="0068240C">
            <w:pPr>
              <w:shd w:val="clear" w:color="auto" w:fill="FFFFFF"/>
              <w:jc w:val="right"/>
              <w:rPr>
                <w:sz w:val="20"/>
                <w:szCs w:val="20"/>
              </w:rPr>
            </w:pPr>
            <w:r w:rsidRPr="00DD2472">
              <w:rPr>
                <w:sz w:val="20"/>
                <w:szCs w:val="20"/>
              </w:rPr>
              <w:t>0707</w:t>
            </w:r>
          </w:p>
        </w:tc>
        <w:tc>
          <w:tcPr>
            <w:tcW w:w="992" w:type="dxa"/>
            <w:shd w:val="clear" w:color="auto" w:fill="FFFFFF"/>
            <w:vAlign w:val="bottom"/>
          </w:tcPr>
          <w:p w:rsidR="00264B64" w:rsidRPr="00DD2472" w:rsidRDefault="00264B64" w:rsidP="0068240C">
            <w:pPr>
              <w:shd w:val="clear" w:color="auto" w:fill="FFFFFF"/>
              <w:ind w:left="110"/>
              <w:jc w:val="right"/>
              <w:rPr>
                <w:sz w:val="20"/>
                <w:szCs w:val="20"/>
              </w:rPr>
            </w:pPr>
            <w:r>
              <w:rPr>
                <w:sz w:val="20"/>
                <w:szCs w:val="20"/>
              </w:rPr>
              <w:t>6 261,0</w:t>
            </w:r>
          </w:p>
        </w:tc>
        <w:tc>
          <w:tcPr>
            <w:tcW w:w="1134" w:type="dxa"/>
            <w:shd w:val="clear" w:color="auto" w:fill="FFFFFF"/>
            <w:vAlign w:val="bottom"/>
          </w:tcPr>
          <w:p w:rsidR="00264B64" w:rsidRPr="00DD2472" w:rsidRDefault="00264B64" w:rsidP="0068240C">
            <w:pPr>
              <w:shd w:val="clear" w:color="auto" w:fill="FFFFFF"/>
              <w:ind w:left="110"/>
              <w:jc w:val="right"/>
              <w:rPr>
                <w:sz w:val="20"/>
                <w:szCs w:val="20"/>
              </w:rPr>
            </w:pPr>
            <w:r>
              <w:rPr>
                <w:sz w:val="20"/>
                <w:szCs w:val="20"/>
              </w:rPr>
              <w:t>2 189,5</w:t>
            </w:r>
          </w:p>
        </w:tc>
        <w:tc>
          <w:tcPr>
            <w:tcW w:w="1134" w:type="dxa"/>
            <w:shd w:val="clear" w:color="auto" w:fill="FFFFFF"/>
            <w:vAlign w:val="bottom"/>
          </w:tcPr>
          <w:p w:rsidR="00264B64" w:rsidRPr="009A1613" w:rsidRDefault="00264B64" w:rsidP="0068240C">
            <w:pPr>
              <w:shd w:val="clear" w:color="auto" w:fill="FFFFFF"/>
              <w:ind w:left="274"/>
              <w:jc w:val="right"/>
              <w:rPr>
                <w:sz w:val="20"/>
                <w:szCs w:val="20"/>
              </w:rPr>
            </w:pPr>
            <w:r w:rsidRPr="009A1613">
              <w:rPr>
                <w:sz w:val="20"/>
                <w:szCs w:val="20"/>
              </w:rPr>
              <w:t>-4 071,5</w:t>
            </w:r>
          </w:p>
        </w:tc>
        <w:tc>
          <w:tcPr>
            <w:tcW w:w="1134"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589,3</w:t>
            </w:r>
          </w:p>
        </w:tc>
        <w:tc>
          <w:tcPr>
            <w:tcW w:w="993"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-1 600,2</w:t>
            </w:r>
          </w:p>
        </w:tc>
        <w:tc>
          <w:tcPr>
            <w:tcW w:w="993"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589,2</w:t>
            </w:r>
          </w:p>
        </w:tc>
        <w:tc>
          <w:tcPr>
            <w:tcW w:w="992"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-0,1</w:t>
            </w:r>
          </w:p>
        </w:tc>
      </w:tr>
      <w:tr w:rsidR="00264B64" w:rsidTr="0068240C">
        <w:trPr>
          <w:trHeight w:hRule="exact" w:val="776"/>
        </w:trPr>
        <w:tc>
          <w:tcPr>
            <w:tcW w:w="1418" w:type="dxa"/>
            <w:shd w:val="clear" w:color="auto" w:fill="FFFFFF"/>
          </w:tcPr>
          <w:p w:rsidR="00264B64" w:rsidRPr="00BA1A1F" w:rsidRDefault="00264B64" w:rsidP="0068240C">
            <w:pPr>
              <w:shd w:val="clear" w:color="auto" w:fill="FFFFFF"/>
              <w:ind w:left="-40" w:right="-40"/>
              <w:jc w:val="both"/>
              <w:rPr>
                <w:sz w:val="20"/>
                <w:szCs w:val="20"/>
              </w:rPr>
            </w:pPr>
            <w:r w:rsidRPr="00BA1A1F">
              <w:rPr>
                <w:spacing w:val="-14"/>
                <w:sz w:val="20"/>
                <w:szCs w:val="20"/>
              </w:rPr>
              <w:t xml:space="preserve">Другие вопросы в </w:t>
            </w:r>
            <w:r w:rsidRPr="00BA1A1F">
              <w:rPr>
                <w:sz w:val="20"/>
                <w:szCs w:val="20"/>
              </w:rPr>
              <w:t>области образования</w:t>
            </w:r>
          </w:p>
        </w:tc>
        <w:tc>
          <w:tcPr>
            <w:tcW w:w="567" w:type="dxa"/>
            <w:shd w:val="clear" w:color="auto" w:fill="FFFFFF"/>
            <w:vAlign w:val="bottom"/>
          </w:tcPr>
          <w:p w:rsidR="00264B64" w:rsidRPr="00DD2472" w:rsidRDefault="00264B64" w:rsidP="0068240C">
            <w:pPr>
              <w:shd w:val="clear" w:color="auto" w:fill="FFFFFF"/>
              <w:jc w:val="right"/>
              <w:rPr>
                <w:sz w:val="20"/>
                <w:szCs w:val="20"/>
              </w:rPr>
            </w:pPr>
            <w:r w:rsidRPr="00DD2472">
              <w:rPr>
                <w:sz w:val="20"/>
                <w:szCs w:val="20"/>
              </w:rPr>
              <w:t>0709</w:t>
            </w:r>
          </w:p>
        </w:tc>
        <w:tc>
          <w:tcPr>
            <w:tcW w:w="992" w:type="dxa"/>
            <w:shd w:val="clear" w:color="auto" w:fill="FFFFFF"/>
            <w:vAlign w:val="bottom"/>
          </w:tcPr>
          <w:p w:rsidR="00264B64" w:rsidRPr="00DD2472" w:rsidRDefault="00264B64" w:rsidP="0068240C">
            <w:pPr>
              <w:shd w:val="clear" w:color="auto" w:fill="FFFFFF"/>
              <w:ind w:left="67"/>
              <w:jc w:val="right"/>
              <w:rPr>
                <w:sz w:val="20"/>
                <w:szCs w:val="20"/>
              </w:rPr>
            </w:pPr>
            <w:r>
              <w:rPr>
                <w:sz w:val="20"/>
                <w:szCs w:val="20"/>
              </w:rPr>
              <w:t>43 011,5</w:t>
            </w:r>
          </w:p>
        </w:tc>
        <w:tc>
          <w:tcPr>
            <w:tcW w:w="1134" w:type="dxa"/>
            <w:shd w:val="clear" w:color="auto" w:fill="FFFFFF"/>
            <w:vAlign w:val="bottom"/>
          </w:tcPr>
          <w:p w:rsidR="00264B64" w:rsidRPr="00DD2472" w:rsidRDefault="00264B64" w:rsidP="0068240C">
            <w:pPr>
              <w:shd w:val="clear" w:color="auto" w:fill="FFFFFF"/>
              <w:ind w:left="67"/>
              <w:jc w:val="right"/>
              <w:rPr>
                <w:sz w:val="20"/>
                <w:szCs w:val="20"/>
              </w:rPr>
            </w:pPr>
            <w:r>
              <w:rPr>
                <w:sz w:val="20"/>
                <w:szCs w:val="20"/>
              </w:rPr>
              <w:t>28 999,6</w:t>
            </w:r>
          </w:p>
        </w:tc>
        <w:tc>
          <w:tcPr>
            <w:tcW w:w="1134" w:type="dxa"/>
            <w:shd w:val="clear" w:color="auto" w:fill="FFFFFF"/>
            <w:vAlign w:val="bottom"/>
          </w:tcPr>
          <w:p w:rsidR="00264B64" w:rsidRPr="009A1613" w:rsidRDefault="00264B64" w:rsidP="0068240C">
            <w:pPr>
              <w:shd w:val="clear" w:color="auto" w:fill="FFFFFF"/>
              <w:jc w:val="right"/>
              <w:rPr>
                <w:sz w:val="20"/>
                <w:szCs w:val="20"/>
              </w:rPr>
            </w:pPr>
            <w:r w:rsidRPr="009A1613">
              <w:rPr>
                <w:sz w:val="20"/>
                <w:szCs w:val="20"/>
              </w:rPr>
              <w:t>-14 011,9</w:t>
            </w:r>
          </w:p>
        </w:tc>
        <w:tc>
          <w:tcPr>
            <w:tcW w:w="1134" w:type="dxa"/>
            <w:shd w:val="clear" w:color="auto" w:fill="FFFFFF"/>
            <w:vAlign w:val="bottom"/>
          </w:tcPr>
          <w:p w:rsidR="00264B64" w:rsidRPr="00DD2472" w:rsidRDefault="00264B64" w:rsidP="0068240C">
            <w:pPr>
              <w:shd w:val="clear" w:color="auto" w:fill="FFFFFF"/>
              <w:jc w:val="right"/>
              <w:rPr>
                <w:sz w:val="20"/>
                <w:szCs w:val="20"/>
              </w:rPr>
            </w:pPr>
            <w:r w:rsidRPr="00DD2472">
              <w:rPr>
                <w:sz w:val="20"/>
                <w:szCs w:val="20"/>
              </w:rPr>
              <w:t>27</w:t>
            </w:r>
            <w:r>
              <w:rPr>
                <w:sz w:val="20"/>
                <w:szCs w:val="20"/>
              </w:rPr>
              <w:t> 715,7</w:t>
            </w:r>
          </w:p>
        </w:tc>
        <w:tc>
          <w:tcPr>
            <w:tcW w:w="993"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-1 283,9</w:t>
            </w:r>
          </w:p>
        </w:tc>
        <w:tc>
          <w:tcPr>
            <w:tcW w:w="993" w:type="dxa"/>
            <w:shd w:val="clear" w:color="auto" w:fill="FFFFFF"/>
            <w:vAlign w:val="bottom"/>
          </w:tcPr>
          <w:p w:rsidR="00264B64" w:rsidRPr="00DD2472" w:rsidRDefault="00264B64" w:rsidP="0068240C">
            <w:pPr>
              <w:shd w:val="clear" w:color="auto" w:fill="FFFFFF"/>
              <w:jc w:val="right"/>
              <w:rPr>
                <w:sz w:val="20"/>
                <w:szCs w:val="20"/>
              </w:rPr>
            </w:pPr>
            <w:r w:rsidRPr="00DD2472">
              <w:rPr>
                <w:sz w:val="20"/>
                <w:szCs w:val="20"/>
              </w:rPr>
              <w:t>27</w:t>
            </w:r>
            <w:r>
              <w:rPr>
                <w:sz w:val="20"/>
                <w:szCs w:val="20"/>
              </w:rPr>
              <w:t> 715,7</w:t>
            </w:r>
          </w:p>
        </w:tc>
        <w:tc>
          <w:tcPr>
            <w:tcW w:w="992" w:type="dxa"/>
            <w:shd w:val="clear" w:color="auto" w:fill="FFFFFF"/>
            <w:vAlign w:val="bottom"/>
          </w:tcPr>
          <w:p w:rsidR="00264B64" w:rsidRPr="00DD2472" w:rsidRDefault="00264B64" w:rsidP="0068240C">
            <w:pPr>
              <w:shd w:val="clear" w:color="auto" w:fill="FFFFFF"/>
              <w:jc w:val="right"/>
              <w:rPr>
                <w:sz w:val="20"/>
                <w:szCs w:val="20"/>
              </w:rPr>
            </w:pPr>
            <w:r>
              <w:rPr>
                <w:sz w:val="20"/>
                <w:szCs w:val="20"/>
              </w:rPr>
              <w:t>0,0</w:t>
            </w:r>
          </w:p>
        </w:tc>
      </w:tr>
    </w:tbl>
    <w:p w:rsidR="00264B64" w:rsidRDefault="00264B64" w:rsidP="00264B64">
      <w:pPr>
        <w:tabs>
          <w:tab w:val="left" w:pos="709"/>
        </w:tabs>
        <w:ind w:firstLine="567"/>
        <w:jc w:val="both"/>
        <w:rPr>
          <w:sz w:val="28"/>
          <w:szCs w:val="28"/>
        </w:rPr>
      </w:pPr>
    </w:p>
    <w:p w:rsidR="00264B64" w:rsidRDefault="00264B64" w:rsidP="00264B64">
      <w:pPr>
        <w:tabs>
          <w:tab w:val="left" w:pos="709"/>
        </w:tabs>
        <w:ind w:firstLine="709"/>
        <w:jc w:val="both"/>
        <w:rPr>
          <w:sz w:val="28"/>
          <w:szCs w:val="28"/>
        </w:rPr>
      </w:pPr>
      <w:r>
        <w:rPr>
          <w:sz w:val="28"/>
          <w:szCs w:val="28"/>
        </w:rPr>
        <w:t>Расходы районного бюджета по данному разделу планируются на 2015 год в сумме 1 095 751,2 тыс. рублей, что ниже оценки 2014 года на 431 496 тыс. рублей, или на 28,3%.</w:t>
      </w:r>
    </w:p>
    <w:p w:rsidR="00264B64" w:rsidRDefault="00264B64" w:rsidP="00264B64">
      <w:pPr>
        <w:tabs>
          <w:tab w:val="left" w:pos="709"/>
        </w:tabs>
        <w:ind w:firstLine="709"/>
        <w:jc w:val="both"/>
        <w:rPr>
          <w:sz w:val="28"/>
          <w:szCs w:val="28"/>
        </w:rPr>
      </w:pPr>
      <w:proofErr w:type="gramStart"/>
      <w:r>
        <w:rPr>
          <w:sz w:val="28"/>
          <w:szCs w:val="28"/>
        </w:rPr>
        <w:t>В действующей редакции решения Думы расходы по разделу утверждены в сумме 1 100 223,5 тыс. рублей, уменьшение прогнозных показателей по сравнению с ранее утвержденным решением Думы составило 4 472,3 тыс. рублей, на 2016 год по разделу утверждены показатели в сумме 1 170 282,8 тыс. рублей, уменьшение показателей составило сумму 67 268,3 тыс. рублей, на 2017 год планируются показатели в сумме</w:t>
      </w:r>
      <w:proofErr w:type="gramEnd"/>
      <w:r>
        <w:rPr>
          <w:sz w:val="28"/>
          <w:szCs w:val="28"/>
        </w:rPr>
        <w:t xml:space="preserve"> 1 105 836,3 тыс. рублей, что на 64 446,5 тыс. рублей ниже показателей 2016 года.</w:t>
      </w:r>
    </w:p>
    <w:p w:rsidR="00264B64" w:rsidRDefault="00264B64" w:rsidP="00264B64">
      <w:pPr>
        <w:ind w:firstLine="567"/>
        <w:jc w:val="both"/>
        <w:rPr>
          <w:sz w:val="28"/>
          <w:szCs w:val="28"/>
        </w:rPr>
      </w:pPr>
      <w:r>
        <w:rPr>
          <w:sz w:val="28"/>
          <w:szCs w:val="28"/>
        </w:rPr>
        <w:t xml:space="preserve">По подразделу </w:t>
      </w:r>
      <w:r w:rsidRPr="00B363C5">
        <w:rPr>
          <w:b/>
          <w:sz w:val="28"/>
          <w:szCs w:val="28"/>
        </w:rPr>
        <w:t>0701 «Дошкольное образование</w:t>
      </w:r>
      <w:r w:rsidRPr="00707BC9">
        <w:rPr>
          <w:b/>
          <w:sz w:val="28"/>
          <w:szCs w:val="28"/>
        </w:rPr>
        <w:t>»</w:t>
      </w:r>
      <w:r>
        <w:rPr>
          <w:sz w:val="28"/>
          <w:szCs w:val="28"/>
        </w:rPr>
        <w:t xml:space="preserve"> главный распорядитель бюджетных средств – Управление образования администрации ИРМО.</w:t>
      </w:r>
    </w:p>
    <w:p w:rsidR="00264B64" w:rsidRDefault="00264B64" w:rsidP="00264B64">
      <w:pPr>
        <w:ind w:firstLine="567"/>
        <w:jc w:val="both"/>
        <w:rPr>
          <w:bCs/>
          <w:sz w:val="28"/>
          <w:szCs w:val="28"/>
        </w:rPr>
      </w:pPr>
      <w:proofErr w:type="gramStart"/>
      <w:r>
        <w:rPr>
          <w:sz w:val="28"/>
          <w:szCs w:val="28"/>
        </w:rPr>
        <w:t>Расходы</w:t>
      </w:r>
      <w:r>
        <w:rPr>
          <w:bCs/>
          <w:sz w:val="28"/>
          <w:szCs w:val="28"/>
        </w:rPr>
        <w:t xml:space="preserve"> на 2015 год планируются в сумме 246 510,5 тыс. рублей, что на 292 163,1 тыс. рублей или 54,3% ниже оценки 2014 года, на 2016 год в сумме 231 520,4 </w:t>
      </w:r>
      <w:r w:rsidRPr="00AA4E8D">
        <w:rPr>
          <w:bCs/>
          <w:sz w:val="28"/>
          <w:szCs w:val="28"/>
        </w:rPr>
        <w:t>тыс.</w:t>
      </w:r>
      <w:r>
        <w:rPr>
          <w:bCs/>
          <w:sz w:val="28"/>
          <w:szCs w:val="28"/>
        </w:rPr>
        <w:t xml:space="preserve"> </w:t>
      </w:r>
      <w:r w:rsidRPr="00AA4E8D">
        <w:rPr>
          <w:bCs/>
          <w:sz w:val="28"/>
          <w:szCs w:val="28"/>
        </w:rPr>
        <w:t xml:space="preserve">рублей, что на </w:t>
      </w:r>
      <w:r>
        <w:rPr>
          <w:bCs/>
          <w:sz w:val="28"/>
          <w:szCs w:val="28"/>
        </w:rPr>
        <w:t>14 990,1</w:t>
      </w:r>
      <w:r w:rsidRPr="00AA4E8D">
        <w:rPr>
          <w:bCs/>
          <w:sz w:val="28"/>
          <w:szCs w:val="28"/>
        </w:rPr>
        <w:t xml:space="preserve"> тыс. рублей</w:t>
      </w:r>
      <w:r>
        <w:rPr>
          <w:bCs/>
          <w:sz w:val="28"/>
          <w:szCs w:val="28"/>
        </w:rPr>
        <w:t xml:space="preserve">, или 6,8% ниже уровня </w:t>
      </w:r>
      <w:r>
        <w:rPr>
          <w:bCs/>
          <w:sz w:val="28"/>
          <w:szCs w:val="28"/>
        </w:rPr>
        <w:lastRenderedPageBreak/>
        <w:t>2015</w:t>
      </w:r>
      <w:r w:rsidRPr="00AA4E8D">
        <w:rPr>
          <w:bCs/>
          <w:sz w:val="28"/>
          <w:szCs w:val="28"/>
        </w:rPr>
        <w:t xml:space="preserve"> года, на 201</w:t>
      </w:r>
      <w:r>
        <w:rPr>
          <w:bCs/>
          <w:sz w:val="28"/>
          <w:szCs w:val="28"/>
        </w:rPr>
        <w:t>7 год в сумме 227 451,6 тыс. рублей, что на 4 068,8 тыс. рублей или</w:t>
      </w:r>
      <w:proofErr w:type="gramEnd"/>
      <w:r>
        <w:rPr>
          <w:bCs/>
          <w:sz w:val="28"/>
          <w:szCs w:val="28"/>
        </w:rPr>
        <w:t xml:space="preserve"> 1,8</w:t>
      </w:r>
      <w:r w:rsidRPr="00AA4E8D">
        <w:rPr>
          <w:bCs/>
          <w:sz w:val="28"/>
          <w:szCs w:val="28"/>
        </w:rPr>
        <w:t>%</w:t>
      </w:r>
      <w:r>
        <w:rPr>
          <w:bCs/>
          <w:sz w:val="28"/>
          <w:szCs w:val="28"/>
        </w:rPr>
        <w:t xml:space="preserve"> ниже 2016 года.</w:t>
      </w:r>
    </w:p>
    <w:p w:rsidR="00264B64" w:rsidRDefault="00264B64" w:rsidP="00264B64">
      <w:pPr>
        <w:pStyle w:val="ConsPlusNonformat"/>
        <w:tabs>
          <w:tab w:val="left" w:pos="567"/>
        </w:tabs>
        <w:ind w:firstLine="567"/>
        <w:jc w:val="both"/>
        <w:rPr>
          <w:rFonts w:ascii="Times New Roman" w:hAnsi="Times New Roman" w:cs="Times New Roman"/>
          <w:bCs/>
          <w:sz w:val="28"/>
          <w:szCs w:val="28"/>
        </w:rPr>
      </w:pPr>
      <w:r>
        <w:rPr>
          <w:rFonts w:ascii="Times New Roman" w:hAnsi="Times New Roman" w:cs="Times New Roman"/>
          <w:bCs/>
          <w:sz w:val="28"/>
          <w:szCs w:val="28"/>
        </w:rPr>
        <w:t>Н</w:t>
      </w:r>
      <w:r w:rsidRPr="00F97648">
        <w:rPr>
          <w:rFonts w:ascii="Times New Roman" w:hAnsi="Times New Roman" w:cs="Times New Roman"/>
          <w:bCs/>
          <w:sz w:val="28"/>
          <w:szCs w:val="28"/>
        </w:rPr>
        <w:t xml:space="preserve">а обеспечение деятельности подведомственных </w:t>
      </w:r>
      <w:r>
        <w:rPr>
          <w:rFonts w:ascii="Times New Roman" w:hAnsi="Times New Roman" w:cs="Times New Roman"/>
          <w:bCs/>
          <w:sz w:val="28"/>
          <w:szCs w:val="28"/>
        </w:rPr>
        <w:t xml:space="preserve">казенных учреждений </w:t>
      </w:r>
    </w:p>
    <w:p w:rsidR="00264B64" w:rsidRDefault="00264B64" w:rsidP="00264B64">
      <w:pPr>
        <w:pStyle w:val="ConsPlusNonformat"/>
        <w:tabs>
          <w:tab w:val="left" w:pos="567"/>
        </w:tabs>
        <w:jc w:val="both"/>
        <w:rPr>
          <w:rFonts w:ascii="Times New Roman" w:hAnsi="Times New Roman" w:cs="Times New Roman"/>
          <w:bCs/>
          <w:sz w:val="28"/>
          <w:szCs w:val="28"/>
        </w:rPr>
      </w:pPr>
      <w:r>
        <w:rPr>
          <w:rFonts w:ascii="Times New Roman" w:hAnsi="Times New Roman" w:cs="Times New Roman"/>
          <w:bCs/>
          <w:sz w:val="28"/>
          <w:szCs w:val="28"/>
        </w:rPr>
        <w:t>- дошкольных образовательных организаций</w:t>
      </w:r>
      <w:r w:rsidRPr="00F97648">
        <w:rPr>
          <w:rFonts w:ascii="Times New Roman" w:hAnsi="Times New Roman" w:cs="Times New Roman"/>
          <w:bCs/>
          <w:sz w:val="28"/>
          <w:szCs w:val="28"/>
        </w:rPr>
        <w:t xml:space="preserve"> </w:t>
      </w:r>
      <w:r>
        <w:rPr>
          <w:rFonts w:ascii="Times New Roman" w:hAnsi="Times New Roman" w:cs="Times New Roman"/>
          <w:bCs/>
          <w:sz w:val="28"/>
          <w:szCs w:val="28"/>
        </w:rPr>
        <w:t xml:space="preserve">планируются расходы </w:t>
      </w:r>
      <w:r w:rsidRPr="00F97648">
        <w:rPr>
          <w:rFonts w:ascii="Times New Roman" w:hAnsi="Times New Roman" w:cs="Times New Roman"/>
          <w:bCs/>
          <w:sz w:val="28"/>
          <w:szCs w:val="28"/>
        </w:rPr>
        <w:t>в</w:t>
      </w:r>
      <w:r>
        <w:rPr>
          <w:rFonts w:ascii="Times New Roman" w:hAnsi="Times New Roman" w:cs="Times New Roman"/>
          <w:bCs/>
          <w:sz w:val="28"/>
          <w:szCs w:val="28"/>
        </w:rPr>
        <w:t xml:space="preserve"> 2015 году на</w:t>
      </w:r>
      <w:r w:rsidRPr="00F97648">
        <w:rPr>
          <w:rFonts w:ascii="Times New Roman" w:hAnsi="Times New Roman" w:cs="Times New Roman"/>
          <w:bCs/>
          <w:sz w:val="28"/>
          <w:szCs w:val="28"/>
        </w:rPr>
        <w:t xml:space="preserve"> сумм</w:t>
      </w:r>
      <w:r>
        <w:rPr>
          <w:rFonts w:ascii="Times New Roman" w:hAnsi="Times New Roman" w:cs="Times New Roman"/>
          <w:bCs/>
          <w:sz w:val="28"/>
          <w:szCs w:val="28"/>
        </w:rPr>
        <w:t>у</w:t>
      </w:r>
      <w:r w:rsidRPr="00F97648">
        <w:rPr>
          <w:rFonts w:ascii="Times New Roman" w:hAnsi="Times New Roman" w:cs="Times New Roman"/>
          <w:bCs/>
          <w:sz w:val="28"/>
          <w:szCs w:val="28"/>
        </w:rPr>
        <w:t xml:space="preserve"> </w:t>
      </w:r>
      <w:r>
        <w:rPr>
          <w:rFonts w:ascii="Times New Roman" w:hAnsi="Times New Roman" w:cs="Times New Roman"/>
          <w:bCs/>
          <w:sz w:val="28"/>
          <w:szCs w:val="28"/>
        </w:rPr>
        <w:t>200 894,1 тыс. рублей, в 2016 году в сумме 189 196,4 тыс. рублей, в 2017 году в сумме 186 619,8 тыс. рублей, в том числе:</w:t>
      </w:r>
    </w:p>
    <w:p w:rsidR="00264B64" w:rsidRDefault="00264B64" w:rsidP="00264B64">
      <w:pPr>
        <w:pStyle w:val="ConsPlusNonformat"/>
        <w:tabs>
          <w:tab w:val="left" w:pos="567"/>
        </w:tabs>
        <w:ind w:firstLine="567"/>
        <w:jc w:val="both"/>
        <w:rPr>
          <w:rFonts w:ascii="Times New Roman" w:hAnsi="Times New Roman" w:cs="Times New Roman"/>
          <w:bCs/>
          <w:sz w:val="28"/>
          <w:szCs w:val="28"/>
        </w:rPr>
      </w:pPr>
      <w:r>
        <w:rPr>
          <w:rFonts w:ascii="Times New Roman" w:hAnsi="Times New Roman" w:cs="Times New Roman"/>
          <w:bCs/>
          <w:sz w:val="28"/>
          <w:szCs w:val="28"/>
        </w:rPr>
        <w:t>- за счет средств областного бюджета на оплату труда и учебные расходы в 2015 году на сумму 140 850,1 тыс. рублей, в 2016 году на сумму 156 742,4 тыс. рублей, в 2017 году в сумме 154 165,8 тыс. рублей;</w:t>
      </w:r>
    </w:p>
    <w:p w:rsidR="00264B64" w:rsidRPr="00F97648" w:rsidRDefault="00264B64" w:rsidP="00264B64">
      <w:pPr>
        <w:pStyle w:val="ConsPlusNonformat"/>
        <w:tabs>
          <w:tab w:val="left" w:pos="567"/>
        </w:tabs>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за счет средств районного бюджета </w:t>
      </w:r>
      <w:r w:rsidRPr="00F97648">
        <w:rPr>
          <w:rFonts w:ascii="Times New Roman" w:hAnsi="Times New Roman" w:cs="Times New Roman"/>
          <w:bCs/>
          <w:sz w:val="28"/>
          <w:szCs w:val="28"/>
        </w:rPr>
        <w:t>на содержание зданий</w:t>
      </w:r>
      <w:r>
        <w:rPr>
          <w:rFonts w:ascii="Times New Roman" w:hAnsi="Times New Roman" w:cs="Times New Roman"/>
          <w:bCs/>
          <w:sz w:val="28"/>
          <w:szCs w:val="28"/>
        </w:rPr>
        <w:t>,</w:t>
      </w:r>
      <w:r w:rsidRPr="00F97648">
        <w:rPr>
          <w:rFonts w:ascii="Times New Roman" w:hAnsi="Times New Roman" w:cs="Times New Roman"/>
          <w:bCs/>
          <w:sz w:val="28"/>
          <w:szCs w:val="28"/>
        </w:rPr>
        <w:t xml:space="preserve"> оплату коммунальных услуг</w:t>
      </w:r>
      <w:r>
        <w:rPr>
          <w:rFonts w:ascii="Times New Roman" w:hAnsi="Times New Roman" w:cs="Times New Roman"/>
          <w:bCs/>
          <w:sz w:val="28"/>
          <w:szCs w:val="28"/>
        </w:rPr>
        <w:t>, проведение медицинских осмотров, санитарных минимумов, дератизации, дезинфекции, дезинсекции, вывоз ТБО</w:t>
      </w:r>
      <w:r w:rsidRPr="00F97648">
        <w:rPr>
          <w:rFonts w:ascii="Times New Roman" w:hAnsi="Times New Roman" w:cs="Times New Roman"/>
          <w:bCs/>
          <w:sz w:val="28"/>
          <w:szCs w:val="28"/>
        </w:rPr>
        <w:t xml:space="preserve"> </w:t>
      </w:r>
      <w:r>
        <w:rPr>
          <w:rFonts w:ascii="Times New Roman" w:hAnsi="Times New Roman" w:cs="Times New Roman"/>
          <w:bCs/>
          <w:sz w:val="28"/>
          <w:szCs w:val="28"/>
        </w:rPr>
        <w:t xml:space="preserve">планируются расходы </w:t>
      </w:r>
      <w:r w:rsidRPr="00F97648">
        <w:rPr>
          <w:rFonts w:ascii="Times New Roman" w:hAnsi="Times New Roman" w:cs="Times New Roman"/>
          <w:bCs/>
          <w:sz w:val="28"/>
          <w:szCs w:val="28"/>
        </w:rPr>
        <w:t>в</w:t>
      </w:r>
      <w:r>
        <w:rPr>
          <w:rFonts w:ascii="Times New Roman" w:hAnsi="Times New Roman" w:cs="Times New Roman"/>
          <w:bCs/>
          <w:sz w:val="28"/>
          <w:szCs w:val="28"/>
        </w:rPr>
        <w:t xml:space="preserve"> 2015 году на</w:t>
      </w:r>
      <w:r w:rsidRPr="00F97648">
        <w:rPr>
          <w:rFonts w:ascii="Times New Roman" w:hAnsi="Times New Roman" w:cs="Times New Roman"/>
          <w:bCs/>
          <w:sz w:val="28"/>
          <w:szCs w:val="28"/>
        </w:rPr>
        <w:t xml:space="preserve"> сумм</w:t>
      </w:r>
      <w:r>
        <w:rPr>
          <w:rFonts w:ascii="Times New Roman" w:hAnsi="Times New Roman" w:cs="Times New Roman"/>
          <w:bCs/>
          <w:sz w:val="28"/>
          <w:szCs w:val="28"/>
        </w:rPr>
        <w:t>у</w:t>
      </w:r>
      <w:r w:rsidRPr="00F97648">
        <w:rPr>
          <w:rFonts w:ascii="Times New Roman" w:hAnsi="Times New Roman" w:cs="Times New Roman"/>
          <w:bCs/>
          <w:sz w:val="28"/>
          <w:szCs w:val="28"/>
        </w:rPr>
        <w:t xml:space="preserve"> </w:t>
      </w:r>
      <w:r>
        <w:rPr>
          <w:rFonts w:ascii="Times New Roman" w:hAnsi="Times New Roman" w:cs="Times New Roman"/>
          <w:bCs/>
          <w:sz w:val="28"/>
          <w:szCs w:val="28"/>
        </w:rPr>
        <w:t>60 044 тыс. рублей, в 2016 году в сумме 32 454 тыс. рублей, в 2017 году в сумме 32 454 тыс. рублей.</w:t>
      </w:r>
    </w:p>
    <w:p w:rsidR="00264B64" w:rsidRDefault="00264B64" w:rsidP="00264B64">
      <w:pPr>
        <w:pStyle w:val="ConsPlusNonformat"/>
        <w:tabs>
          <w:tab w:val="left" w:pos="567"/>
        </w:tabs>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На обеспечение деятельности подведомственных бюджетных учреждений - дошкольных образовательных организаций (предоставление субсидии на финансовое обеспечение выполнения муниципального задания) планируются расходы в 2015 году на сумму 45 616,4 тыс. рублей, 2016 году на сумму 40 568,3 тыс. рублей, в 2017 году на сумму 39 076,1 тыс. рублей, в том числе за счет средств областного бюджета на оплату труда и начисления на нее</w:t>
      </w:r>
      <w:proofErr w:type="gramEnd"/>
      <w:r>
        <w:rPr>
          <w:rFonts w:ascii="Times New Roman" w:hAnsi="Times New Roman" w:cs="Times New Roman"/>
          <w:bCs/>
          <w:sz w:val="28"/>
          <w:szCs w:val="28"/>
        </w:rPr>
        <w:t>, учебные расходы в 2015 году на сумму 34 481,2 тыс. рублей, в 2016 году на сумму 36 159,1 тыс. рублей, в 2017 году на сумму 34 666,9 тыс. рублей. Пояснительная записка к проекту решения Думы не содержит информации о видах расходах районного бюджета.</w:t>
      </w:r>
    </w:p>
    <w:p w:rsidR="00264B64" w:rsidRPr="00526C56" w:rsidRDefault="00264B64" w:rsidP="00264B64">
      <w:pPr>
        <w:pStyle w:val="ConsPlusNonformat"/>
        <w:ind w:firstLine="567"/>
        <w:jc w:val="both"/>
        <w:rPr>
          <w:rFonts w:ascii="Times New Roman" w:hAnsi="Times New Roman" w:cs="Times New Roman"/>
          <w:bCs/>
          <w:sz w:val="28"/>
          <w:szCs w:val="28"/>
        </w:rPr>
      </w:pPr>
      <w:proofErr w:type="gramStart"/>
      <w:r w:rsidRPr="00526C56">
        <w:rPr>
          <w:rFonts w:ascii="Times New Roman" w:hAnsi="Times New Roman" w:cs="Times New Roman"/>
          <w:bCs/>
          <w:sz w:val="28"/>
          <w:szCs w:val="28"/>
        </w:rPr>
        <w:t xml:space="preserve">По подразделу </w:t>
      </w:r>
      <w:r w:rsidRPr="00526C56">
        <w:rPr>
          <w:rFonts w:ascii="Times New Roman" w:hAnsi="Times New Roman" w:cs="Times New Roman"/>
          <w:b/>
          <w:bCs/>
          <w:sz w:val="28"/>
          <w:szCs w:val="28"/>
        </w:rPr>
        <w:t xml:space="preserve">0702 «Общее образование» </w:t>
      </w:r>
      <w:r>
        <w:rPr>
          <w:rFonts w:ascii="Times New Roman" w:hAnsi="Times New Roman" w:cs="Times New Roman"/>
          <w:bCs/>
          <w:sz w:val="28"/>
          <w:szCs w:val="28"/>
        </w:rPr>
        <w:t>расходы на 2015</w:t>
      </w:r>
      <w:r w:rsidRPr="00526C56">
        <w:rPr>
          <w:rFonts w:ascii="Times New Roman" w:hAnsi="Times New Roman" w:cs="Times New Roman"/>
          <w:bCs/>
          <w:sz w:val="28"/>
          <w:szCs w:val="28"/>
        </w:rPr>
        <w:t xml:space="preserve"> год </w:t>
      </w:r>
      <w:r>
        <w:rPr>
          <w:rFonts w:ascii="Times New Roman" w:hAnsi="Times New Roman" w:cs="Times New Roman"/>
          <w:bCs/>
          <w:sz w:val="28"/>
          <w:szCs w:val="28"/>
        </w:rPr>
        <w:t xml:space="preserve">планируются </w:t>
      </w:r>
      <w:r w:rsidRPr="00526C56">
        <w:rPr>
          <w:rFonts w:ascii="Times New Roman" w:hAnsi="Times New Roman" w:cs="Times New Roman"/>
          <w:bCs/>
          <w:sz w:val="28"/>
          <w:szCs w:val="28"/>
        </w:rPr>
        <w:t>в сумме 8</w:t>
      </w:r>
      <w:r>
        <w:rPr>
          <w:rFonts w:ascii="Times New Roman" w:hAnsi="Times New Roman" w:cs="Times New Roman"/>
          <w:bCs/>
          <w:sz w:val="28"/>
          <w:szCs w:val="28"/>
        </w:rPr>
        <w:t xml:space="preserve">17 636,6 </w:t>
      </w:r>
      <w:r w:rsidRPr="00526C56">
        <w:rPr>
          <w:rFonts w:ascii="Times New Roman" w:hAnsi="Times New Roman" w:cs="Times New Roman"/>
          <w:bCs/>
          <w:sz w:val="28"/>
          <w:szCs w:val="28"/>
        </w:rPr>
        <w:t xml:space="preserve">тыс. рублей, что на </w:t>
      </w:r>
      <w:r>
        <w:rPr>
          <w:rFonts w:ascii="Times New Roman" w:hAnsi="Times New Roman" w:cs="Times New Roman"/>
          <w:bCs/>
          <w:sz w:val="28"/>
          <w:szCs w:val="28"/>
        </w:rPr>
        <w:t>1</w:t>
      </w:r>
      <w:r w:rsidRPr="00526C56">
        <w:rPr>
          <w:rFonts w:ascii="Times New Roman" w:hAnsi="Times New Roman" w:cs="Times New Roman"/>
          <w:bCs/>
          <w:sz w:val="28"/>
          <w:szCs w:val="28"/>
        </w:rPr>
        <w:t>21</w:t>
      </w:r>
      <w:r>
        <w:rPr>
          <w:rFonts w:ascii="Times New Roman" w:hAnsi="Times New Roman" w:cs="Times New Roman"/>
          <w:bCs/>
          <w:sz w:val="28"/>
          <w:szCs w:val="28"/>
        </w:rPr>
        <w:t> 193,8 тыс. рублей или 13 процентов</w:t>
      </w:r>
      <w:r w:rsidRPr="00526C56">
        <w:rPr>
          <w:rFonts w:ascii="Times New Roman" w:hAnsi="Times New Roman" w:cs="Times New Roman"/>
          <w:bCs/>
          <w:sz w:val="28"/>
          <w:szCs w:val="28"/>
        </w:rPr>
        <w:t xml:space="preserve"> ниже </w:t>
      </w:r>
      <w:r>
        <w:rPr>
          <w:rFonts w:ascii="Times New Roman" w:hAnsi="Times New Roman" w:cs="Times New Roman"/>
          <w:bCs/>
          <w:sz w:val="28"/>
          <w:szCs w:val="28"/>
        </w:rPr>
        <w:t>2</w:t>
      </w:r>
      <w:r w:rsidRPr="00526C56">
        <w:rPr>
          <w:rFonts w:ascii="Times New Roman" w:hAnsi="Times New Roman" w:cs="Times New Roman"/>
          <w:bCs/>
          <w:sz w:val="28"/>
          <w:szCs w:val="28"/>
        </w:rPr>
        <w:t>01</w:t>
      </w:r>
      <w:r>
        <w:rPr>
          <w:rFonts w:ascii="Times New Roman" w:hAnsi="Times New Roman" w:cs="Times New Roman"/>
          <w:bCs/>
          <w:sz w:val="28"/>
          <w:szCs w:val="28"/>
        </w:rPr>
        <w:t>4 года, на 2016</w:t>
      </w:r>
      <w:r w:rsidRPr="00526C56">
        <w:rPr>
          <w:rFonts w:ascii="Times New Roman" w:hAnsi="Times New Roman" w:cs="Times New Roman"/>
          <w:bCs/>
          <w:sz w:val="28"/>
          <w:szCs w:val="28"/>
        </w:rPr>
        <w:t xml:space="preserve"> год в сумме 8</w:t>
      </w:r>
      <w:r>
        <w:rPr>
          <w:rFonts w:ascii="Times New Roman" w:hAnsi="Times New Roman" w:cs="Times New Roman"/>
          <w:bCs/>
          <w:sz w:val="28"/>
          <w:szCs w:val="28"/>
        </w:rPr>
        <w:t>42 963,4</w:t>
      </w:r>
      <w:r w:rsidRPr="00526C56">
        <w:rPr>
          <w:rFonts w:ascii="Times New Roman" w:hAnsi="Times New Roman" w:cs="Times New Roman"/>
          <w:bCs/>
          <w:sz w:val="28"/>
          <w:szCs w:val="28"/>
        </w:rPr>
        <w:t xml:space="preserve"> тыс. рублей, что на</w:t>
      </w:r>
      <w:r>
        <w:rPr>
          <w:rFonts w:ascii="Times New Roman" w:hAnsi="Times New Roman" w:cs="Times New Roman"/>
          <w:bCs/>
          <w:sz w:val="28"/>
          <w:szCs w:val="28"/>
        </w:rPr>
        <w:t xml:space="preserve"> 25 326,8 тыс. рублей или 3,1 процент</w:t>
      </w:r>
      <w:r w:rsidRPr="00526C56">
        <w:rPr>
          <w:rFonts w:ascii="Times New Roman" w:hAnsi="Times New Roman" w:cs="Times New Roman"/>
          <w:bCs/>
          <w:sz w:val="28"/>
          <w:szCs w:val="28"/>
        </w:rPr>
        <w:t xml:space="preserve"> выше 201</w:t>
      </w:r>
      <w:r>
        <w:rPr>
          <w:rFonts w:ascii="Times New Roman" w:hAnsi="Times New Roman" w:cs="Times New Roman"/>
          <w:bCs/>
          <w:sz w:val="28"/>
          <w:szCs w:val="28"/>
        </w:rPr>
        <w:t>5</w:t>
      </w:r>
      <w:r w:rsidRPr="00526C56">
        <w:rPr>
          <w:rFonts w:ascii="Times New Roman" w:hAnsi="Times New Roman" w:cs="Times New Roman"/>
          <w:bCs/>
          <w:sz w:val="28"/>
          <w:szCs w:val="28"/>
        </w:rPr>
        <w:t xml:space="preserve"> года, на 201</w:t>
      </w:r>
      <w:r>
        <w:rPr>
          <w:rFonts w:ascii="Times New Roman" w:hAnsi="Times New Roman" w:cs="Times New Roman"/>
          <w:bCs/>
          <w:sz w:val="28"/>
          <w:szCs w:val="28"/>
        </w:rPr>
        <w:t>7</w:t>
      </w:r>
      <w:r w:rsidRPr="00526C56">
        <w:rPr>
          <w:rFonts w:ascii="Times New Roman" w:hAnsi="Times New Roman" w:cs="Times New Roman"/>
          <w:bCs/>
          <w:sz w:val="28"/>
          <w:szCs w:val="28"/>
        </w:rPr>
        <w:t xml:space="preserve"> год в сумме </w:t>
      </w:r>
      <w:r>
        <w:rPr>
          <w:rFonts w:ascii="Times New Roman" w:hAnsi="Times New Roman" w:cs="Times New Roman"/>
          <w:bCs/>
          <w:sz w:val="28"/>
          <w:szCs w:val="28"/>
        </w:rPr>
        <w:t>849 886,5 тыс. рублей, что на</w:t>
      </w:r>
      <w:proofErr w:type="gramEnd"/>
      <w:r>
        <w:rPr>
          <w:rFonts w:ascii="Times New Roman" w:hAnsi="Times New Roman" w:cs="Times New Roman"/>
          <w:bCs/>
          <w:sz w:val="28"/>
          <w:szCs w:val="28"/>
        </w:rPr>
        <w:t xml:space="preserve"> 6 923,1 тыс. рублей или на 0,8% выше 2016</w:t>
      </w:r>
      <w:r w:rsidRPr="00526C56">
        <w:rPr>
          <w:rFonts w:ascii="Times New Roman" w:hAnsi="Times New Roman" w:cs="Times New Roman"/>
          <w:bCs/>
          <w:sz w:val="28"/>
          <w:szCs w:val="28"/>
        </w:rPr>
        <w:t xml:space="preserve"> года.</w:t>
      </w:r>
    </w:p>
    <w:p w:rsidR="00264B64" w:rsidRPr="00526C56" w:rsidRDefault="00264B64" w:rsidP="00264B64">
      <w:pPr>
        <w:pStyle w:val="ConsPlusNonformat"/>
        <w:ind w:firstLine="567"/>
        <w:jc w:val="both"/>
        <w:rPr>
          <w:rFonts w:ascii="Times New Roman" w:hAnsi="Times New Roman" w:cs="Times New Roman"/>
          <w:bCs/>
          <w:sz w:val="28"/>
          <w:szCs w:val="28"/>
        </w:rPr>
      </w:pPr>
      <w:r>
        <w:rPr>
          <w:rFonts w:ascii="Times New Roman" w:hAnsi="Times New Roman" w:cs="Times New Roman"/>
          <w:bCs/>
          <w:sz w:val="28"/>
          <w:szCs w:val="28"/>
        </w:rPr>
        <w:t>Главными распорядителями бюджетных средств являются</w:t>
      </w:r>
      <w:r w:rsidRPr="00526C56">
        <w:rPr>
          <w:rFonts w:ascii="Times New Roman" w:hAnsi="Times New Roman" w:cs="Times New Roman"/>
          <w:bCs/>
          <w:sz w:val="28"/>
          <w:szCs w:val="28"/>
        </w:rPr>
        <w:t xml:space="preserve"> Управление образования </w:t>
      </w:r>
      <w:r>
        <w:rPr>
          <w:rFonts w:ascii="Times New Roman" w:hAnsi="Times New Roman" w:cs="Times New Roman"/>
          <w:bCs/>
          <w:sz w:val="28"/>
          <w:szCs w:val="28"/>
        </w:rPr>
        <w:t>администрации ИРМО и А</w:t>
      </w:r>
      <w:r w:rsidRPr="00526C56">
        <w:rPr>
          <w:rFonts w:ascii="Times New Roman" w:hAnsi="Times New Roman" w:cs="Times New Roman"/>
          <w:bCs/>
          <w:sz w:val="28"/>
          <w:szCs w:val="28"/>
        </w:rPr>
        <w:t xml:space="preserve">дминистрация </w:t>
      </w:r>
      <w:r>
        <w:rPr>
          <w:rFonts w:ascii="Times New Roman" w:hAnsi="Times New Roman" w:cs="Times New Roman"/>
          <w:bCs/>
          <w:sz w:val="28"/>
          <w:szCs w:val="28"/>
        </w:rPr>
        <w:t>ИРМО.</w:t>
      </w:r>
    </w:p>
    <w:p w:rsidR="00264B64" w:rsidRDefault="00264B64" w:rsidP="00264B64">
      <w:pPr>
        <w:autoSpaceDE w:val="0"/>
        <w:autoSpaceDN w:val="0"/>
        <w:adjustRightInd w:val="0"/>
        <w:ind w:firstLine="567"/>
        <w:jc w:val="both"/>
        <w:rPr>
          <w:bCs/>
          <w:sz w:val="28"/>
          <w:szCs w:val="28"/>
        </w:rPr>
      </w:pPr>
      <w:r w:rsidRPr="0028237E">
        <w:rPr>
          <w:b/>
          <w:bCs/>
          <w:sz w:val="28"/>
          <w:szCs w:val="28"/>
        </w:rPr>
        <w:t>Администрацией ИРМО</w:t>
      </w:r>
      <w:r w:rsidRPr="00526C56">
        <w:rPr>
          <w:bCs/>
          <w:sz w:val="28"/>
          <w:szCs w:val="28"/>
        </w:rPr>
        <w:t xml:space="preserve"> по данному подразделу </w:t>
      </w:r>
      <w:r>
        <w:rPr>
          <w:bCs/>
          <w:sz w:val="28"/>
          <w:szCs w:val="28"/>
        </w:rPr>
        <w:t xml:space="preserve">запланированы </w:t>
      </w:r>
      <w:proofErr w:type="spellStart"/>
      <w:r>
        <w:rPr>
          <w:bCs/>
          <w:sz w:val="28"/>
          <w:szCs w:val="28"/>
        </w:rPr>
        <w:t>непрограммные</w:t>
      </w:r>
      <w:proofErr w:type="spellEnd"/>
      <w:r>
        <w:rPr>
          <w:bCs/>
          <w:sz w:val="28"/>
          <w:szCs w:val="28"/>
        </w:rPr>
        <w:t xml:space="preserve"> расходы на обеспечение деятельности казенных учреждений на 2015 год в сумме 654,2 тыс. рублей, в 2016 и 2017 годах расходы не предусмотрены.</w:t>
      </w:r>
    </w:p>
    <w:p w:rsidR="00264B64" w:rsidRPr="00526C56" w:rsidRDefault="00264B64" w:rsidP="00264B64">
      <w:pPr>
        <w:autoSpaceDE w:val="0"/>
        <w:autoSpaceDN w:val="0"/>
        <w:adjustRightInd w:val="0"/>
        <w:ind w:firstLine="567"/>
        <w:jc w:val="both"/>
        <w:rPr>
          <w:bCs/>
          <w:sz w:val="28"/>
          <w:szCs w:val="28"/>
        </w:rPr>
      </w:pPr>
      <w:r>
        <w:rPr>
          <w:bCs/>
          <w:sz w:val="28"/>
          <w:szCs w:val="28"/>
        </w:rPr>
        <w:t>Программные расходы запланированы в 2015 году на сумму 26 311,1 тыс. рублей, в 2016 году на сумму 30 004,6 тыс. рублей, в 2017 году на сумму 29 963,1 тыс. рублей по трем муниципальным программам: «Управление социально-экономическим развитием в Иркутском районе», «Развитие культуры в Иркутском районе» и «Развитие физической культуры и спорта в Иркутском районе».</w:t>
      </w:r>
    </w:p>
    <w:p w:rsidR="00264B64" w:rsidRDefault="00264B64" w:rsidP="00264B64">
      <w:pPr>
        <w:ind w:firstLine="567"/>
        <w:jc w:val="both"/>
        <w:rPr>
          <w:sz w:val="28"/>
          <w:szCs w:val="28"/>
        </w:rPr>
      </w:pPr>
      <w:r w:rsidRPr="0028237E">
        <w:rPr>
          <w:b/>
          <w:sz w:val="28"/>
          <w:szCs w:val="28"/>
        </w:rPr>
        <w:t>Управлением образования администрации ИРМО</w:t>
      </w:r>
      <w:r w:rsidRPr="00526C56">
        <w:rPr>
          <w:sz w:val="28"/>
          <w:szCs w:val="28"/>
        </w:rPr>
        <w:t xml:space="preserve"> по д</w:t>
      </w:r>
      <w:r>
        <w:rPr>
          <w:sz w:val="28"/>
          <w:szCs w:val="28"/>
        </w:rPr>
        <w:t xml:space="preserve">анному подразделу предусмотрены </w:t>
      </w:r>
      <w:r w:rsidRPr="00526C56">
        <w:rPr>
          <w:sz w:val="28"/>
          <w:szCs w:val="28"/>
        </w:rPr>
        <w:t xml:space="preserve">расходы на обеспечение деятельности </w:t>
      </w:r>
      <w:r w:rsidRPr="00526C56">
        <w:rPr>
          <w:sz w:val="28"/>
          <w:szCs w:val="28"/>
        </w:rPr>
        <w:lastRenderedPageBreak/>
        <w:t xml:space="preserve">подведомственных </w:t>
      </w:r>
      <w:r>
        <w:rPr>
          <w:sz w:val="28"/>
          <w:szCs w:val="28"/>
        </w:rPr>
        <w:t xml:space="preserve">казенных общеобразовательных </w:t>
      </w:r>
      <w:r w:rsidRPr="00526C56">
        <w:rPr>
          <w:sz w:val="28"/>
          <w:szCs w:val="28"/>
        </w:rPr>
        <w:t>учреждений в 201</w:t>
      </w:r>
      <w:r>
        <w:rPr>
          <w:sz w:val="28"/>
          <w:szCs w:val="28"/>
        </w:rPr>
        <w:t>5 году в сумме 691 204,1</w:t>
      </w:r>
      <w:r w:rsidRPr="00526C56">
        <w:rPr>
          <w:sz w:val="28"/>
          <w:szCs w:val="28"/>
        </w:rPr>
        <w:t xml:space="preserve"> тыс. рублей, в 201</w:t>
      </w:r>
      <w:r>
        <w:rPr>
          <w:sz w:val="28"/>
          <w:szCs w:val="28"/>
        </w:rPr>
        <w:t>6</w:t>
      </w:r>
      <w:r w:rsidRPr="00526C56">
        <w:rPr>
          <w:sz w:val="28"/>
          <w:szCs w:val="28"/>
        </w:rPr>
        <w:t xml:space="preserve"> году в сумме </w:t>
      </w:r>
      <w:r>
        <w:rPr>
          <w:sz w:val="28"/>
          <w:szCs w:val="28"/>
        </w:rPr>
        <w:t>708 836,7</w:t>
      </w:r>
      <w:r w:rsidRPr="00040A9B">
        <w:rPr>
          <w:sz w:val="28"/>
          <w:szCs w:val="28"/>
        </w:rPr>
        <w:t xml:space="preserve"> тыс. рублей, </w:t>
      </w:r>
      <w:r>
        <w:rPr>
          <w:sz w:val="28"/>
          <w:szCs w:val="28"/>
        </w:rPr>
        <w:t>в 2017</w:t>
      </w:r>
      <w:r w:rsidRPr="00040A9B">
        <w:rPr>
          <w:sz w:val="28"/>
          <w:szCs w:val="28"/>
        </w:rPr>
        <w:t xml:space="preserve"> году в сумме </w:t>
      </w:r>
      <w:r>
        <w:rPr>
          <w:sz w:val="28"/>
          <w:szCs w:val="28"/>
        </w:rPr>
        <w:t>714 919,6 тыс. рублей. На весь период планирования предусмотрены расходы за счет средств областного бюджета на оплату труда и учебные расходы в 2015 году на сумму 590 015,4 тыс. рублей, в 2016 году на сумму 625 821,2 тыс. рублей, на 2017 год в сумме 632 054,1 тыс. рублей.</w:t>
      </w:r>
    </w:p>
    <w:p w:rsidR="00264B64" w:rsidRPr="00040A9B" w:rsidRDefault="00264B64" w:rsidP="00264B64">
      <w:pPr>
        <w:ind w:firstLine="567"/>
        <w:jc w:val="both"/>
        <w:rPr>
          <w:sz w:val="28"/>
          <w:szCs w:val="28"/>
        </w:rPr>
      </w:pPr>
      <w:r>
        <w:rPr>
          <w:sz w:val="28"/>
          <w:szCs w:val="28"/>
        </w:rPr>
        <w:t>На весь период планирования за счет средств районного бюджета предусмотрены расходы на оплату услуг связи, коммунальные услуги, проведения дератизации, дезинфекции, дезинсекции, вывоз ТБО, приобретение продуктов питания.</w:t>
      </w:r>
    </w:p>
    <w:p w:rsidR="00264B64" w:rsidRDefault="00264B64" w:rsidP="00264B64">
      <w:pPr>
        <w:pStyle w:val="ConsPlusNonformat"/>
        <w:tabs>
          <w:tab w:val="left" w:pos="567"/>
        </w:tabs>
        <w:ind w:firstLine="567"/>
        <w:jc w:val="both"/>
        <w:rPr>
          <w:rFonts w:ascii="Times New Roman" w:hAnsi="Times New Roman" w:cs="Times New Roman"/>
          <w:bCs/>
          <w:sz w:val="28"/>
          <w:szCs w:val="28"/>
        </w:rPr>
      </w:pPr>
      <w:proofErr w:type="gramStart"/>
      <w:r w:rsidRPr="00651D10">
        <w:rPr>
          <w:rFonts w:ascii="Times New Roman" w:hAnsi="Times New Roman" w:cs="Times New Roman"/>
          <w:bCs/>
          <w:sz w:val="28"/>
          <w:szCs w:val="28"/>
        </w:rPr>
        <w:t xml:space="preserve">На обеспечение деятельности подведомственных бюджетных учреждений – общеобразовательных организаций предусмотрено выделение </w:t>
      </w:r>
      <w:r w:rsidRPr="00651D10">
        <w:rPr>
          <w:rFonts w:ascii="Times New Roman" w:hAnsi="Times New Roman" w:cs="Times New Roman"/>
          <w:sz w:val="28"/>
          <w:szCs w:val="28"/>
        </w:rPr>
        <w:t>субсидии на финансовое обеспечение выполнения муниципального задания в 2015 году в сумме 82 342,2 тыс. рублей, в том числе за счет средств областного бюджета на оплату труда и учебные расходы в сумме 70 203,8 тыс. рублей, в 2016 году в сумме 93 978,9 тыс. рублей, в том числе за счет</w:t>
      </w:r>
      <w:proofErr w:type="gramEnd"/>
      <w:r w:rsidRPr="00651D10">
        <w:rPr>
          <w:rFonts w:ascii="Times New Roman" w:hAnsi="Times New Roman" w:cs="Times New Roman"/>
          <w:sz w:val="28"/>
          <w:szCs w:val="28"/>
        </w:rPr>
        <w:t xml:space="preserve"> средств областного бюджета в сумме 80 084,7 тыс. рублей, в 2017 году в сумме 94 828,1 тыс. рублей, в том числе за счет средств областного бюджета в сумме 80 933,9 тыс. рублей</w:t>
      </w:r>
      <w:r>
        <w:rPr>
          <w:rFonts w:ascii="Times New Roman" w:hAnsi="Times New Roman" w:cs="Times New Roman"/>
          <w:sz w:val="28"/>
          <w:szCs w:val="28"/>
        </w:rPr>
        <w:t>.</w:t>
      </w:r>
      <w:r w:rsidRPr="00651D10">
        <w:rPr>
          <w:rFonts w:ascii="Times New Roman" w:hAnsi="Times New Roman" w:cs="Times New Roman"/>
          <w:bCs/>
          <w:sz w:val="28"/>
          <w:szCs w:val="28"/>
        </w:rPr>
        <w:t xml:space="preserve"> Пояснительная записка к проекту решения Думы не</w:t>
      </w:r>
      <w:r>
        <w:rPr>
          <w:rFonts w:ascii="Times New Roman" w:hAnsi="Times New Roman" w:cs="Times New Roman"/>
          <w:bCs/>
          <w:sz w:val="28"/>
          <w:szCs w:val="28"/>
        </w:rPr>
        <w:t xml:space="preserve"> содержит информации о видах расходах районного бюджета.</w:t>
      </w:r>
    </w:p>
    <w:p w:rsidR="00264B64" w:rsidRDefault="00264B64" w:rsidP="00264B64">
      <w:pPr>
        <w:autoSpaceDE w:val="0"/>
        <w:autoSpaceDN w:val="0"/>
        <w:adjustRightInd w:val="0"/>
        <w:ind w:firstLine="567"/>
        <w:jc w:val="both"/>
        <w:rPr>
          <w:sz w:val="28"/>
          <w:szCs w:val="28"/>
        </w:rPr>
      </w:pPr>
      <w:r>
        <w:rPr>
          <w:sz w:val="28"/>
          <w:szCs w:val="28"/>
        </w:rPr>
        <w:t xml:space="preserve">На обеспечение деятельности учреждений в сфере дополнительного образования (МОУ ДОД ИРМО «СЮН», МОУ ИРМО ДОД «ЦРТДЮ») предусмотрены </w:t>
      </w:r>
      <w:proofErr w:type="spellStart"/>
      <w:r>
        <w:rPr>
          <w:sz w:val="28"/>
          <w:szCs w:val="28"/>
        </w:rPr>
        <w:t>непрограммные</w:t>
      </w:r>
      <w:proofErr w:type="spellEnd"/>
      <w:r>
        <w:rPr>
          <w:sz w:val="28"/>
          <w:szCs w:val="28"/>
        </w:rPr>
        <w:t xml:space="preserve"> расходы районного бюджета на 2015 год в сумме 18 002,8 тыс. рублей, на 2016 и 2017 годы в сумме 12 587,3 тыс. рублей ежегодно. На 2015 год предусмотрены расходы на оплату труда и начисления на оплату труда в объеме 64,5% от потребности (8 месяцев). На 2016 и 2017 годы предусмотрены расходы на оплату труда и начисления на оплату труда в объеме 45,8% от потребности (7 месяцев).</w:t>
      </w:r>
    </w:p>
    <w:p w:rsidR="00264B64" w:rsidRPr="004F5083" w:rsidRDefault="00264B64" w:rsidP="00264B64">
      <w:pPr>
        <w:pStyle w:val="ConsPlusNonformat"/>
        <w:ind w:firstLine="567"/>
        <w:jc w:val="both"/>
        <w:rPr>
          <w:rFonts w:ascii="Times New Roman" w:hAnsi="Times New Roman" w:cs="Times New Roman"/>
          <w:sz w:val="28"/>
          <w:szCs w:val="28"/>
        </w:rPr>
      </w:pPr>
      <w:r w:rsidRPr="004F5083">
        <w:rPr>
          <w:rFonts w:ascii="Times New Roman" w:hAnsi="Times New Roman" w:cs="Times New Roman"/>
          <w:sz w:val="28"/>
          <w:szCs w:val="28"/>
        </w:rPr>
        <w:t xml:space="preserve">По подразделу </w:t>
      </w:r>
      <w:r w:rsidRPr="004F5083">
        <w:rPr>
          <w:rFonts w:ascii="Times New Roman" w:hAnsi="Times New Roman" w:cs="Times New Roman"/>
          <w:b/>
          <w:sz w:val="28"/>
          <w:szCs w:val="28"/>
        </w:rPr>
        <w:t>0705 «Профессиональная подготовка, переподготовка и повышение квалификации»</w:t>
      </w:r>
      <w:r>
        <w:rPr>
          <w:rFonts w:ascii="Times New Roman" w:hAnsi="Times New Roman" w:cs="Times New Roman"/>
          <w:b/>
          <w:sz w:val="28"/>
          <w:szCs w:val="28"/>
        </w:rPr>
        <w:t xml:space="preserve">. </w:t>
      </w:r>
      <w:proofErr w:type="gramStart"/>
      <w:r w:rsidRPr="004F5083">
        <w:rPr>
          <w:rFonts w:ascii="Times New Roman" w:hAnsi="Times New Roman" w:cs="Times New Roman"/>
          <w:sz w:val="28"/>
          <w:szCs w:val="28"/>
        </w:rPr>
        <w:t xml:space="preserve">Запланированы программные и </w:t>
      </w:r>
      <w:proofErr w:type="spellStart"/>
      <w:r w:rsidRPr="004F5083">
        <w:rPr>
          <w:rFonts w:ascii="Times New Roman" w:hAnsi="Times New Roman" w:cs="Times New Roman"/>
          <w:sz w:val="28"/>
          <w:szCs w:val="28"/>
        </w:rPr>
        <w:t>непрограммные</w:t>
      </w:r>
      <w:proofErr w:type="spellEnd"/>
      <w:r w:rsidRPr="004F5083">
        <w:rPr>
          <w:rFonts w:ascii="Times New Roman" w:hAnsi="Times New Roman" w:cs="Times New Roman"/>
          <w:sz w:val="28"/>
          <w:szCs w:val="28"/>
        </w:rPr>
        <w:t xml:space="preserve"> расходы </w:t>
      </w:r>
      <w:r>
        <w:rPr>
          <w:rFonts w:ascii="Times New Roman" w:hAnsi="Times New Roman" w:cs="Times New Roman"/>
          <w:sz w:val="28"/>
          <w:szCs w:val="28"/>
        </w:rPr>
        <w:t>районного бюджета в 2015 году на</w:t>
      </w:r>
      <w:r w:rsidRPr="004F5083">
        <w:rPr>
          <w:rFonts w:ascii="Times New Roman" w:hAnsi="Times New Roman" w:cs="Times New Roman"/>
          <w:sz w:val="28"/>
          <w:szCs w:val="28"/>
        </w:rPr>
        <w:t xml:space="preserve"> </w:t>
      </w:r>
      <w:r>
        <w:rPr>
          <w:rFonts w:ascii="Times New Roman" w:hAnsi="Times New Roman" w:cs="Times New Roman"/>
          <w:sz w:val="28"/>
          <w:szCs w:val="28"/>
        </w:rPr>
        <w:t>общую сумму</w:t>
      </w:r>
      <w:r w:rsidRPr="004F5083">
        <w:rPr>
          <w:rFonts w:ascii="Times New Roman" w:hAnsi="Times New Roman" w:cs="Times New Roman"/>
          <w:sz w:val="28"/>
          <w:szCs w:val="28"/>
        </w:rPr>
        <w:t xml:space="preserve"> 415,1 тыс. рублей, в 2016 году </w:t>
      </w:r>
      <w:r>
        <w:rPr>
          <w:rFonts w:ascii="Times New Roman" w:hAnsi="Times New Roman" w:cs="Times New Roman"/>
          <w:sz w:val="28"/>
          <w:szCs w:val="28"/>
        </w:rPr>
        <w:t xml:space="preserve">на сумму </w:t>
      </w:r>
      <w:r w:rsidRPr="004F5083">
        <w:rPr>
          <w:rFonts w:ascii="Times New Roman" w:hAnsi="Times New Roman" w:cs="Times New Roman"/>
          <w:sz w:val="28"/>
          <w:szCs w:val="28"/>
        </w:rPr>
        <w:t>2</w:t>
      </w:r>
      <w:r>
        <w:rPr>
          <w:rFonts w:ascii="Times New Roman" w:hAnsi="Times New Roman" w:cs="Times New Roman"/>
          <w:sz w:val="28"/>
          <w:szCs w:val="28"/>
        </w:rPr>
        <w:t>25,6 тыс. рублей, в 2017 году на сумму</w:t>
      </w:r>
      <w:r w:rsidRPr="004F5083">
        <w:rPr>
          <w:rFonts w:ascii="Times New Roman" w:hAnsi="Times New Roman" w:cs="Times New Roman"/>
          <w:sz w:val="28"/>
          <w:szCs w:val="28"/>
        </w:rPr>
        <w:t xml:space="preserve"> 193,3 тыс. рублей, в том числе </w:t>
      </w:r>
      <w:proofErr w:type="spellStart"/>
      <w:r w:rsidRPr="004F5083">
        <w:rPr>
          <w:rFonts w:ascii="Times New Roman" w:hAnsi="Times New Roman" w:cs="Times New Roman"/>
          <w:sz w:val="28"/>
          <w:szCs w:val="28"/>
        </w:rPr>
        <w:t>непрограммные</w:t>
      </w:r>
      <w:proofErr w:type="spellEnd"/>
      <w:r w:rsidRPr="004F5083">
        <w:rPr>
          <w:rFonts w:ascii="Times New Roman" w:hAnsi="Times New Roman" w:cs="Times New Roman"/>
          <w:sz w:val="28"/>
          <w:szCs w:val="28"/>
        </w:rPr>
        <w:t xml:space="preserve"> расходы составили в 2</w:t>
      </w:r>
      <w:r>
        <w:rPr>
          <w:rFonts w:ascii="Times New Roman" w:hAnsi="Times New Roman" w:cs="Times New Roman"/>
          <w:sz w:val="28"/>
          <w:szCs w:val="28"/>
        </w:rPr>
        <w:t>015 году сумму 166,3</w:t>
      </w:r>
      <w:r w:rsidRPr="004F5083">
        <w:rPr>
          <w:rFonts w:ascii="Times New Roman" w:hAnsi="Times New Roman" w:cs="Times New Roman"/>
          <w:sz w:val="28"/>
          <w:szCs w:val="28"/>
        </w:rPr>
        <w:t xml:space="preserve"> тыс. рублей, на 2016 и</w:t>
      </w:r>
      <w:r>
        <w:rPr>
          <w:rFonts w:ascii="Times New Roman" w:hAnsi="Times New Roman" w:cs="Times New Roman"/>
          <w:sz w:val="28"/>
          <w:szCs w:val="28"/>
        </w:rPr>
        <w:t xml:space="preserve"> 2017 годы расходы планируются</w:t>
      </w:r>
      <w:r w:rsidRPr="004F5083">
        <w:rPr>
          <w:rFonts w:ascii="Times New Roman" w:hAnsi="Times New Roman" w:cs="Times New Roman"/>
          <w:sz w:val="28"/>
          <w:szCs w:val="28"/>
        </w:rPr>
        <w:t xml:space="preserve"> в с</w:t>
      </w:r>
      <w:r>
        <w:rPr>
          <w:rFonts w:ascii="Times New Roman" w:hAnsi="Times New Roman" w:cs="Times New Roman"/>
          <w:sz w:val="28"/>
          <w:szCs w:val="28"/>
        </w:rPr>
        <w:t>умме 10,1 тыс. рублей ежегодно.</w:t>
      </w:r>
      <w:proofErr w:type="gramEnd"/>
    </w:p>
    <w:p w:rsidR="00264B64" w:rsidRDefault="00264B64" w:rsidP="00264B64">
      <w:pPr>
        <w:pStyle w:val="ConsPlusNonformat"/>
        <w:ind w:firstLine="567"/>
        <w:jc w:val="both"/>
        <w:rPr>
          <w:rFonts w:ascii="Times New Roman" w:hAnsi="Times New Roman" w:cs="Times New Roman"/>
          <w:sz w:val="28"/>
          <w:szCs w:val="28"/>
        </w:rPr>
      </w:pPr>
      <w:r w:rsidRPr="004F5083">
        <w:rPr>
          <w:rFonts w:ascii="Times New Roman" w:hAnsi="Times New Roman" w:cs="Times New Roman"/>
          <w:sz w:val="28"/>
          <w:szCs w:val="28"/>
        </w:rPr>
        <w:t>Программные расходы предусмотрены по трем муниципальным программам</w:t>
      </w:r>
      <w:r>
        <w:rPr>
          <w:rFonts w:ascii="Times New Roman" w:hAnsi="Times New Roman" w:cs="Times New Roman"/>
          <w:sz w:val="28"/>
          <w:szCs w:val="28"/>
        </w:rPr>
        <w:t>: «Совершенствование муниципального управления в Иркутском районе», «Развитие культуры в Иркутском районе», «Развитие физической культуры и спорта в Иркутском районе».</w:t>
      </w:r>
    </w:p>
    <w:p w:rsidR="00264B64" w:rsidRPr="00C00927" w:rsidRDefault="00264B64" w:rsidP="00264B64">
      <w:pPr>
        <w:pStyle w:val="ConsPlusNonformat"/>
        <w:ind w:firstLine="567"/>
        <w:jc w:val="both"/>
        <w:rPr>
          <w:rFonts w:ascii="Times New Roman" w:hAnsi="Times New Roman" w:cs="Times New Roman"/>
          <w:bCs/>
          <w:sz w:val="28"/>
          <w:szCs w:val="28"/>
        </w:rPr>
      </w:pPr>
      <w:r w:rsidRPr="00C00927">
        <w:rPr>
          <w:rFonts w:ascii="Times New Roman" w:hAnsi="Times New Roman" w:cs="Times New Roman"/>
          <w:sz w:val="28"/>
          <w:szCs w:val="28"/>
        </w:rPr>
        <w:t xml:space="preserve">По подразделу </w:t>
      </w:r>
      <w:r w:rsidRPr="00C00927">
        <w:rPr>
          <w:rFonts w:ascii="Times New Roman" w:hAnsi="Times New Roman" w:cs="Times New Roman"/>
          <w:b/>
          <w:sz w:val="28"/>
          <w:szCs w:val="28"/>
        </w:rPr>
        <w:t>0707 «Молодежная политика и оздоровление детей»</w:t>
      </w:r>
      <w:r w:rsidRPr="00C00927">
        <w:rPr>
          <w:rFonts w:ascii="Times New Roman" w:hAnsi="Times New Roman" w:cs="Times New Roman"/>
          <w:bCs/>
          <w:sz w:val="28"/>
          <w:szCs w:val="28"/>
        </w:rPr>
        <w:t xml:space="preserve"> главные распорядители бюджетных средств – Управление образования </w:t>
      </w:r>
      <w:r>
        <w:rPr>
          <w:rFonts w:ascii="Times New Roman" w:hAnsi="Times New Roman" w:cs="Times New Roman"/>
          <w:bCs/>
          <w:sz w:val="28"/>
          <w:szCs w:val="28"/>
        </w:rPr>
        <w:t xml:space="preserve">администрации ИРМО </w:t>
      </w:r>
      <w:r w:rsidRPr="00C00927">
        <w:rPr>
          <w:rFonts w:ascii="Times New Roman" w:hAnsi="Times New Roman" w:cs="Times New Roman"/>
          <w:bCs/>
          <w:sz w:val="28"/>
          <w:szCs w:val="28"/>
        </w:rPr>
        <w:t xml:space="preserve">и Администрация </w:t>
      </w:r>
      <w:r>
        <w:rPr>
          <w:rFonts w:ascii="Times New Roman" w:hAnsi="Times New Roman" w:cs="Times New Roman"/>
          <w:bCs/>
          <w:sz w:val="28"/>
          <w:szCs w:val="28"/>
        </w:rPr>
        <w:t>ИРМО.</w:t>
      </w:r>
    </w:p>
    <w:p w:rsidR="00264B64" w:rsidRPr="00C00927" w:rsidRDefault="00264B64" w:rsidP="00264B64">
      <w:pPr>
        <w:pStyle w:val="ConsPlusNonformat"/>
        <w:tabs>
          <w:tab w:val="left" w:pos="567"/>
        </w:tabs>
        <w:ind w:firstLine="567"/>
        <w:jc w:val="both"/>
        <w:rPr>
          <w:rFonts w:ascii="Times New Roman" w:hAnsi="Times New Roman" w:cs="Times New Roman"/>
          <w:bCs/>
          <w:sz w:val="28"/>
          <w:szCs w:val="28"/>
        </w:rPr>
      </w:pPr>
      <w:proofErr w:type="gramStart"/>
      <w:r w:rsidRPr="0053585A">
        <w:rPr>
          <w:rFonts w:ascii="Times New Roman" w:hAnsi="Times New Roman" w:cs="Times New Roman"/>
          <w:bCs/>
          <w:sz w:val="28"/>
          <w:szCs w:val="28"/>
        </w:rPr>
        <w:t xml:space="preserve">Расходы по данному подразделу запланированы </w:t>
      </w:r>
      <w:r>
        <w:rPr>
          <w:rFonts w:ascii="Times New Roman" w:hAnsi="Times New Roman" w:cs="Times New Roman"/>
          <w:bCs/>
          <w:sz w:val="28"/>
          <w:szCs w:val="28"/>
        </w:rPr>
        <w:t>на 2015 год в сумме 2</w:t>
      </w:r>
      <w:r w:rsidRPr="0053585A">
        <w:rPr>
          <w:rFonts w:ascii="Times New Roman" w:hAnsi="Times New Roman" w:cs="Times New Roman"/>
          <w:bCs/>
          <w:sz w:val="28"/>
          <w:szCs w:val="28"/>
        </w:rPr>
        <w:t xml:space="preserve">189,5 тыс. рублей, что на 4 071,5 тыс. рублей ниже 2014 года, на 2016 год в </w:t>
      </w:r>
      <w:r w:rsidRPr="0053585A">
        <w:rPr>
          <w:rFonts w:ascii="Times New Roman" w:hAnsi="Times New Roman" w:cs="Times New Roman"/>
          <w:bCs/>
          <w:sz w:val="28"/>
          <w:szCs w:val="28"/>
        </w:rPr>
        <w:lastRenderedPageBreak/>
        <w:t xml:space="preserve">сумме 589,3 тыс. рублей, что на 1 </w:t>
      </w:r>
      <w:r>
        <w:rPr>
          <w:rFonts w:ascii="Times New Roman" w:hAnsi="Times New Roman" w:cs="Times New Roman"/>
          <w:bCs/>
          <w:sz w:val="28"/>
          <w:szCs w:val="28"/>
        </w:rPr>
        <w:t>600,2 тыс. рублей, или на 26,9% ниже</w:t>
      </w:r>
      <w:r w:rsidRPr="0053585A">
        <w:rPr>
          <w:rFonts w:ascii="Times New Roman" w:hAnsi="Times New Roman" w:cs="Times New Roman"/>
          <w:bCs/>
          <w:sz w:val="28"/>
          <w:szCs w:val="28"/>
        </w:rPr>
        <w:t xml:space="preserve"> 2015 года, на 2017 год в сумме 589,2 тыс. рубл</w:t>
      </w:r>
      <w:r>
        <w:rPr>
          <w:rFonts w:ascii="Times New Roman" w:hAnsi="Times New Roman" w:cs="Times New Roman"/>
          <w:bCs/>
          <w:sz w:val="28"/>
          <w:szCs w:val="28"/>
        </w:rPr>
        <w:t>ей, что на 0,1 тыс. рублей ниже</w:t>
      </w:r>
      <w:r w:rsidRPr="0053585A">
        <w:rPr>
          <w:rFonts w:ascii="Times New Roman" w:hAnsi="Times New Roman" w:cs="Times New Roman"/>
          <w:bCs/>
          <w:sz w:val="28"/>
          <w:szCs w:val="28"/>
        </w:rPr>
        <w:t xml:space="preserve"> 2016 года.</w:t>
      </w:r>
      <w:proofErr w:type="gramEnd"/>
    </w:p>
    <w:p w:rsidR="00264B64" w:rsidRDefault="00264B64" w:rsidP="00264B64">
      <w:pPr>
        <w:autoSpaceDE w:val="0"/>
        <w:autoSpaceDN w:val="0"/>
        <w:adjustRightInd w:val="0"/>
        <w:ind w:firstLine="567"/>
        <w:jc w:val="both"/>
        <w:rPr>
          <w:sz w:val="28"/>
          <w:szCs w:val="28"/>
        </w:rPr>
      </w:pPr>
      <w:r w:rsidRPr="0080537B">
        <w:rPr>
          <w:bCs/>
          <w:sz w:val="28"/>
          <w:szCs w:val="28"/>
        </w:rPr>
        <w:t>Администрацией ИРМО</w:t>
      </w:r>
      <w:r w:rsidRPr="00C00927">
        <w:rPr>
          <w:bCs/>
          <w:sz w:val="28"/>
          <w:szCs w:val="28"/>
        </w:rPr>
        <w:t xml:space="preserve"> по данному подразделу </w:t>
      </w:r>
      <w:r>
        <w:rPr>
          <w:bCs/>
          <w:sz w:val="28"/>
          <w:szCs w:val="28"/>
        </w:rPr>
        <w:t>планируются</w:t>
      </w:r>
      <w:r w:rsidRPr="00C00927">
        <w:rPr>
          <w:bCs/>
          <w:sz w:val="28"/>
          <w:szCs w:val="28"/>
        </w:rPr>
        <w:t xml:space="preserve"> </w:t>
      </w:r>
      <w:r>
        <w:rPr>
          <w:bCs/>
          <w:sz w:val="28"/>
          <w:szCs w:val="28"/>
        </w:rPr>
        <w:t xml:space="preserve">программные </w:t>
      </w:r>
      <w:r w:rsidRPr="00C00927">
        <w:rPr>
          <w:bCs/>
          <w:sz w:val="28"/>
          <w:szCs w:val="28"/>
        </w:rPr>
        <w:t xml:space="preserve">расходы </w:t>
      </w:r>
      <w:r>
        <w:rPr>
          <w:sz w:val="28"/>
          <w:szCs w:val="28"/>
        </w:rPr>
        <w:t xml:space="preserve">по муниципальной программе «Молодежная политика в Иркутском районе» </w:t>
      </w:r>
      <w:r>
        <w:rPr>
          <w:bCs/>
          <w:sz w:val="28"/>
          <w:szCs w:val="28"/>
        </w:rPr>
        <w:t>на</w:t>
      </w:r>
      <w:r w:rsidRPr="00C00927">
        <w:rPr>
          <w:bCs/>
          <w:sz w:val="28"/>
          <w:szCs w:val="28"/>
        </w:rPr>
        <w:t xml:space="preserve"> 201</w:t>
      </w:r>
      <w:r>
        <w:rPr>
          <w:bCs/>
          <w:sz w:val="28"/>
          <w:szCs w:val="28"/>
        </w:rPr>
        <w:t>5 год</w:t>
      </w:r>
      <w:r w:rsidRPr="00C00927">
        <w:rPr>
          <w:bCs/>
          <w:sz w:val="28"/>
          <w:szCs w:val="28"/>
        </w:rPr>
        <w:t xml:space="preserve"> </w:t>
      </w:r>
      <w:r>
        <w:rPr>
          <w:sz w:val="28"/>
          <w:szCs w:val="28"/>
        </w:rPr>
        <w:t>в сумме 559,8</w:t>
      </w:r>
      <w:r w:rsidRPr="00C00927">
        <w:rPr>
          <w:sz w:val="28"/>
          <w:szCs w:val="28"/>
        </w:rPr>
        <w:t xml:space="preserve"> тыс. рублей</w:t>
      </w:r>
      <w:r>
        <w:rPr>
          <w:sz w:val="28"/>
          <w:szCs w:val="28"/>
        </w:rPr>
        <w:t>, на 2016 и 2017 годы в сумме 559,4 тыс. рублей ежегодно.</w:t>
      </w:r>
    </w:p>
    <w:p w:rsidR="00264B64" w:rsidRPr="00A22361" w:rsidRDefault="00264B64" w:rsidP="00264B64">
      <w:pPr>
        <w:autoSpaceDE w:val="0"/>
        <w:autoSpaceDN w:val="0"/>
        <w:adjustRightInd w:val="0"/>
        <w:ind w:firstLine="567"/>
        <w:jc w:val="both"/>
        <w:rPr>
          <w:sz w:val="28"/>
          <w:szCs w:val="28"/>
        </w:rPr>
      </w:pPr>
      <w:r w:rsidRPr="0080537B">
        <w:rPr>
          <w:sz w:val="28"/>
          <w:szCs w:val="28"/>
        </w:rPr>
        <w:t>Управлением образования администрации ИРМО</w:t>
      </w:r>
      <w:r>
        <w:rPr>
          <w:sz w:val="28"/>
          <w:szCs w:val="28"/>
        </w:rPr>
        <w:t xml:space="preserve"> </w:t>
      </w:r>
      <w:r w:rsidRPr="00A22361">
        <w:rPr>
          <w:sz w:val="28"/>
          <w:szCs w:val="28"/>
        </w:rPr>
        <w:t xml:space="preserve">по данному подразделу </w:t>
      </w:r>
      <w:r>
        <w:rPr>
          <w:sz w:val="28"/>
          <w:szCs w:val="28"/>
        </w:rPr>
        <w:t xml:space="preserve">планируются </w:t>
      </w:r>
      <w:proofErr w:type="spellStart"/>
      <w:r>
        <w:rPr>
          <w:sz w:val="28"/>
          <w:szCs w:val="28"/>
        </w:rPr>
        <w:t>непрограммные</w:t>
      </w:r>
      <w:proofErr w:type="spellEnd"/>
      <w:r>
        <w:rPr>
          <w:sz w:val="28"/>
          <w:szCs w:val="28"/>
        </w:rPr>
        <w:t xml:space="preserve"> расходы на 2015 год на мероприятия по оздоровлению и отдыху детей и подростков в сумме 1 629,8 тыс. рублей, на 2016 и 2017 годы в сумме 29,8 тыс. рублей ежегодно.</w:t>
      </w:r>
    </w:p>
    <w:p w:rsidR="00264B64" w:rsidRPr="00A22361" w:rsidRDefault="00264B64" w:rsidP="00264B64">
      <w:pPr>
        <w:ind w:firstLine="567"/>
        <w:jc w:val="both"/>
        <w:rPr>
          <w:sz w:val="28"/>
          <w:szCs w:val="28"/>
        </w:rPr>
      </w:pPr>
      <w:proofErr w:type="gramStart"/>
      <w:r w:rsidRPr="00A22361">
        <w:rPr>
          <w:sz w:val="28"/>
          <w:szCs w:val="28"/>
        </w:rPr>
        <w:t>По подразделу</w:t>
      </w:r>
      <w:r w:rsidRPr="00A22361">
        <w:rPr>
          <w:b/>
          <w:sz w:val="28"/>
          <w:szCs w:val="28"/>
        </w:rPr>
        <w:t xml:space="preserve"> 0709 «Другие вопросы в области образования»</w:t>
      </w:r>
      <w:r>
        <w:rPr>
          <w:b/>
          <w:sz w:val="28"/>
          <w:szCs w:val="28"/>
        </w:rPr>
        <w:t xml:space="preserve"> </w:t>
      </w:r>
      <w:r w:rsidRPr="00DD2850">
        <w:rPr>
          <w:sz w:val="28"/>
          <w:szCs w:val="28"/>
        </w:rPr>
        <w:t>р</w:t>
      </w:r>
      <w:r>
        <w:rPr>
          <w:sz w:val="28"/>
          <w:szCs w:val="28"/>
        </w:rPr>
        <w:t>асходы на 2015</w:t>
      </w:r>
      <w:r w:rsidRPr="00A22361">
        <w:rPr>
          <w:sz w:val="28"/>
          <w:szCs w:val="28"/>
        </w:rPr>
        <w:t xml:space="preserve"> го</w:t>
      </w:r>
      <w:r>
        <w:rPr>
          <w:sz w:val="28"/>
          <w:szCs w:val="28"/>
        </w:rPr>
        <w:t>д планируются в сумме 28 999,6</w:t>
      </w:r>
      <w:r w:rsidRPr="00A22361">
        <w:rPr>
          <w:sz w:val="28"/>
          <w:szCs w:val="28"/>
        </w:rPr>
        <w:t xml:space="preserve"> тыс. рублей</w:t>
      </w:r>
      <w:r>
        <w:rPr>
          <w:sz w:val="28"/>
          <w:szCs w:val="28"/>
        </w:rPr>
        <w:t>, что ниже ожидаемой оценки 2014 года на 14 011,9</w:t>
      </w:r>
      <w:r w:rsidRPr="00A22361">
        <w:rPr>
          <w:sz w:val="28"/>
          <w:szCs w:val="28"/>
        </w:rPr>
        <w:t xml:space="preserve"> тыс. рублей, или н</w:t>
      </w:r>
      <w:r>
        <w:rPr>
          <w:sz w:val="28"/>
          <w:szCs w:val="28"/>
        </w:rPr>
        <w:t>а 32,6%, на 2016</w:t>
      </w:r>
      <w:r w:rsidRPr="00A22361">
        <w:rPr>
          <w:sz w:val="28"/>
          <w:szCs w:val="28"/>
        </w:rPr>
        <w:t xml:space="preserve"> и </w:t>
      </w:r>
      <w:r w:rsidRPr="008C0360">
        <w:rPr>
          <w:sz w:val="28"/>
          <w:szCs w:val="28"/>
        </w:rPr>
        <w:t>2017</w:t>
      </w:r>
      <w:r>
        <w:rPr>
          <w:sz w:val="28"/>
          <w:szCs w:val="28"/>
        </w:rPr>
        <w:t xml:space="preserve"> годы планируются расходы в сумме 27 715,7</w:t>
      </w:r>
      <w:r w:rsidRPr="00A22361">
        <w:rPr>
          <w:sz w:val="28"/>
          <w:szCs w:val="28"/>
        </w:rPr>
        <w:t xml:space="preserve"> тыс. рублей</w:t>
      </w:r>
      <w:r>
        <w:rPr>
          <w:sz w:val="28"/>
          <w:szCs w:val="28"/>
        </w:rPr>
        <w:t xml:space="preserve"> ежегодно</w:t>
      </w:r>
      <w:r w:rsidRPr="00A22361">
        <w:rPr>
          <w:sz w:val="28"/>
          <w:szCs w:val="28"/>
        </w:rPr>
        <w:t>, что на</w:t>
      </w:r>
      <w:r>
        <w:rPr>
          <w:sz w:val="28"/>
          <w:szCs w:val="28"/>
        </w:rPr>
        <w:t xml:space="preserve"> 1 283,9 тыс. рублей, или на 4,5</w:t>
      </w:r>
      <w:r w:rsidRPr="00A22361">
        <w:rPr>
          <w:sz w:val="28"/>
          <w:szCs w:val="28"/>
        </w:rPr>
        <w:t>% ниже расходов 201</w:t>
      </w:r>
      <w:r>
        <w:rPr>
          <w:sz w:val="28"/>
          <w:szCs w:val="28"/>
        </w:rPr>
        <w:t>5 года.</w:t>
      </w:r>
      <w:proofErr w:type="gramEnd"/>
    </w:p>
    <w:p w:rsidR="00264B64" w:rsidRPr="00A22361" w:rsidRDefault="00264B64" w:rsidP="00264B64">
      <w:pPr>
        <w:ind w:firstLine="567"/>
        <w:jc w:val="both"/>
        <w:rPr>
          <w:sz w:val="28"/>
          <w:szCs w:val="28"/>
        </w:rPr>
      </w:pPr>
      <w:r w:rsidRPr="00A22361">
        <w:rPr>
          <w:sz w:val="28"/>
          <w:szCs w:val="28"/>
        </w:rPr>
        <w:t xml:space="preserve">На обеспечение деятельности </w:t>
      </w:r>
      <w:r w:rsidRPr="00264BDE">
        <w:rPr>
          <w:sz w:val="28"/>
          <w:szCs w:val="28"/>
        </w:rPr>
        <w:t xml:space="preserve">Управления </w:t>
      </w:r>
      <w:r>
        <w:rPr>
          <w:sz w:val="28"/>
          <w:szCs w:val="28"/>
        </w:rPr>
        <w:t>образования администрации ИРМО</w:t>
      </w:r>
      <w:r w:rsidRPr="00A22361">
        <w:rPr>
          <w:sz w:val="28"/>
          <w:szCs w:val="28"/>
        </w:rPr>
        <w:t xml:space="preserve"> в проекте решения</w:t>
      </w:r>
      <w:r>
        <w:rPr>
          <w:sz w:val="28"/>
          <w:szCs w:val="28"/>
        </w:rPr>
        <w:t xml:space="preserve"> Думы </w:t>
      </w:r>
      <w:r w:rsidRPr="00A22361">
        <w:rPr>
          <w:sz w:val="28"/>
          <w:szCs w:val="28"/>
        </w:rPr>
        <w:t>п</w:t>
      </w:r>
      <w:r>
        <w:rPr>
          <w:sz w:val="28"/>
          <w:szCs w:val="28"/>
        </w:rPr>
        <w:t>ланируются</w:t>
      </w:r>
      <w:r w:rsidRPr="00A22361">
        <w:rPr>
          <w:sz w:val="28"/>
          <w:szCs w:val="28"/>
        </w:rPr>
        <w:t xml:space="preserve"> расх</w:t>
      </w:r>
      <w:r>
        <w:rPr>
          <w:sz w:val="28"/>
          <w:szCs w:val="28"/>
        </w:rPr>
        <w:t>оды в сумме 6 719,7 тыс. рублей, в 2016</w:t>
      </w:r>
      <w:r w:rsidRPr="00A22361">
        <w:rPr>
          <w:sz w:val="28"/>
          <w:szCs w:val="28"/>
        </w:rPr>
        <w:t xml:space="preserve"> и 201</w:t>
      </w:r>
      <w:r>
        <w:rPr>
          <w:sz w:val="28"/>
          <w:szCs w:val="28"/>
        </w:rPr>
        <w:t>7</w:t>
      </w:r>
      <w:r w:rsidRPr="00A22361">
        <w:rPr>
          <w:sz w:val="28"/>
          <w:szCs w:val="28"/>
        </w:rPr>
        <w:t xml:space="preserve"> год</w:t>
      </w:r>
      <w:r>
        <w:rPr>
          <w:sz w:val="28"/>
          <w:szCs w:val="28"/>
        </w:rPr>
        <w:t>ы</w:t>
      </w:r>
      <w:r w:rsidRPr="00A22361">
        <w:rPr>
          <w:sz w:val="28"/>
          <w:szCs w:val="28"/>
        </w:rPr>
        <w:t xml:space="preserve"> в сумме 6 415,8 тыс. рублей </w:t>
      </w:r>
      <w:r w:rsidRPr="005662CB">
        <w:rPr>
          <w:sz w:val="28"/>
          <w:szCs w:val="28"/>
        </w:rPr>
        <w:t>ежегодно. На 201</w:t>
      </w:r>
      <w:r>
        <w:rPr>
          <w:sz w:val="28"/>
          <w:szCs w:val="28"/>
        </w:rPr>
        <w:t>5</w:t>
      </w:r>
      <w:r w:rsidRPr="005662CB">
        <w:rPr>
          <w:sz w:val="28"/>
          <w:szCs w:val="28"/>
        </w:rPr>
        <w:t xml:space="preserve"> год предусмотрены расходы на оплату труда и начисления на оплату труда</w:t>
      </w:r>
      <w:r w:rsidRPr="00063989">
        <w:rPr>
          <w:sz w:val="28"/>
          <w:szCs w:val="28"/>
        </w:rPr>
        <w:t xml:space="preserve"> в объеме 64,5% от потребности, на 2016 и 2017 годы предусмотрены расходы в объеме 66,6% от потребности. На весь период планирования предусмотрены расходы на услуги связи, уплату налогов.</w:t>
      </w:r>
    </w:p>
    <w:p w:rsidR="00264B64" w:rsidRDefault="00264B64" w:rsidP="00264B64">
      <w:pPr>
        <w:ind w:firstLine="567"/>
        <w:jc w:val="both"/>
        <w:rPr>
          <w:sz w:val="28"/>
          <w:szCs w:val="28"/>
        </w:rPr>
      </w:pPr>
      <w:r w:rsidRPr="00306AF8">
        <w:rPr>
          <w:sz w:val="28"/>
          <w:szCs w:val="28"/>
        </w:rPr>
        <w:t xml:space="preserve">На обеспечение деятельности подведомственных Управлению образования муниципальных казенных учреждений </w:t>
      </w:r>
      <w:r w:rsidRPr="00264BDE">
        <w:rPr>
          <w:sz w:val="28"/>
          <w:szCs w:val="28"/>
        </w:rPr>
        <w:t>(МКУ ИРМО «Централизованная бухгалтерия» и МКУ ИРМО «Ресурсно-методический центр»</w:t>
      </w:r>
      <w:r>
        <w:rPr>
          <w:sz w:val="28"/>
          <w:szCs w:val="28"/>
        </w:rPr>
        <w:t>) предусмотрены расходы в 2015</w:t>
      </w:r>
      <w:r w:rsidRPr="00306AF8">
        <w:rPr>
          <w:sz w:val="28"/>
          <w:szCs w:val="28"/>
        </w:rPr>
        <w:t xml:space="preserve"> году на сумму </w:t>
      </w:r>
      <w:r>
        <w:rPr>
          <w:sz w:val="28"/>
          <w:szCs w:val="28"/>
        </w:rPr>
        <w:t>22 279,9</w:t>
      </w:r>
      <w:r w:rsidRPr="00306AF8">
        <w:rPr>
          <w:sz w:val="28"/>
          <w:szCs w:val="28"/>
        </w:rPr>
        <w:t xml:space="preserve"> тыс. рублей, на плановый период 201</w:t>
      </w:r>
      <w:r>
        <w:rPr>
          <w:sz w:val="28"/>
          <w:szCs w:val="28"/>
        </w:rPr>
        <w:t>6 и 2017 годов в сумме 21 118,5</w:t>
      </w:r>
      <w:r w:rsidRPr="00306AF8">
        <w:rPr>
          <w:sz w:val="28"/>
          <w:szCs w:val="28"/>
        </w:rPr>
        <w:t xml:space="preserve"> тыс. рублей ежегодно. </w:t>
      </w:r>
      <w:r>
        <w:rPr>
          <w:sz w:val="28"/>
          <w:szCs w:val="28"/>
        </w:rPr>
        <w:t>В 2015 году планируются мероприятия, проводимые органами местного самоуправления на сумму 193 тыс. рублей, на 2016-2017 года расходы не планируются.</w:t>
      </w:r>
    </w:p>
    <w:p w:rsidR="00264B64" w:rsidRDefault="00264B64" w:rsidP="00264B64">
      <w:pPr>
        <w:pStyle w:val="ConsPlusNonformat"/>
        <w:ind w:firstLine="540"/>
        <w:jc w:val="both"/>
        <w:rPr>
          <w:rFonts w:ascii="Times New Roman" w:hAnsi="Times New Roman" w:cs="Times New Roman"/>
          <w:sz w:val="28"/>
          <w:szCs w:val="28"/>
        </w:rPr>
      </w:pPr>
    </w:p>
    <w:p w:rsidR="00264B64" w:rsidRDefault="00264B64" w:rsidP="00264B64">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Расходы</w:t>
      </w:r>
      <w:r w:rsidRPr="009E2774">
        <w:rPr>
          <w:rFonts w:ascii="Times New Roman" w:hAnsi="Times New Roman" w:cs="Times New Roman"/>
          <w:sz w:val="28"/>
          <w:szCs w:val="28"/>
        </w:rPr>
        <w:t xml:space="preserve"> по разделу </w:t>
      </w:r>
      <w:r w:rsidRPr="009E2774">
        <w:rPr>
          <w:rFonts w:ascii="Times New Roman" w:hAnsi="Times New Roman" w:cs="Times New Roman"/>
          <w:b/>
          <w:sz w:val="28"/>
          <w:szCs w:val="28"/>
        </w:rPr>
        <w:t>08 «Культура и кинематография»</w:t>
      </w:r>
      <w:r>
        <w:rPr>
          <w:rFonts w:ascii="Times New Roman" w:hAnsi="Times New Roman" w:cs="Times New Roman"/>
          <w:b/>
          <w:sz w:val="28"/>
          <w:szCs w:val="28"/>
        </w:rPr>
        <w:t xml:space="preserve"> </w:t>
      </w:r>
      <w:r w:rsidRPr="00A2720B">
        <w:rPr>
          <w:rFonts w:ascii="Times New Roman" w:hAnsi="Times New Roman" w:cs="Times New Roman"/>
          <w:sz w:val="28"/>
          <w:szCs w:val="28"/>
        </w:rPr>
        <w:t>в проекте</w:t>
      </w:r>
      <w:r>
        <w:rPr>
          <w:rFonts w:ascii="Times New Roman" w:hAnsi="Times New Roman" w:cs="Times New Roman"/>
          <w:sz w:val="28"/>
          <w:szCs w:val="28"/>
        </w:rPr>
        <w:t xml:space="preserve"> решения Думы о районном бюджете на 2015 год и на плановый период 2016 и 2017 годов предусмотрены по подразделам:</w:t>
      </w:r>
    </w:p>
    <w:p w:rsidR="00264B64" w:rsidRDefault="00264B64" w:rsidP="00264B64">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- 0801 «Культура»;</w:t>
      </w:r>
    </w:p>
    <w:p w:rsidR="00264B64" w:rsidRDefault="00264B64" w:rsidP="00264B64">
      <w:pPr>
        <w:pStyle w:val="ConsPlusNonformat"/>
        <w:ind w:left="540"/>
        <w:jc w:val="both"/>
        <w:rPr>
          <w:rFonts w:ascii="Times New Roman" w:hAnsi="Times New Roman" w:cs="Times New Roman"/>
          <w:sz w:val="28"/>
          <w:szCs w:val="28"/>
        </w:rPr>
      </w:pPr>
      <w:r>
        <w:rPr>
          <w:rFonts w:ascii="Times New Roman" w:hAnsi="Times New Roman" w:cs="Times New Roman"/>
          <w:sz w:val="28"/>
          <w:szCs w:val="28"/>
        </w:rPr>
        <w:t>- 0804 «Другие вопросы в области культуры, кинематографии».</w:t>
      </w:r>
    </w:p>
    <w:p w:rsidR="00264B64" w:rsidRPr="009E2774" w:rsidRDefault="00264B64" w:rsidP="00264B64">
      <w:pPr>
        <w:pStyle w:val="ConsPlusNonformat"/>
        <w:ind w:firstLine="540"/>
        <w:jc w:val="both"/>
        <w:rPr>
          <w:rFonts w:ascii="Times New Roman" w:hAnsi="Times New Roman" w:cs="Times New Roman"/>
          <w:sz w:val="24"/>
          <w:szCs w:val="24"/>
        </w:rPr>
      </w:pPr>
      <w:r>
        <w:rPr>
          <w:rFonts w:ascii="Times New Roman" w:hAnsi="Times New Roman" w:cs="Times New Roman"/>
          <w:sz w:val="28"/>
          <w:szCs w:val="28"/>
        </w:rPr>
        <w:t xml:space="preserve">Расходы районного бюджета в </w:t>
      </w:r>
      <w:r w:rsidRPr="009E2774">
        <w:rPr>
          <w:rFonts w:ascii="Times New Roman" w:hAnsi="Times New Roman" w:cs="Times New Roman"/>
          <w:sz w:val="28"/>
          <w:szCs w:val="28"/>
        </w:rPr>
        <w:t>разрезе подразделов с разбивкой по годам приведен</w:t>
      </w:r>
      <w:r>
        <w:rPr>
          <w:rFonts w:ascii="Times New Roman" w:hAnsi="Times New Roman" w:cs="Times New Roman"/>
          <w:sz w:val="28"/>
          <w:szCs w:val="28"/>
        </w:rPr>
        <w:t>ы</w:t>
      </w:r>
      <w:r w:rsidRPr="009E2774">
        <w:rPr>
          <w:rFonts w:ascii="Times New Roman" w:hAnsi="Times New Roman" w:cs="Times New Roman"/>
          <w:sz w:val="28"/>
          <w:szCs w:val="28"/>
        </w:rPr>
        <w:t xml:space="preserve"> в таблице.</w:t>
      </w:r>
      <w:r w:rsidRPr="009E2774">
        <w:rPr>
          <w:rFonts w:ascii="Times New Roman" w:hAnsi="Times New Roman" w:cs="Times New Roman"/>
          <w:sz w:val="24"/>
          <w:szCs w:val="24"/>
        </w:rPr>
        <w:tab/>
      </w:r>
      <w:r w:rsidRPr="009E2774">
        <w:rPr>
          <w:rFonts w:ascii="Times New Roman" w:hAnsi="Times New Roman" w:cs="Times New Roman"/>
          <w:sz w:val="24"/>
          <w:szCs w:val="24"/>
        </w:rPr>
        <w:tab/>
      </w:r>
      <w:r w:rsidRPr="009E2774">
        <w:rPr>
          <w:rFonts w:ascii="Times New Roman" w:hAnsi="Times New Roman" w:cs="Times New Roman"/>
          <w:sz w:val="24"/>
          <w:szCs w:val="24"/>
        </w:rPr>
        <w:tab/>
      </w:r>
      <w:r w:rsidRPr="009E2774">
        <w:rPr>
          <w:rFonts w:ascii="Times New Roman" w:hAnsi="Times New Roman" w:cs="Times New Roman"/>
          <w:sz w:val="24"/>
          <w:szCs w:val="24"/>
        </w:rPr>
        <w:tab/>
      </w:r>
      <w:r w:rsidRPr="009E2774">
        <w:rPr>
          <w:rFonts w:ascii="Times New Roman" w:hAnsi="Times New Roman" w:cs="Times New Roman"/>
          <w:sz w:val="24"/>
          <w:szCs w:val="24"/>
        </w:rPr>
        <w:tab/>
      </w:r>
      <w:r w:rsidRPr="009E2774">
        <w:rPr>
          <w:rFonts w:ascii="Times New Roman" w:hAnsi="Times New Roman" w:cs="Times New Roman"/>
          <w:sz w:val="24"/>
          <w:szCs w:val="24"/>
        </w:rPr>
        <w:tab/>
      </w:r>
      <w:r w:rsidRPr="009E2774">
        <w:rPr>
          <w:rFonts w:ascii="Times New Roman" w:hAnsi="Times New Roman" w:cs="Times New Roman"/>
          <w:sz w:val="24"/>
          <w:szCs w:val="24"/>
        </w:rPr>
        <w:tab/>
      </w:r>
    </w:p>
    <w:p w:rsidR="00264B64" w:rsidRDefault="00264B64" w:rsidP="00264B64">
      <w:pPr>
        <w:pStyle w:val="ConsPlusNonformat"/>
        <w:ind w:firstLine="540"/>
        <w:jc w:val="right"/>
        <w:rPr>
          <w:rFonts w:ascii="Times New Roman" w:hAnsi="Times New Roman" w:cs="Times New Roman"/>
          <w:sz w:val="24"/>
          <w:szCs w:val="24"/>
        </w:rPr>
      </w:pPr>
    </w:p>
    <w:p w:rsidR="00264B64" w:rsidRPr="009E2774" w:rsidRDefault="00264B64" w:rsidP="00264B64">
      <w:pPr>
        <w:pStyle w:val="ConsPlusNonformat"/>
        <w:ind w:firstLine="540"/>
        <w:jc w:val="right"/>
        <w:rPr>
          <w:rFonts w:ascii="Times New Roman" w:hAnsi="Times New Roman" w:cs="Times New Roman"/>
          <w:sz w:val="24"/>
          <w:szCs w:val="24"/>
        </w:rPr>
      </w:pPr>
      <w:r w:rsidRPr="009E2774">
        <w:rPr>
          <w:rFonts w:ascii="Times New Roman" w:hAnsi="Times New Roman" w:cs="Times New Roman"/>
          <w:sz w:val="24"/>
          <w:szCs w:val="24"/>
        </w:rPr>
        <w:tab/>
        <w:t>(тыс. рублей)</w:t>
      </w:r>
    </w:p>
    <w:tbl>
      <w:tblPr>
        <w:tblW w:w="935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694"/>
        <w:gridCol w:w="708"/>
        <w:gridCol w:w="1274"/>
        <w:gridCol w:w="935"/>
        <w:gridCol w:w="626"/>
        <w:gridCol w:w="993"/>
        <w:gridCol w:w="652"/>
        <w:gridCol w:w="907"/>
        <w:gridCol w:w="562"/>
      </w:tblGrid>
      <w:tr w:rsidR="00264B64" w:rsidRPr="009E2774" w:rsidTr="0068240C">
        <w:trPr>
          <w:trHeight w:hRule="exact" w:val="624"/>
        </w:trPr>
        <w:tc>
          <w:tcPr>
            <w:tcW w:w="2694" w:type="dxa"/>
            <w:vMerge w:val="restart"/>
            <w:shd w:val="clear" w:color="auto" w:fill="FFFFFF"/>
            <w:vAlign w:val="center"/>
          </w:tcPr>
          <w:p w:rsidR="00264B64" w:rsidRPr="00D5158D" w:rsidRDefault="00264B64" w:rsidP="0068240C">
            <w:pPr>
              <w:shd w:val="clear" w:color="auto" w:fill="FFFFFF"/>
              <w:ind w:left="499"/>
              <w:jc w:val="center"/>
              <w:rPr>
                <w:b/>
                <w:sz w:val="20"/>
                <w:szCs w:val="20"/>
              </w:rPr>
            </w:pPr>
          </w:p>
          <w:p w:rsidR="00264B64" w:rsidRPr="00D5158D" w:rsidRDefault="00264B64" w:rsidP="0068240C">
            <w:pPr>
              <w:shd w:val="clear" w:color="auto" w:fill="FFFFFF"/>
              <w:ind w:left="499"/>
              <w:jc w:val="center"/>
              <w:rPr>
                <w:b/>
                <w:sz w:val="20"/>
                <w:szCs w:val="20"/>
              </w:rPr>
            </w:pPr>
            <w:r w:rsidRPr="00D5158D">
              <w:rPr>
                <w:b/>
                <w:sz w:val="20"/>
                <w:szCs w:val="20"/>
              </w:rPr>
              <w:t>Наименование</w:t>
            </w:r>
          </w:p>
          <w:p w:rsidR="00264B64" w:rsidRPr="00D5158D" w:rsidRDefault="00264B64" w:rsidP="0068240C">
            <w:pPr>
              <w:jc w:val="center"/>
              <w:rPr>
                <w:sz w:val="20"/>
                <w:szCs w:val="20"/>
              </w:rPr>
            </w:pPr>
          </w:p>
          <w:p w:rsidR="00264B64" w:rsidRPr="00D5158D" w:rsidRDefault="00264B64" w:rsidP="0068240C">
            <w:pPr>
              <w:jc w:val="center"/>
              <w:rPr>
                <w:b/>
                <w:sz w:val="20"/>
                <w:szCs w:val="20"/>
              </w:rPr>
            </w:pPr>
          </w:p>
        </w:tc>
        <w:tc>
          <w:tcPr>
            <w:tcW w:w="708" w:type="dxa"/>
            <w:vMerge w:val="restart"/>
            <w:shd w:val="clear" w:color="auto" w:fill="FFFFFF"/>
            <w:vAlign w:val="center"/>
          </w:tcPr>
          <w:p w:rsidR="00264B64" w:rsidRPr="00D5158D" w:rsidRDefault="00264B64" w:rsidP="0068240C">
            <w:pPr>
              <w:shd w:val="clear" w:color="auto" w:fill="FFFFFF"/>
              <w:jc w:val="center"/>
              <w:rPr>
                <w:b/>
                <w:sz w:val="20"/>
                <w:szCs w:val="20"/>
              </w:rPr>
            </w:pPr>
          </w:p>
          <w:p w:rsidR="00264B64" w:rsidRPr="00D5158D" w:rsidRDefault="00264B64" w:rsidP="0068240C">
            <w:pPr>
              <w:shd w:val="clear" w:color="auto" w:fill="FFFFFF"/>
              <w:jc w:val="center"/>
              <w:rPr>
                <w:b/>
                <w:sz w:val="20"/>
                <w:szCs w:val="20"/>
              </w:rPr>
            </w:pPr>
            <w:proofErr w:type="spellStart"/>
            <w:r w:rsidRPr="00D5158D">
              <w:rPr>
                <w:b/>
                <w:sz w:val="20"/>
                <w:szCs w:val="20"/>
              </w:rPr>
              <w:t>Рз</w:t>
            </w:r>
            <w:proofErr w:type="spellEnd"/>
            <w:r w:rsidRPr="00D5158D">
              <w:rPr>
                <w:b/>
                <w:sz w:val="20"/>
                <w:szCs w:val="20"/>
              </w:rPr>
              <w:t xml:space="preserve">. </w:t>
            </w:r>
            <w:proofErr w:type="spellStart"/>
            <w:proofErr w:type="gramStart"/>
            <w:r w:rsidRPr="00D5158D">
              <w:rPr>
                <w:b/>
                <w:sz w:val="20"/>
                <w:szCs w:val="20"/>
              </w:rPr>
              <w:t>Пр</w:t>
            </w:r>
            <w:proofErr w:type="spellEnd"/>
            <w:proofErr w:type="gramEnd"/>
          </w:p>
        </w:tc>
        <w:tc>
          <w:tcPr>
            <w:tcW w:w="1274" w:type="dxa"/>
            <w:vMerge w:val="restart"/>
            <w:shd w:val="clear" w:color="auto" w:fill="FFFFFF"/>
            <w:vAlign w:val="center"/>
          </w:tcPr>
          <w:p w:rsidR="00264B64" w:rsidRPr="00C03742" w:rsidRDefault="00264B64" w:rsidP="0068240C">
            <w:pPr>
              <w:shd w:val="clear" w:color="auto" w:fill="FFFFFF"/>
              <w:spacing w:line="182" w:lineRule="exact"/>
              <w:ind w:left="67"/>
              <w:jc w:val="center"/>
              <w:rPr>
                <w:b/>
                <w:sz w:val="20"/>
                <w:szCs w:val="20"/>
              </w:rPr>
            </w:pPr>
          </w:p>
          <w:p w:rsidR="00264B64" w:rsidRPr="00C03742" w:rsidRDefault="00264B64" w:rsidP="0068240C">
            <w:pPr>
              <w:shd w:val="clear" w:color="auto" w:fill="FFFFFF"/>
              <w:spacing w:line="182" w:lineRule="exact"/>
              <w:ind w:left="67"/>
              <w:jc w:val="center"/>
              <w:rPr>
                <w:b/>
                <w:sz w:val="20"/>
                <w:szCs w:val="20"/>
              </w:rPr>
            </w:pPr>
          </w:p>
          <w:p w:rsidR="00264B64" w:rsidRPr="00C03742" w:rsidRDefault="00264B64" w:rsidP="0068240C">
            <w:pPr>
              <w:shd w:val="clear" w:color="auto" w:fill="FFFFFF"/>
              <w:spacing w:line="182" w:lineRule="exact"/>
              <w:ind w:left="67"/>
              <w:jc w:val="center"/>
              <w:rPr>
                <w:b/>
                <w:sz w:val="20"/>
                <w:szCs w:val="20"/>
              </w:rPr>
            </w:pPr>
            <w:r w:rsidRPr="00C03742">
              <w:rPr>
                <w:b/>
                <w:sz w:val="20"/>
                <w:szCs w:val="20"/>
              </w:rPr>
              <w:t>2014 год</w:t>
            </w:r>
          </w:p>
          <w:p w:rsidR="00264B64" w:rsidRPr="00C03742" w:rsidRDefault="00264B64" w:rsidP="0068240C">
            <w:pPr>
              <w:jc w:val="center"/>
              <w:rPr>
                <w:b/>
                <w:sz w:val="20"/>
                <w:szCs w:val="20"/>
              </w:rPr>
            </w:pPr>
            <w:r w:rsidRPr="00C03742">
              <w:rPr>
                <w:b/>
                <w:sz w:val="20"/>
                <w:szCs w:val="20"/>
              </w:rPr>
              <w:t>(оценка)</w:t>
            </w:r>
          </w:p>
          <w:p w:rsidR="00264B64" w:rsidRPr="00C03742" w:rsidRDefault="00264B64" w:rsidP="0068240C">
            <w:pPr>
              <w:jc w:val="center"/>
              <w:rPr>
                <w:b/>
                <w:sz w:val="20"/>
                <w:szCs w:val="20"/>
              </w:rPr>
            </w:pPr>
          </w:p>
        </w:tc>
        <w:tc>
          <w:tcPr>
            <w:tcW w:w="1561" w:type="dxa"/>
            <w:gridSpan w:val="2"/>
            <w:shd w:val="clear" w:color="auto" w:fill="FFFFFF"/>
            <w:vAlign w:val="center"/>
          </w:tcPr>
          <w:p w:rsidR="00264B64" w:rsidRPr="00C03742" w:rsidRDefault="00264B64" w:rsidP="0068240C">
            <w:pPr>
              <w:shd w:val="clear" w:color="auto" w:fill="FFFFFF"/>
              <w:jc w:val="center"/>
              <w:rPr>
                <w:b/>
                <w:sz w:val="20"/>
                <w:szCs w:val="20"/>
              </w:rPr>
            </w:pPr>
          </w:p>
          <w:p w:rsidR="00264B64" w:rsidRPr="00C03742" w:rsidRDefault="00264B64" w:rsidP="0068240C">
            <w:pPr>
              <w:shd w:val="clear" w:color="auto" w:fill="FFFFFF"/>
              <w:jc w:val="center"/>
              <w:rPr>
                <w:b/>
                <w:sz w:val="20"/>
                <w:szCs w:val="20"/>
              </w:rPr>
            </w:pPr>
            <w:r w:rsidRPr="00C03742">
              <w:rPr>
                <w:b/>
                <w:sz w:val="20"/>
                <w:szCs w:val="20"/>
              </w:rPr>
              <w:t>2015 год</w:t>
            </w:r>
          </w:p>
        </w:tc>
        <w:tc>
          <w:tcPr>
            <w:tcW w:w="1645" w:type="dxa"/>
            <w:gridSpan w:val="2"/>
            <w:shd w:val="clear" w:color="auto" w:fill="FFFFFF"/>
            <w:vAlign w:val="center"/>
          </w:tcPr>
          <w:p w:rsidR="00264B64" w:rsidRPr="00C03742" w:rsidRDefault="00264B64" w:rsidP="0068240C">
            <w:pPr>
              <w:shd w:val="clear" w:color="auto" w:fill="FFFFFF"/>
              <w:ind w:left="677"/>
              <w:jc w:val="center"/>
              <w:rPr>
                <w:b/>
                <w:sz w:val="20"/>
                <w:szCs w:val="20"/>
              </w:rPr>
            </w:pPr>
          </w:p>
          <w:p w:rsidR="00264B64" w:rsidRPr="00C03742" w:rsidRDefault="00264B64" w:rsidP="0068240C">
            <w:pPr>
              <w:shd w:val="clear" w:color="auto" w:fill="FFFFFF"/>
              <w:jc w:val="center"/>
              <w:rPr>
                <w:b/>
                <w:sz w:val="20"/>
                <w:szCs w:val="20"/>
              </w:rPr>
            </w:pPr>
            <w:r w:rsidRPr="00C03742">
              <w:rPr>
                <w:b/>
                <w:sz w:val="20"/>
                <w:szCs w:val="20"/>
              </w:rPr>
              <w:t>2016  год</w:t>
            </w:r>
          </w:p>
        </w:tc>
        <w:tc>
          <w:tcPr>
            <w:tcW w:w="1469" w:type="dxa"/>
            <w:gridSpan w:val="2"/>
            <w:shd w:val="clear" w:color="auto" w:fill="FFFFFF"/>
            <w:vAlign w:val="center"/>
          </w:tcPr>
          <w:p w:rsidR="00264B64" w:rsidRPr="00C03742" w:rsidRDefault="00264B64" w:rsidP="0068240C">
            <w:pPr>
              <w:shd w:val="clear" w:color="auto" w:fill="FFFFFF"/>
              <w:ind w:left="614"/>
              <w:jc w:val="center"/>
              <w:rPr>
                <w:b/>
                <w:sz w:val="20"/>
                <w:szCs w:val="20"/>
              </w:rPr>
            </w:pPr>
          </w:p>
          <w:p w:rsidR="00264B64" w:rsidRPr="00C03742" w:rsidRDefault="00264B64" w:rsidP="0068240C">
            <w:pPr>
              <w:shd w:val="clear" w:color="auto" w:fill="FFFFFF"/>
              <w:jc w:val="center"/>
              <w:rPr>
                <w:b/>
                <w:sz w:val="20"/>
                <w:szCs w:val="20"/>
              </w:rPr>
            </w:pPr>
            <w:r w:rsidRPr="00C03742">
              <w:rPr>
                <w:b/>
                <w:sz w:val="20"/>
                <w:szCs w:val="20"/>
              </w:rPr>
              <w:t>2017 год</w:t>
            </w:r>
          </w:p>
        </w:tc>
      </w:tr>
      <w:tr w:rsidR="00264B64" w:rsidRPr="009E2774" w:rsidTr="0068240C">
        <w:trPr>
          <w:trHeight w:hRule="exact" w:val="238"/>
        </w:trPr>
        <w:tc>
          <w:tcPr>
            <w:tcW w:w="2694" w:type="dxa"/>
            <w:vMerge/>
            <w:shd w:val="clear" w:color="auto" w:fill="FFFFFF"/>
            <w:vAlign w:val="center"/>
          </w:tcPr>
          <w:p w:rsidR="00264B64" w:rsidRPr="00D5158D" w:rsidRDefault="00264B64" w:rsidP="0068240C">
            <w:pPr>
              <w:jc w:val="center"/>
              <w:rPr>
                <w:sz w:val="20"/>
                <w:szCs w:val="20"/>
              </w:rPr>
            </w:pPr>
          </w:p>
        </w:tc>
        <w:tc>
          <w:tcPr>
            <w:tcW w:w="708" w:type="dxa"/>
            <w:vMerge/>
            <w:shd w:val="clear" w:color="auto" w:fill="FFFFFF"/>
            <w:vAlign w:val="center"/>
          </w:tcPr>
          <w:p w:rsidR="00264B64" w:rsidRPr="00D5158D" w:rsidRDefault="00264B64" w:rsidP="0068240C">
            <w:pPr>
              <w:jc w:val="center"/>
              <w:rPr>
                <w:sz w:val="20"/>
                <w:szCs w:val="20"/>
              </w:rPr>
            </w:pPr>
          </w:p>
        </w:tc>
        <w:tc>
          <w:tcPr>
            <w:tcW w:w="1274" w:type="dxa"/>
            <w:vMerge/>
            <w:shd w:val="clear" w:color="auto" w:fill="FFFFFF"/>
            <w:vAlign w:val="center"/>
          </w:tcPr>
          <w:p w:rsidR="00264B64" w:rsidRPr="00C03742" w:rsidRDefault="00264B64" w:rsidP="0068240C">
            <w:pPr>
              <w:jc w:val="center"/>
              <w:rPr>
                <w:b/>
                <w:sz w:val="20"/>
                <w:szCs w:val="20"/>
              </w:rPr>
            </w:pPr>
          </w:p>
        </w:tc>
        <w:tc>
          <w:tcPr>
            <w:tcW w:w="935" w:type="dxa"/>
            <w:shd w:val="clear" w:color="auto" w:fill="FFFFFF"/>
            <w:vAlign w:val="center"/>
          </w:tcPr>
          <w:p w:rsidR="00264B64" w:rsidRPr="00C03742" w:rsidRDefault="00264B64" w:rsidP="0068240C">
            <w:pPr>
              <w:shd w:val="clear" w:color="auto" w:fill="FFFFFF"/>
              <w:tabs>
                <w:tab w:val="left" w:pos="813"/>
              </w:tabs>
              <w:spacing w:line="187" w:lineRule="exact"/>
              <w:ind w:right="139"/>
              <w:jc w:val="center"/>
              <w:rPr>
                <w:b/>
                <w:sz w:val="20"/>
                <w:szCs w:val="20"/>
              </w:rPr>
            </w:pPr>
            <w:r w:rsidRPr="00C03742">
              <w:rPr>
                <w:b/>
                <w:sz w:val="20"/>
                <w:szCs w:val="20"/>
              </w:rPr>
              <w:t>прогноз</w:t>
            </w:r>
          </w:p>
        </w:tc>
        <w:tc>
          <w:tcPr>
            <w:tcW w:w="626" w:type="dxa"/>
            <w:shd w:val="clear" w:color="auto" w:fill="FFFFFF"/>
            <w:vAlign w:val="center"/>
          </w:tcPr>
          <w:p w:rsidR="00264B64" w:rsidRPr="00C03742" w:rsidRDefault="00264B64" w:rsidP="0068240C">
            <w:pPr>
              <w:shd w:val="clear" w:color="auto" w:fill="FFFFFF"/>
              <w:spacing w:line="182" w:lineRule="exact"/>
              <w:ind w:left="58" w:right="58"/>
              <w:jc w:val="center"/>
              <w:rPr>
                <w:b/>
                <w:sz w:val="20"/>
                <w:szCs w:val="20"/>
              </w:rPr>
            </w:pPr>
            <w:r w:rsidRPr="00C03742">
              <w:rPr>
                <w:b/>
                <w:sz w:val="20"/>
                <w:szCs w:val="20"/>
              </w:rPr>
              <w:t>%</w:t>
            </w:r>
          </w:p>
        </w:tc>
        <w:tc>
          <w:tcPr>
            <w:tcW w:w="993" w:type="dxa"/>
            <w:shd w:val="clear" w:color="auto" w:fill="FFFFFF"/>
            <w:vAlign w:val="center"/>
          </w:tcPr>
          <w:p w:rsidR="00264B64" w:rsidRPr="00C03742" w:rsidRDefault="00264B64" w:rsidP="0068240C">
            <w:pPr>
              <w:shd w:val="clear" w:color="auto" w:fill="FFFFFF"/>
              <w:tabs>
                <w:tab w:val="left" w:pos="778"/>
              </w:tabs>
              <w:spacing w:line="187" w:lineRule="exact"/>
              <w:ind w:right="144"/>
              <w:jc w:val="center"/>
              <w:rPr>
                <w:b/>
                <w:sz w:val="20"/>
                <w:szCs w:val="20"/>
              </w:rPr>
            </w:pPr>
            <w:r w:rsidRPr="00C03742">
              <w:rPr>
                <w:b/>
                <w:sz w:val="20"/>
                <w:szCs w:val="20"/>
              </w:rPr>
              <w:t>прогноз</w:t>
            </w:r>
          </w:p>
        </w:tc>
        <w:tc>
          <w:tcPr>
            <w:tcW w:w="652" w:type="dxa"/>
            <w:shd w:val="clear" w:color="auto" w:fill="FFFFFF"/>
            <w:vAlign w:val="center"/>
          </w:tcPr>
          <w:p w:rsidR="00264B64" w:rsidRPr="00C03742" w:rsidRDefault="00264B64" w:rsidP="0068240C">
            <w:pPr>
              <w:shd w:val="clear" w:color="auto" w:fill="FFFFFF"/>
              <w:spacing w:line="182" w:lineRule="exact"/>
              <w:ind w:left="58" w:right="53"/>
              <w:jc w:val="center"/>
              <w:rPr>
                <w:b/>
                <w:sz w:val="20"/>
                <w:szCs w:val="20"/>
              </w:rPr>
            </w:pPr>
            <w:r w:rsidRPr="00C03742">
              <w:rPr>
                <w:b/>
                <w:sz w:val="20"/>
                <w:szCs w:val="20"/>
              </w:rPr>
              <w:t>%</w:t>
            </w:r>
          </w:p>
        </w:tc>
        <w:tc>
          <w:tcPr>
            <w:tcW w:w="907" w:type="dxa"/>
            <w:shd w:val="clear" w:color="auto" w:fill="FFFFFF"/>
            <w:vAlign w:val="center"/>
          </w:tcPr>
          <w:p w:rsidR="00264B64" w:rsidRPr="00C03742" w:rsidRDefault="00264B64" w:rsidP="0068240C">
            <w:pPr>
              <w:shd w:val="clear" w:color="auto" w:fill="FFFFFF"/>
              <w:spacing w:line="187" w:lineRule="exact"/>
              <w:jc w:val="center"/>
              <w:rPr>
                <w:b/>
                <w:sz w:val="20"/>
                <w:szCs w:val="20"/>
              </w:rPr>
            </w:pPr>
            <w:r w:rsidRPr="00C03742">
              <w:rPr>
                <w:b/>
                <w:sz w:val="20"/>
                <w:szCs w:val="20"/>
              </w:rPr>
              <w:t>прогноз</w:t>
            </w:r>
          </w:p>
        </w:tc>
        <w:tc>
          <w:tcPr>
            <w:tcW w:w="562" w:type="dxa"/>
            <w:shd w:val="clear" w:color="auto" w:fill="FFFFFF"/>
            <w:vAlign w:val="center"/>
          </w:tcPr>
          <w:p w:rsidR="00264B64" w:rsidRPr="00C03742" w:rsidRDefault="00264B64" w:rsidP="0068240C">
            <w:pPr>
              <w:shd w:val="clear" w:color="auto" w:fill="FFFFFF"/>
              <w:spacing w:line="182" w:lineRule="exact"/>
              <w:jc w:val="center"/>
              <w:rPr>
                <w:b/>
                <w:sz w:val="20"/>
                <w:szCs w:val="20"/>
              </w:rPr>
            </w:pPr>
            <w:r w:rsidRPr="00C03742">
              <w:rPr>
                <w:b/>
                <w:sz w:val="20"/>
                <w:szCs w:val="20"/>
              </w:rPr>
              <w:t>%</w:t>
            </w:r>
          </w:p>
        </w:tc>
      </w:tr>
      <w:tr w:rsidR="00264B64" w:rsidRPr="009E2774" w:rsidTr="0068240C">
        <w:trPr>
          <w:trHeight w:hRule="exact" w:val="405"/>
        </w:trPr>
        <w:tc>
          <w:tcPr>
            <w:tcW w:w="2694" w:type="dxa"/>
            <w:shd w:val="clear" w:color="auto" w:fill="FFFFFF"/>
            <w:vAlign w:val="bottom"/>
          </w:tcPr>
          <w:p w:rsidR="00264B64" w:rsidRPr="009E2774" w:rsidRDefault="00264B64" w:rsidP="0068240C">
            <w:pPr>
              <w:shd w:val="clear" w:color="auto" w:fill="FFFFFF"/>
              <w:ind w:left="-40" w:right="-40"/>
              <w:rPr>
                <w:sz w:val="20"/>
                <w:szCs w:val="20"/>
              </w:rPr>
            </w:pPr>
            <w:r w:rsidRPr="009E2774">
              <w:rPr>
                <w:sz w:val="20"/>
                <w:szCs w:val="20"/>
              </w:rPr>
              <w:t>Культура и кинематография</w:t>
            </w:r>
          </w:p>
        </w:tc>
        <w:tc>
          <w:tcPr>
            <w:tcW w:w="708" w:type="dxa"/>
            <w:shd w:val="clear" w:color="auto" w:fill="FFFFFF"/>
            <w:vAlign w:val="bottom"/>
          </w:tcPr>
          <w:p w:rsidR="00264B64" w:rsidRPr="009E2774" w:rsidRDefault="00264B64" w:rsidP="0068240C">
            <w:pPr>
              <w:shd w:val="clear" w:color="auto" w:fill="FFFFFF"/>
              <w:jc w:val="center"/>
              <w:rPr>
                <w:sz w:val="18"/>
                <w:szCs w:val="18"/>
              </w:rPr>
            </w:pPr>
            <w:r>
              <w:rPr>
                <w:sz w:val="18"/>
                <w:szCs w:val="18"/>
              </w:rPr>
              <w:t>0800</w:t>
            </w:r>
          </w:p>
        </w:tc>
        <w:tc>
          <w:tcPr>
            <w:tcW w:w="1274" w:type="dxa"/>
            <w:shd w:val="clear" w:color="auto" w:fill="FFFFFF"/>
            <w:vAlign w:val="bottom"/>
          </w:tcPr>
          <w:p w:rsidR="00264B64" w:rsidRPr="009E2774" w:rsidRDefault="00264B64" w:rsidP="0068240C">
            <w:pPr>
              <w:shd w:val="clear" w:color="auto" w:fill="FFFFFF"/>
              <w:ind w:left="19"/>
              <w:jc w:val="right"/>
              <w:rPr>
                <w:sz w:val="20"/>
                <w:szCs w:val="20"/>
              </w:rPr>
            </w:pPr>
            <w:r>
              <w:rPr>
                <w:sz w:val="20"/>
                <w:szCs w:val="20"/>
              </w:rPr>
              <w:t>7 714,1</w:t>
            </w:r>
          </w:p>
        </w:tc>
        <w:tc>
          <w:tcPr>
            <w:tcW w:w="935" w:type="dxa"/>
            <w:shd w:val="clear" w:color="auto" w:fill="FFFFFF"/>
            <w:vAlign w:val="bottom"/>
          </w:tcPr>
          <w:p w:rsidR="00264B64" w:rsidRPr="009E2774" w:rsidRDefault="00264B64" w:rsidP="0068240C">
            <w:pPr>
              <w:shd w:val="clear" w:color="auto" w:fill="FFFFFF"/>
              <w:ind w:left="19"/>
              <w:jc w:val="right"/>
              <w:rPr>
                <w:sz w:val="20"/>
                <w:szCs w:val="20"/>
              </w:rPr>
            </w:pPr>
            <w:r>
              <w:rPr>
                <w:sz w:val="20"/>
                <w:szCs w:val="20"/>
              </w:rPr>
              <w:t>4 793,8</w:t>
            </w:r>
          </w:p>
        </w:tc>
        <w:tc>
          <w:tcPr>
            <w:tcW w:w="626"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62,1</w:t>
            </w:r>
          </w:p>
        </w:tc>
        <w:tc>
          <w:tcPr>
            <w:tcW w:w="993" w:type="dxa"/>
            <w:shd w:val="clear" w:color="auto" w:fill="FFFFFF"/>
            <w:vAlign w:val="bottom"/>
          </w:tcPr>
          <w:p w:rsidR="00264B64" w:rsidRPr="009E2774" w:rsidRDefault="00264B64" w:rsidP="0068240C">
            <w:pPr>
              <w:shd w:val="clear" w:color="auto" w:fill="FFFFFF"/>
              <w:ind w:left="19"/>
              <w:jc w:val="right"/>
              <w:rPr>
                <w:sz w:val="20"/>
                <w:szCs w:val="20"/>
              </w:rPr>
            </w:pPr>
            <w:r>
              <w:rPr>
                <w:sz w:val="20"/>
                <w:szCs w:val="20"/>
              </w:rPr>
              <w:t>5 299,6</w:t>
            </w:r>
          </w:p>
        </w:tc>
        <w:tc>
          <w:tcPr>
            <w:tcW w:w="652"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110,6</w:t>
            </w:r>
          </w:p>
        </w:tc>
        <w:tc>
          <w:tcPr>
            <w:tcW w:w="907" w:type="dxa"/>
            <w:shd w:val="clear" w:color="auto" w:fill="FFFFFF"/>
            <w:vAlign w:val="bottom"/>
          </w:tcPr>
          <w:p w:rsidR="00264B64" w:rsidRPr="009E2774" w:rsidRDefault="00264B64" w:rsidP="0068240C">
            <w:pPr>
              <w:shd w:val="clear" w:color="auto" w:fill="FFFFFF"/>
              <w:ind w:left="19"/>
              <w:jc w:val="right"/>
              <w:rPr>
                <w:sz w:val="20"/>
                <w:szCs w:val="20"/>
              </w:rPr>
            </w:pPr>
            <w:r>
              <w:rPr>
                <w:sz w:val="20"/>
                <w:szCs w:val="20"/>
              </w:rPr>
              <w:t>5 343,3</w:t>
            </w:r>
          </w:p>
        </w:tc>
        <w:tc>
          <w:tcPr>
            <w:tcW w:w="562"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100,8</w:t>
            </w:r>
          </w:p>
        </w:tc>
      </w:tr>
      <w:tr w:rsidR="00264B64" w:rsidRPr="009E2774" w:rsidTr="0068240C">
        <w:trPr>
          <w:trHeight w:hRule="exact" w:val="212"/>
        </w:trPr>
        <w:tc>
          <w:tcPr>
            <w:tcW w:w="2694" w:type="dxa"/>
            <w:shd w:val="clear" w:color="auto" w:fill="FFFFFF"/>
            <w:vAlign w:val="bottom"/>
          </w:tcPr>
          <w:p w:rsidR="00264B64" w:rsidRPr="009E2774" w:rsidRDefault="00264B64" w:rsidP="0068240C">
            <w:pPr>
              <w:shd w:val="clear" w:color="auto" w:fill="FFFFFF"/>
              <w:ind w:left="-40" w:right="-40"/>
              <w:rPr>
                <w:sz w:val="20"/>
                <w:szCs w:val="20"/>
              </w:rPr>
            </w:pPr>
            <w:r w:rsidRPr="009E2774">
              <w:rPr>
                <w:sz w:val="20"/>
                <w:szCs w:val="20"/>
              </w:rPr>
              <w:lastRenderedPageBreak/>
              <w:t>в том числе:</w:t>
            </w:r>
          </w:p>
        </w:tc>
        <w:tc>
          <w:tcPr>
            <w:tcW w:w="708" w:type="dxa"/>
            <w:shd w:val="clear" w:color="auto" w:fill="FFFFFF"/>
            <w:vAlign w:val="bottom"/>
          </w:tcPr>
          <w:p w:rsidR="00264B64" w:rsidRPr="009E2774" w:rsidRDefault="00264B64" w:rsidP="0068240C">
            <w:pPr>
              <w:shd w:val="clear" w:color="auto" w:fill="FFFFFF"/>
              <w:jc w:val="center"/>
              <w:rPr>
                <w:sz w:val="18"/>
                <w:szCs w:val="18"/>
              </w:rPr>
            </w:pPr>
          </w:p>
        </w:tc>
        <w:tc>
          <w:tcPr>
            <w:tcW w:w="1274" w:type="dxa"/>
            <w:shd w:val="clear" w:color="auto" w:fill="FFFFFF"/>
          </w:tcPr>
          <w:p w:rsidR="00264B64" w:rsidRPr="009E2774" w:rsidRDefault="00264B64" w:rsidP="0068240C">
            <w:pPr>
              <w:shd w:val="clear" w:color="auto" w:fill="FFFFFF"/>
              <w:jc w:val="right"/>
              <w:rPr>
                <w:sz w:val="20"/>
                <w:szCs w:val="20"/>
              </w:rPr>
            </w:pPr>
          </w:p>
        </w:tc>
        <w:tc>
          <w:tcPr>
            <w:tcW w:w="935" w:type="dxa"/>
            <w:shd w:val="clear" w:color="auto" w:fill="FFFFFF"/>
          </w:tcPr>
          <w:p w:rsidR="00264B64" w:rsidRPr="009E2774" w:rsidRDefault="00264B64" w:rsidP="0068240C">
            <w:pPr>
              <w:shd w:val="clear" w:color="auto" w:fill="FFFFFF"/>
              <w:jc w:val="right"/>
              <w:rPr>
                <w:sz w:val="20"/>
                <w:szCs w:val="20"/>
              </w:rPr>
            </w:pPr>
          </w:p>
        </w:tc>
        <w:tc>
          <w:tcPr>
            <w:tcW w:w="626" w:type="dxa"/>
            <w:shd w:val="clear" w:color="auto" w:fill="FFFFFF"/>
          </w:tcPr>
          <w:p w:rsidR="00264B64" w:rsidRPr="009E2774" w:rsidRDefault="00264B64" w:rsidP="0068240C">
            <w:pPr>
              <w:shd w:val="clear" w:color="auto" w:fill="FFFFFF"/>
              <w:jc w:val="right"/>
              <w:rPr>
                <w:sz w:val="20"/>
                <w:szCs w:val="20"/>
              </w:rPr>
            </w:pPr>
          </w:p>
        </w:tc>
        <w:tc>
          <w:tcPr>
            <w:tcW w:w="993" w:type="dxa"/>
            <w:shd w:val="clear" w:color="auto" w:fill="FFFFFF"/>
          </w:tcPr>
          <w:p w:rsidR="00264B64" w:rsidRPr="009E2774" w:rsidRDefault="00264B64" w:rsidP="0068240C">
            <w:pPr>
              <w:shd w:val="clear" w:color="auto" w:fill="FFFFFF"/>
              <w:jc w:val="right"/>
              <w:rPr>
                <w:sz w:val="20"/>
                <w:szCs w:val="20"/>
              </w:rPr>
            </w:pPr>
          </w:p>
        </w:tc>
        <w:tc>
          <w:tcPr>
            <w:tcW w:w="652" w:type="dxa"/>
            <w:shd w:val="clear" w:color="auto" w:fill="FFFFFF"/>
          </w:tcPr>
          <w:p w:rsidR="00264B64" w:rsidRPr="009E2774" w:rsidRDefault="00264B64" w:rsidP="0068240C">
            <w:pPr>
              <w:shd w:val="clear" w:color="auto" w:fill="FFFFFF"/>
              <w:jc w:val="right"/>
              <w:rPr>
                <w:sz w:val="20"/>
                <w:szCs w:val="20"/>
              </w:rPr>
            </w:pPr>
          </w:p>
        </w:tc>
        <w:tc>
          <w:tcPr>
            <w:tcW w:w="907" w:type="dxa"/>
            <w:shd w:val="clear" w:color="auto" w:fill="FFFFFF"/>
          </w:tcPr>
          <w:p w:rsidR="00264B64" w:rsidRPr="009E2774" w:rsidRDefault="00264B64" w:rsidP="0068240C">
            <w:pPr>
              <w:shd w:val="clear" w:color="auto" w:fill="FFFFFF"/>
              <w:jc w:val="right"/>
              <w:rPr>
                <w:sz w:val="20"/>
                <w:szCs w:val="20"/>
              </w:rPr>
            </w:pPr>
          </w:p>
        </w:tc>
        <w:tc>
          <w:tcPr>
            <w:tcW w:w="562" w:type="dxa"/>
            <w:shd w:val="clear" w:color="auto" w:fill="FFFFFF"/>
          </w:tcPr>
          <w:p w:rsidR="00264B64" w:rsidRPr="009E2774" w:rsidRDefault="00264B64" w:rsidP="0068240C">
            <w:pPr>
              <w:shd w:val="clear" w:color="auto" w:fill="FFFFFF"/>
              <w:jc w:val="right"/>
              <w:rPr>
                <w:sz w:val="20"/>
                <w:szCs w:val="20"/>
              </w:rPr>
            </w:pPr>
          </w:p>
        </w:tc>
      </w:tr>
      <w:tr w:rsidR="00264B64" w:rsidRPr="009E2774" w:rsidTr="0068240C">
        <w:trPr>
          <w:trHeight w:hRule="exact" w:val="254"/>
        </w:trPr>
        <w:tc>
          <w:tcPr>
            <w:tcW w:w="2694" w:type="dxa"/>
            <w:shd w:val="clear" w:color="auto" w:fill="FFFFFF"/>
            <w:vAlign w:val="bottom"/>
          </w:tcPr>
          <w:p w:rsidR="00264B64" w:rsidRPr="009E2774" w:rsidRDefault="00264B64" w:rsidP="0068240C">
            <w:pPr>
              <w:shd w:val="clear" w:color="auto" w:fill="FFFFFF"/>
              <w:spacing w:line="206" w:lineRule="exact"/>
              <w:ind w:left="-40" w:right="-40"/>
              <w:rPr>
                <w:sz w:val="20"/>
                <w:szCs w:val="20"/>
              </w:rPr>
            </w:pPr>
            <w:r w:rsidRPr="009E2774">
              <w:rPr>
                <w:sz w:val="20"/>
                <w:szCs w:val="20"/>
              </w:rPr>
              <w:t>Культура</w:t>
            </w:r>
          </w:p>
        </w:tc>
        <w:tc>
          <w:tcPr>
            <w:tcW w:w="708" w:type="dxa"/>
            <w:shd w:val="clear" w:color="auto" w:fill="FFFFFF"/>
            <w:vAlign w:val="bottom"/>
          </w:tcPr>
          <w:p w:rsidR="00264B64" w:rsidRPr="009E2774" w:rsidRDefault="00264B64" w:rsidP="0068240C">
            <w:pPr>
              <w:shd w:val="clear" w:color="auto" w:fill="FFFFFF"/>
              <w:jc w:val="center"/>
              <w:rPr>
                <w:sz w:val="20"/>
                <w:szCs w:val="20"/>
              </w:rPr>
            </w:pPr>
            <w:r w:rsidRPr="009E2774">
              <w:rPr>
                <w:sz w:val="20"/>
                <w:szCs w:val="20"/>
              </w:rPr>
              <w:t>0801</w:t>
            </w:r>
          </w:p>
        </w:tc>
        <w:tc>
          <w:tcPr>
            <w:tcW w:w="1274" w:type="dxa"/>
            <w:shd w:val="clear" w:color="auto" w:fill="FFFFFF"/>
            <w:vAlign w:val="bottom"/>
          </w:tcPr>
          <w:p w:rsidR="00264B64" w:rsidRPr="009E2774" w:rsidRDefault="00264B64" w:rsidP="0068240C">
            <w:pPr>
              <w:shd w:val="clear" w:color="auto" w:fill="FFFFFF"/>
              <w:ind w:left="110"/>
              <w:jc w:val="right"/>
              <w:rPr>
                <w:sz w:val="20"/>
                <w:szCs w:val="20"/>
              </w:rPr>
            </w:pPr>
            <w:r>
              <w:rPr>
                <w:sz w:val="20"/>
                <w:szCs w:val="20"/>
              </w:rPr>
              <w:t>6 973,2</w:t>
            </w:r>
          </w:p>
        </w:tc>
        <w:tc>
          <w:tcPr>
            <w:tcW w:w="935" w:type="dxa"/>
            <w:shd w:val="clear" w:color="auto" w:fill="FFFFFF"/>
            <w:vAlign w:val="bottom"/>
          </w:tcPr>
          <w:p w:rsidR="00264B64" w:rsidRPr="009E2774" w:rsidRDefault="00264B64" w:rsidP="0068240C">
            <w:pPr>
              <w:shd w:val="clear" w:color="auto" w:fill="FFFFFF"/>
              <w:ind w:left="110"/>
              <w:jc w:val="right"/>
              <w:rPr>
                <w:sz w:val="20"/>
                <w:szCs w:val="20"/>
              </w:rPr>
            </w:pPr>
            <w:r>
              <w:rPr>
                <w:sz w:val="20"/>
                <w:szCs w:val="20"/>
              </w:rPr>
              <w:t>4 417,8</w:t>
            </w:r>
          </w:p>
        </w:tc>
        <w:tc>
          <w:tcPr>
            <w:tcW w:w="626"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63,4</w:t>
            </w:r>
          </w:p>
        </w:tc>
        <w:tc>
          <w:tcPr>
            <w:tcW w:w="993" w:type="dxa"/>
            <w:shd w:val="clear" w:color="auto" w:fill="FFFFFF"/>
            <w:vAlign w:val="bottom"/>
          </w:tcPr>
          <w:p w:rsidR="00264B64" w:rsidRPr="009E2774" w:rsidRDefault="00264B64" w:rsidP="0068240C">
            <w:pPr>
              <w:shd w:val="clear" w:color="auto" w:fill="FFFFFF"/>
              <w:ind w:left="110"/>
              <w:jc w:val="right"/>
              <w:rPr>
                <w:sz w:val="20"/>
                <w:szCs w:val="20"/>
              </w:rPr>
            </w:pPr>
            <w:r>
              <w:rPr>
                <w:sz w:val="20"/>
                <w:szCs w:val="20"/>
              </w:rPr>
              <w:t>4 923,6</w:t>
            </w:r>
          </w:p>
        </w:tc>
        <w:tc>
          <w:tcPr>
            <w:tcW w:w="652"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111,4</w:t>
            </w:r>
          </w:p>
        </w:tc>
        <w:tc>
          <w:tcPr>
            <w:tcW w:w="907" w:type="dxa"/>
            <w:shd w:val="clear" w:color="auto" w:fill="FFFFFF"/>
            <w:vAlign w:val="bottom"/>
          </w:tcPr>
          <w:p w:rsidR="00264B64" w:rsidRPr="009E2774" w:rsidRDefault="00264B64" w:rsidP="0068240C">
            <w:pPr>
              <w:shd w:val="clear" w:color="auto" w:fill="FFFFFF"/>
              <w:ind w:left="110"/>
              <w:jc w:val="right"/>
              <w:rPr>
                <w:sz w:val="20"/>
                <w:szCs w:val="20"/>
              </w:rPr>
            </w:pPr>
            <w:r>
              <w:rPr>
                <w:sz w:val="20"/>
                <w:szCs w:val="20"/>
              </w:rPr>
              <w:t>4 967,3</w:t>
            </w:r>
          </w:p>
        </w:tc>
        <w:tc>
          <w:tcPr>
            <w:tcW w:w="562"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100,9</w:t>
            </w:r>
          </w:p>
        </w:tc>
      </w:tr>
      <w:tr w:rsidR="00264B64" w:rsidRPr="00B535B6" w:rsidTr="0068240C">
        <w:trPr>
          <w:trHeight w:hRule="exact" w:val="566"/>
        </w:trPr>
        <w:tc>
          <w:tcPr>
            <w:tcW w:w="2694" w:type="dxa"/>
            <w:shd w:val="clear" w:color="auto" w:fill="FFFFFF"/>
            <w:vAlign w:val="bottom"/>
          </w:tcPr>
          <w:p w:rsidR="00264B64" w:rsidRPr="009E2774" w:rsidRDefault="00264B64" w:rsidP="0068240C">
            <w:pPr>
              <w:shd w:val="clear" w:color="auto" w:fill="FFFFFF"/>
              <w:ind w:left="-40" w:right="-40"/>
              <w:rPr>
                <w:sz w:val="20"/>
                <w:szCs w:val="20"/>
              </w:rPr>
            </w:pPr>
            <w:r w:rsidRPr="009E2774">
              <w:rPr>
                <w:sz w:val="20"/>
                <w:szCs w:val="20"/>
              </w:rPr>
              <w:t>Другие вопросы в области культуры, кинематографии</w:t>
            </w:r>
          </w:p>
          <w:p w:rsidR="00264B64" w:rsidRPr="009E2774" w:rsidRDefault="00264B64" w:rsidP="0068240C">
            <w:pPr>
              <w:shd w:val="clear" w:color="auto" w:fill="FFFFFF"/>
              <w:ind w:left="-40" w:right="-40"/>
              <w:rPr>
                <w:sz w:val="20"/>
                <w:szCs w:val="20"/>
              </w:rPr>
            </w:pPr>
          </w:p>
        </w:tc>
        <w:tc>
          <w:tcPr>
            <w:tcW w:w="708" w:type="dxa"/>
            <w:shd w:val="clear" w:color="auto" w:fill="FFFFFF"/>
            <w:vAlign w:val="bottom"/>
          </w:tcPr>
          <w:p w:rsidR="00264B64" w:rsidRPr="009E2774" w:rsidRDefault="00264B64" w:rsidP="0068240C">
            <w:pPr>
              <w:shd w:val="clear" w:color="auto" w:fill="FFFFFF"/>
              <w:jc w:val="center"/>
              <w:rPr>
                <w:sz w:val="20"/>
                <w:szCs w:val="20"/>
              </w:rPr>
            </w:pPr>
            <w:r w:rsidRPr="009E2774">
              <w:rPr>
                <w:sz w:val="20"/>
                <w:szCs w:val="20"/>
              </w:rPr>
              <w:t>0804</w:t>
            </w:r>
          </w:p>
        </w:tc>
        <w:tc>
          <w:tcPr>
            <w:tcW w:w="1274" w:type="dxa"/>
            <w:shd w:val="clear" w:color="auto" w:fill="FFFFFF"/>
            <w:vAlign w:val="bottom"/>
          </w:tcPr>
          <w:p w:rsidR="00264B64" w:rsidRPr="009E2774" w:rsidRDefault="00264B64" w:rsidP="0068240C">
            <w:pPr>
              <w:shd w:val="clear" w:color="auto" w:fill="FFFFFF"/>
              <w:ind w:left="67"/>
              <w:jc w:val="right"/>
              <w:rPr>
                <w:sz w:val="20"/>
                <w:szCs w:val="20"/>
              </w:rPr>
            </w:pPr>
            <w:r>
              <w:rPr>
                <w:sz w:val="20"/>
                <w:szCs w:val="20"/>
              </w:rPr>
              <w:t>740,9</w:t>
            </w:r>
          </w:p>
        </w:tc>
        <w:tc>
          <w:tcPr>
            <w:tcW w:w="935" w:type="dxa"/>
            <w:shd w:val="clear" w:color="auto" w:fill="FFFFFF"/>
            <w:vAlign w:val="bottom"/>
          </w:tcPr>
          <w:p w:rsidR="00264B64" w:rsidRPr="009E2774" w:rsidRDefault="00264B64" w:rsidP="0068240C">
            <w:pPr>
              <w:shd w:val="clear" w:color="auto" w:fill="FFFFFF"/>
              <w:ind w:left="67"/>
              <w:jc w:val="right"/>
              <w:rPr>
                <w:sz w:val="20"/>
                <w:szCs w:val="20"/>
              </w:rPr>
            </w:pPr>
            <w:r>
              <w:rPr>
                <w:sz w:val="20"/>
                <w:szCs w:val="20"/>
              </w:rPr>
              <w:t>376,0</w:t>
            </w:r>
          </w:p>
        </w:tc>
        <w:tc>
          <w:tcPr>
            <w:tcW w:w="626"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50,7</w:t>
            </w:r>
          </w:p>
        </w:tc>
        <w:tc>
          <w:tcPr>
            <w:tcW w:w="993"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376,0</w:t>
            </w:r>
          </w:p>
        </w:tc>
        <w:tc>
          <w:tcPr>
            <w:tcW w:w="652"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100,0</w:t>
            </w:r>
          </w:p>
        </w:tc>
        <w:tc>
          <w:tcPr>
            <w:tcW w:w="907"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376,0</w:t>
            </w:r>
          </w:p>
        </w:tc>
        <w:tc>
          <w:tcPr>
            <w:tcW w:w="562" w:type="dxa"/>
            <w:shd w:val="clear" w:color="auto" w:fill="FFFFFF"/>
            <w:vAlign w:val="bottom"/>
          </w:tcPr>
          <w:p w:rsidR="00264B64" w:rsidRPr="009E2774" w:rsidRDefault="00264B64" w:rsidP="0068240C">
            <w:pPr>
              <w:shd w:val="clear" w:color="auto" w:fill="FFFFFF"/>
              <w:jc w:val="right"/>
              <w:rPr>
                <w:sz w:val="20"/>
                <w:szCs w:val="20"/>
              </w:rPr>
            </w:pPr>
            <w:r>
              <w:rPr>
                <w:sz w:val="20"/>
                <w:szCs w:val="20"/>
              </w:rPr>
              <w:t>100,0</w:t>
            </w:r>
          </w:p>
        </w:tc>
      </w:tr>
    </w:tbl>
    <w:p w:rsidR="00264B64" w:rsidRDefault="00264B64" w:rsidP="00264B64">
      <w:pPr>
        <w:pStyle w:val="ConsPlusNonformat"/>
        <w:ind w:firstLine="540"/>
        <w:jc w:val="both"/>
        <w:rPr>
          <w:rFonts w:ascii="Times New Roman" w:hAnsi="Times New Roman" w:cs="Times New Roman"/>
          <w:sz w:val="28"/>
          <w:szCs w:val="28"/>
        </w:rPr>
      </w:pPr>
    </w:p>
    <w:p w:rsidR="00264B64" w:rsidRDefault="00264B64" w:rsidP="00264B64">
      <w:pPr>
        <w:pStyle w:val="ConsPlusNonformat"/>
        <w:ind w:firstLine="540"/>
        <w:jc w:val="both"/>
        <w:rPr>
          <w:rFonts w:ascii="Times New Roman" w:hAnsi="Times New Roman" w:cs="Times New Roman"/>
          <w:sz w:val="28"/>
          <w:szCs w:val="28"/>
        </w:rPr>
      </w:pPr>
      <w:r w:rsidRPr="008F5A4D">
        <w:rPr>
          <w:rFonts w:ascii="Times New Roman" w:hAnsi="Times New Roman" w:cs="Times New Roman"/>
          <w:sz w:val="28"/>
          <w:szCs w:val="28"/>
        </w:rPr>
        <w:t>Согласно</w:t>
      </w:r>
      <w:r>
        <w:rPr>
          <w:rFonts w:ascii="Times New Roman" w:hAnsi="Times New Roman" w:cs="Times New Roman"/>
          <w:sz w:val="28"/>
          <w:szCs w:val="28"/>
        </w:rPr>
        <w:t xml:space="preserve"> ожидаемой оценке исполнения районного бюджета в 2014 году расходы по данному разделу составят 7 714,1 тыс. рублей, или 100% утвержденного плана.</w:t>
      </w:r>
    </w:p>
    <w:p w:rsidR="00264B64" w:rsidRDefault="00264B64" w:rsidP="00264B64">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Проектом решения Думы расходы по данному разделу запланированы в сумме:</w:t>
      </w:r>
    </w:p>
    <w:p w:rsidR="00264B64" w:rsidRDefault="00264B64" w:rsidP="00264B64">
      <w:pPr>
        <w:pStyle w:val="2"/>
        <w:tabs>
          <w:tab w:val="left" w:pos="3828"/>
        </w:tabs>
        <w:spacing w:after="0" w:line="240" w:lineRule="auto"/>
        <w:ind w:left="0" w:firstLine="567"/>
        <w:jc w:val="both"/>
        <w:rPr>
          <w:sz w:val="28"/>
          <w:szCs w:val="28"/>
        </w:rPr>
      </w:pPr>
      <w:r>
        <w:rPr>
          <w:sz w:val="28"/>
          <w:szCs w:val="28"/>
        </w:rPr>
        <w:t>- на 2015 год – 4 793,8 тыс. рублей или 0,4% от общего объема планируемых расходов;</w:t>
      </w:r>
    </w:p>
    <w:p w:rsidR="00264B64" w:rsidRDefault="00264B64" w:rsidP="00264B64">
      <w:pPr>
        <w:pStyle w:val="2"/>
        <w:tabs>
          <w:tab w:val="left" w:pos="3828"/>
        </w:tabs>
        <w:spacing w:after="0" w:line="240" w:lineRule="auto"/>
        <w:ind w:left="0" w:firstLine="567"/>
        <w:jc w:val="both"/>
        <w:rPr>
          <w:sz w:val="28"/>
          <w:szCs w:val="28"/>
        </w:rPr>
      </w:pPr>
      <w:r>
        <w:rPr>
          <w:sz w:val="28"/>
          <w:szCs w:val="28"/>
        </w:rPr>
        <w:t>- на 2016 год – 5 299,6 тыс. рублей</w:t>
      </w:r>
      <w:r w:rsidRPr="00D64BDD">
        <w:rPr>
          <w:sz w:val="28"/>
          <w:szCs w:val="28"/>
        </w:rPr>
        <w:t xml:space="preserve"> </w:t>
      </w:r>
      <w:r>
        <w:rPr>
          <w:sz w:val="28"/>
          <w:szCs w:val="28"/>
        </w:rPr>
        <w:t>или 0,4% от общего объема планируемых расходов;</w:t>
      </w:r>
    </w:p>
    <w:p w:rsidR="00264B64" w:rsidRDefault="00264B64" w:rsidP="00264B64">
      <w:pPr>
        <w:pStyle w:val="2"/>
        <w:tabs>
          <w:tab w:val="left" w:pos="3828"/>
        </w:tabs>
        <w:spacing w:after="0" w:line="240" w:lineRule="auto"/>
        <w:ind w:left="0" w:firstLine="567"/>
        <w:jc w:val="both"/>
        <w:rPr>
          <w:sz w:val="28"/>
          <w:szCs w:val="28"/>
        </w:rPr>
      </w:pPr>
      <w:r>
        <w:rPr>
          <w:sz w:val="28"/>
          <w:szCs w:val="28"/>
        </w:rPr>
        <w:t>- на 2017 год – 5 343,3 тыс. рублей или 0,4% от общего объема планируемых расходов.</w:t>
      </w:r>
    </w:p>
    <w:p w:rsidR="00264B64" w:rsidRDefault="00264B64" w:rsidP="00264B64">
      <w:pPr>
        <w:pStyle w:val="2"/>
        <w:spacing w:after="0" w:line="240" w:lineRule="auto"/>
        <w:ind w:left="0" w:firstLine="567"/>
        <w:jc w:val="both"/>
        <w:rPr>
          <w:sz w:val="28"/>
          <w:szCs w:val="28"/>
        </w:rPr>
      </w:pPr>
      <w:r>
        <w:rPr>
          <w:sz w:val="28"/>
          <w:szCs w:val="28"/>
        </w:rPr>
        <w:t>Р</w:t>
      </w:r>
      <w:r w:rsidRPr="006B6995">
        <w:rPr>
          <w:sz w:val="28"/>
          <w:szCs w:val="28"/>
        </w:rPr>
        <w:t>асход</w:t>
      </w:r>
      <w:r>
        <w:rPr>
          <w:sz w:val="28"/>
          <w:szCs w:val="28"/>
        </w:rPr>
        <w:t>ы</w:t>
      </w:r>
      <w:r w:rsidRPr="006B6995">
        <w:rPr>
          <w:sz w:val="28"/>
          <w:szCs w:val="28"/>
        </w:rPr>
        <w:t xml:space="preserve"> районного бюджета </w:t>
      </w:r>
      <w:r>
        <w:rPr>
          <w:sz w:val="28"/>
          <w:szCs w:val="28"/>
        </w:rPr>
        <w:t>на 2015 год планируются на 2 920,3</w:t>
      </w:r>
      <w:r w:rsidRPr="006B6995">
        <w:rPr>
          <w:sz w:val="28"/>
          <w:szCs w:val="28"/>
        </w:rPr>
        <w:t xml:space="preserve"> тыс. рублей</w:t>
      </w:r>
      <w:r>
        <w:rPr>
          <w:sz w:val="28"/>
          <w:szCs w:val="28"/>
        </w:rPr>
        <w:t xml:space="preserve"> ниже ожидаемого исполнения районного бюджета 2014 года. Расходы на 2016 год увеличены на 505,8 тыс. рублей по сравнению с 2015 годом. Расходы на 2017 год увеличены на 43,7 тыс. рублей по сравнению с 2016 годом.</w:t>
      </w:r>
    </w:p>
    <w:p w:rsidR="00264B64" w:rsidRDefault="00264B64" w:rsidP="00264B64">
      <w:pPr>
        <w:pStyle w:val="2"/>
        <w:spacing w:after="0" w:line="240" w:lineRule="auto"/>
        <w:ind w:left="0" w:firstLine="567"/>
        <w:jc w:val="both"/>
        <w:rPr>
          <w:sz w:val="28"/>
          <w:szCs w:val="28"/>
        </w:rPr>
      </w:pPr>
      <w:r>
        <w:rPr>
          <w:sz w:val="28"/>
          <w:szCs w:val="28"/>
        </w:rPr>
        <w:t xml:space="preserve">По данному разделу расходы районного бюджета на 2015 год и на плановый период 2016 и 2017 годов сформированы, как по </w:t>
      </w:r>
      <w:proofErr w:type="spellStart"/>
      <w:r>
        <w:rPr>
          <w:sz w:val="28"/>
          <w:szCs w:val="28"/>
        </w:rPr>
        <w:t>непрограммному</w:t>
      </w:r>
      <w:proofErr w:type="spellEnd"/>
      <w:r>
        <w:rPr>
          <w:sz w:val="28"/>
          <w:szCs w:val="28"/>
        </w:rPr>
        <w:t xml:space="preserve"> принципу, так и по программному.</w:t>
      </w:r>
    </w:p>
    <w:p w:rsidR="00264B64" w:rsidRDefault="00264B64" w:rsidP="00264B64">
      <w:pPr>
        <w:tabs>
          <w:tab w:val="left" w:pos="567"/>
        </w:tabs>
        <w:jc w:val="both"/>
        <w:rPr>
          <w:sz w:val="28"/>
          <w:szCs w:val="28"/>
        </w:rPr>
      </w:pPr>
      <w:r>
        <w:rPr>
          <w:sz w:val="28"/>
          <w:szCs w:val="28"/>
        </w:rPr>
        <w:tab/>
        <w:t xml:space="preserve">В проекте решения Думы о районном бюджете на реализацию </w:t>
      </w:r>
      <w:proofErr w:type="spellStart"/>
      <w:r>
        <w:rPr>
          <w:sz w:val="28"/>
          <w:szCs w:val="28"/>
        </w:rPr>
        <w:t>непрограммных</w:t>
      </w:r>
      <w:proofErr w:type="spellEnd"/>
      <w:r>
        <w:rPr>
          <w:sz w:val="28"/>
          <w:szCs w:val="28"/>
        </w:rPr>
        <w:t xml:space="preserve"> расходов по данному разделу предусмотрены бюджетные ассигнования по подразделу 0801 «Культура». Бюджетные ассигнования предусмотрены на осуществление государственных полномочий по государственной программе Иркутской области «Развитие культуры» на комплектование книжных фондов библиотек муниципальных образований на 2015 год и на плановый период 2016 и 2017 годов в сумме 69,4 тыс. рублей ежегодно.</w:t>
      </w:r>
    </w:p>
    <w:p w:rsidR="00264B64" w:rsidRDefault="00264B64" w:rsidP="00264B64">
      <w:pPr>
        <w:pStyle w:val="2"/>
        <w:spacing w:after="0" w:line="240" w:lineRule="auto"/>
        <w:ind w:left="0" w:firstLine="567"/>
        <w:jc w:val="both"/>
        <w:rPr>
          <w:sz w:val="28"/>
          <w:szCs w:val="28"/>
        </w:rPr>
      </w:pPr>
      <w:r>
        <w:rPr>
          <w:sz w:val="28"/>
          <w:szCs w:val="28"/>
        </w:rPr>
        <w:t>Программные расходы предусмотрены:</w:t>
      </w:r>
    </w:p>
    <w:p w:rsidR="00264B64" w:rsidRPr="00785DEF" w:rsidRDefault="00264B64" w:rsidP="00264B64">
      <w:pPr>
        <w:pStyle w:val="2"/>
        <w:spacing w:after="0" w:line="240" w:lineRule="auto"/>
        <w:ind w:left="0" w:firstLine="567"/>
        <w:jc w:val="both"/>
        <w:rPr>
          <w:sz w:val="28"/>
          <w:szCs w:val="28"/>
        </w:rPr>
      </w:pPr>
      <w:r>
        <w:rPr>
          <w:sz w:val="28"/>
          <w:szCs w:val="28"/>
        </w:rPr>
        <w:t xml:space="preserve">- по подразделу </w:t>
      </w:r>
      <w:r w:rsidRPr="008A1C09">
        <w:rPr>
          <w:b/>
          <w:sz w:val="28"/>
          <w:szCs w:val="28"/>
        </w:rPr>
        <w:t>0801 «Культура».</w:t>
      </w:r>
      <w:r>
        <w:rPr>
          <w:b/>
          <w:i/>
          <w:sz w:val="28"/>
          <w:szCs w:val="28"/>
        </w:rPr>
        <w:t xml:space="preserve"> </w:t>
      </w:r>
      <w:r>
        <w:rPr>
          <w:sz w:val="28"/>
          <w:szCs w:val="28"/>
        </w:rPr>
        <w:t>Расходы планируется направить на реализацию:</w:t>
      </w:r>
    </w:p>
    <w:p w:rsidR="00264B64" w:rsidRDefault="00264B64" w:rsidP="00264B64">
      <w:pPr>
        <w:pStyle w:val="2"/>
        <w:spacing w:after="0" w:line="240" w:lineRule="auto"/>
        <w:ind w:left="0" w:firstLine="567"/>
        <w:jc w:val="both"/>
        <w:rPr>
          <w:sz w:val="28"/>
          <w:szCs w:val="28"/>
        </w:rPr>
      </w:pPr>
      <w:r>
        <w:rPr>
          <w:sz w:val="28"/>
          <w:szCs w:val="28"/>
        </w:rPr>
        <w:t>* муниципальной программы «Управление социально-экономическим развитием в Иркутском районе» в подпрограмме «Реализация муниципальной политики в сфере трудовых отношений в Иркутском районе» на проведение социальной оценки рабочих мест по условиям труда в органах местного самоуправления и муниципальных учреждениях Иркутского района. Расходы предусмотрены на 2015 год в сумме 67,5 тыс. рублей, на 2016 год в сумме 12 тыс. рублей, на 2017 год в сумме 58,5 тыс. рублей.</w:t>
      </w:r>
    </w:p>
    <w:p w:rsidR="00264B64" w:rsidRDefault="00264B64" w:rsidP="00264B64">
      <w:pPr>
        <w:pStyle w:val="2"/>
        <w:spacing w:after="0" w:line="240" w:lineRule="auto"/>
        <w:ind w:left="0" w:firstLine="567"/>
        <w:jc w:val="both"/>
        <w:rPr>
          <w:sz w:val="28"/>
          <w:szCs w:val="28"/>
        </w:rPr>
      </w:pPr>
      <w:r>
        <w:rPr>
          <w:sz w:val="28"/>
          <w:szCs w:val="28"/>
        </w:rPr>
        <w:t xml:space="preserve">* муниципальной программы «Развитие культуры в Иркутском районе» в подпрограмме «Совершенствование системы информационно-библиотечного обслуживания в Иркутском районе» на обеспечение </w:t>
      </w:r>
      <w:r>
        <w:rPr>
          <w:sz w:val="28"/>
          <w:szCs w:val="28"/>
        </w:rPr>
        <w:lastRenderedPageBreak/>
        <w:t>деятельности казенных учреждений в рамках программных мероприятий. Расходы предусмотрены на 2015 год в сумме 4 280,9 тыс. рублей, на 2016 год в сумме 4 842,2 тыс. рублей, на 2017 год в сумме 4 839,4 тыс. рублей.</w:t>
      </w:r>
    </w:p>
    <w:p w:rsidR="00264B64" w:rsidRDefault="00264B64" w:rsidP="00264B64">
      <w:pPr>
        <w:pStyle w:val="2"/>
        <w:spacing w:after="0" w:line="240" w:lineRule="auto"/>
        <w:ind w:left="0" w:firstLine="567"/>
        <w:jc w:val="both"/>
        <w:rPr>
          <w:sz w:val="28"/>
          <w:szCs w:val="28"/>
        </w:rPr>
      </w:pPr>
      <w:r>
        <w:rPr>
          <w:sz w:val="28"/>
          <w:szCs w:val="28"/>
        </w:rPr>
        <w:t xml:space="preserve">- по подразделу </w:t>
      </w:r>
      <w:r w:rsidRPr="008A1C09">
        <w:rPr>
          <w:b/>
          <w:sz w:val="28"/>
          <w:szCs w:val="28"/>
        </w:rPr>
        <w:t>0804 «Другие вопросы в области культуры, кинематографии»</w:t>
      </w:r>
      <w:r w:rsidRPr="008A1C09">
        <w:rPr>
          <w:sz w:val="28"/>
          <w:szCs w:val="28"/>
        </w:rPr>
        <w:t xml:space="preserve"> </w:t>
      </w:r>
      <w:r>
        <w:rPr>
          <w:sz w:val="28"/>
          <w:szCs w:val="28"/>
        </w:rPr>
        <w:t>по</w:t>
      </w:r>
      <w:r w:rsidRPr="00374577">
        <w:rPr>
          <w:sz w:val="28"/>
          <w:szCs w:val="28"/>
        </w:rPr>
        <w:t xml:space="preserve"> </w:t>
      </w:r>
      <w:r>
        <w:rPr>
          <w:sz w:val="28"/>
          <w:szCs w:val="28"/>
        </w:rPr>
        <w:t>муниципальной программе «Развитие культуры в Иркутском районе» в подпрограмме «Организация досуга жителей Иркутского района, поддержка и развитие жанров традиционного народного творчества» на организацию и проведение мероприятий в сфере культуры. Расходы предусмотрены на 2015 год и на плановый период 2016 и 2017 годов в сумме 376 тыс. рублей ежегодно.</w:t>
      </w:r>
    </w:p>
    <w:p w:rsidR="00264B64" w:rsidRDefault="00264B64" w:rsidP="00264B64">
      <w:pPr>
        <w:pStyle w:val="2"/>
        <w:spacing w:after="0" w:line="240" w:lineRule="auto"/>
        <w:ind w:left="0" w:firstLine="567"/>
        <w:jc w:val="both"/>
        <w:rPr>
          <w:sz w:val="28"/>
          <w:szCs w:val="28"/>
        </w:rPr>
      </w:pPr>
    </w:p>
    <w:p w:rsidR="00264B64" w:rsidRDefault="00264B64" w:rsidP="00264B64">
      <w:pPr>
        <w:tabs>
          <w:tab w:val="left" w:pos="567"/>
        </w:tabs>
        <w:jc w:val="both"/>
        <w:rPr>
          <w:sz w:val="28"/>
          <w:szCs w:val="28"/>
        </w:rPr>
      </w:pPr>
      <w:r w:rsidRPr="00B22475">
        <w:rPr>
          <w:sz w:val="28"/>
          <w:szCs w:val="28"/>
        </w:rPr>
        <w:tab/>
      </w:r>
      <w:r>
        <w:rPr>
          <w:sz w:val="28"/>
          <w:szCs w:val="28"/>
        </w:rPr>
        <w:t xml:space="preserve">Расходы </w:t>
      </w:r>
      <w:r w:rsidRPr="00B22475">
        <w:rPr>
          <w:sz w:val="28"/>
          <w:szCs w:val="28"/>
        </w:rPr>
        <w:t xml:space="preserve">по разделу </w:t>
      </w:r>
      <w:r w:rsidRPr="00B22475">
        <w:rPr>
          <w:b/>
          <w:sz w:val="28"/>
          <w:szCs w:val="28"/>
        </w:rPr>
        <w:t>10</w:t>
      </w:r>
      <w:r w:rsidRPr="00B22475">
        <w:rPr>
          <w:sz w:val="28"/>
          <w:szCs w:val="28"/>
        </w:rPr>
        <w:t xml:space="preserve"> </w:t>
      </w:r>
      <w:r w:rsidRPr="00B22475">
        <w:rPr>
          <w:b/>
          <w:sz w:val="28"/>
          <w:szCs w:val="28"/>
        </w:rPr>
        <w:t>«Социальная политика»</w:t>
      </w:r>
      <w:r>
        <w:rPr>
          <w:b/>
          <w:sz w:val="28"/>
          <w:szCs w:val="28"/>
        </w:rPr>
        <w:t xml:space="preserve"> </w:t>
      </w:r>
      <w:r w:rsidRPr="00EA5CB7">
        <w:rPr>
          <w:sz w:val="28"/>
          <w:szCs w:val="28"/>
        </w:rPr>
        <w:t>в проекте</w:t>
      </w:r>
      <w:r>
        <w:rPr>
          <w:sz w:val="28"/>
          <w:szCs w:val="28"/>
        </w:rPr>
        <w:t xml:space="preserve"> решения Думы о районном бюджете на 2015 год и на плановый период 2016 и 2017 годов предусмотрены по подразделам:</w:t>
      </w:r>
    </w:p>
    <w:p w:rsidR="00264B64" w:rsidRDefault="00264B64" w:rsidP="00264B64">
      <w:pPr>
        <w:tabs>
          <w:tab w:val="left" w:pos="567"/>
        </w:tabs>
        <w:jc w:val="both"/>
        <w:rPr>
          <w:sz w:val="28"/>
          <w:szCs w:val="28"/>
        </w:rPr>
      </w:pPr>
      <w:r>
        <w:rPr>
          <w:sz w:val="28"/>
          <w:szCs w:val="28"/>
        </w:rPr>
        <w:tab/>
        <w:t>- 1001 «Пенсионное обеспечение»;</w:t>
      </w:r>
    </w:p>
    <w:p w:rsidR="00264B64" w:rsidRDefault="00264B64" w:rsidP="00264B64">
      <w:pPr>
        <w:tabs>
          <w:tab w:val="left" w:pos="567"/>
        </w:tabs>
        <w:jc w:val="both"/>
        <w:rPr>
          <w:sz w:val="28"/>
          <w:szCs w:val="28"/>
        </w:rPr>
      </w:pPr>
      <w:r>
        <w:rPr>
          <w:sz w:val="28"/>
          <w:szCs w:val="28"/>
        </w:rPr>
        <w:tab/>
        <w:t>- 1003 «Социальное обеспечение населения»;</w:t>
      </w:r>
    </w:p>
    <w:p w:rsidR="00264B64" w:rsidRDefault="00264B64" w:rsidP="00264B64">
      <w:pPr>
        <w:tabs>
          <w:tab w:val="left" w:pos="567"/>
        </w:tabs>
        <w:jc w:val="both"/>
        <w:rPr>
          <w:sz w:val="28"/>
          <w:szCs w:val="28"/>
        </w:rPr>
      </w:pPr>
      <w:r>
        <w:rPr>
          <w:sz w:val="28"/>
          <w:szCs w:val="28"/>
        </w:rPr>
        <w:tab/>
        <w:t>- 1004 «Охрана семьи и детства».</w:t>
      </w:r>
    </w:p>
    <w:p w:rsidR="00264B64" w:rsidRDefault="00264B64" w:rsidP="00264B64">
      <w:pPr>
        <w:tabs>
          <w:tab w:val="left" w:pos="567"/>
        </w:tabs>
        <w:jc w:val="both"/>
        <w:rPr>
          <w:sz w:val="28"/>
          <w:szCs w:val="28"/>
        </w:rPr>
      </w:pPr>
      <w:r>
        <w:rPr>
          <w:sz w:val="28"/>
          <w:szCs w:val="28"/>
        </w:rPr>
        <w:tab/>
        <w:t xml:space="preserve">Расходы районного бюджета в </w:t>
      </w:r>
      <w:r w:rsidRPr="009E2774">
        <w:rPr>
          <w:sz w:val="28"/>
          <w:szCs w:val="28"/>
        </w:rPr>
        <w:t>разрезе подразделов с разбивкой по годам приведен</w:t>
      </w:r>
      <w:r>
        <w:rPr>
          <w:sz w:val="28"/>
          <w:szCs w:val="28"/>
        </w:rPr>
        <w:t>ы</w:t>
      </w:r>
      <w:r w:rsidRPr="009E2774">
        <w:rPr>
          <w:sz w:val="28"/>
          <w:szCs w:val="28"/>
        </w:rPr>
        <w:t xml:space="preserve"> в таблице.</w:t>
      </w:r>
      <w:r w:rsidRPr="009E2774">
        <w:tab/>
      </w:r>
      <w:r w:rsidRPr="009E2774">
        <w:tab/>
      </w:r>
    </w:p>
    <w:p w:rsidR="00264B64" w:rsidRPr="00B22475" w:rsidRDefault="00264B64" w:rsidP="00264B64">
      <w:pPr>
        <w:shd w:val="clear" w:color="auto" w:fill="FFFFFF"/>
        <w:autoSpaceDE w:val="0"/>
        <w:autoSpaceDN w:val="0"/>
        <w:adjustRightInd w:val="0"/>
        <w:ind w:right="-143" w:firstLine="540"/>
        <w:jc w:val="both"/>
      </w:pPr>
      <w:r w:rsidRPr="00B22475">
        <w:rPr>
          <w:sz w:val="28"/>
          <w:szCs w:val="28"/>
        </w:rPr>
        <w:tab/>
      </w:r>
      <w:r w:rsidRPr="00B22475">
        <w:rPr>
          <w:sz w:val="28"/>
          <w:szCs w:val="28"/>
        </w:rPr>
        <w:tab/>
      </w:r>
      <w:r w:rsidRPr="00B22475">
        <w:rPr>
          <w:sz w:val="28"/>
          <w:szCs w:val="28"/>
        </w:rPr>
        <w:tab/>
      </w:r>
      <w:r w:rsidRPr="00B22475">
        <w:rPr>
          <w:sz w:val="28"/>
          <w:szCs w:val="28"/>
        </w:rPr>
        <w:tab/>
      </w:r>
      <w:r w:rsidRPr="00B22475">
        <w:rPr>
          <w:sz w:val="28"/>
          <w:szCs w:val="28"/>
        </w:rPr>
        <w:tab/>
      </w:r>
      <w:r w:rsidRPr="00B22475">
        <w:rPr>
          <w:sz w:val="28"/>
          <w:szCs w:val="28"/>
        </w:rPr>
        <w:tab/>
      </w:r>
      <w:r w:rsidRPr="00B22475">
        <w:rPr>
          <w:sz w:val="28"/>
          <w:szCs w:val="28"/>
        </w:rPr>
        <w:tab/>
      </w:r>
      <w:r w:rsidRPr="00B22475">
        <w:rPr>
          <w:sz w:val="28"/>
          <w:szCs w:val="28"/>
        </w:rPr>
        <w:tab/>
      </w:r>
      <w:r w:rsidRPr="00B22475">
        <w:rPr>
          <w:sz w:val="28"/>
          <w:szCs w:val="28"/>
        </w:rPr>
        <w:tab/>
      </w:r>
      <w:r w:rsidRPr="00B22475">
        <w:rPr>
          <w:sz w:val="28"/>
          <w:szCs w:val="28"/>
        </w:rPr>
        <w:tab/>
      </w:r>
      <w:r w:rsidRPr="00B22475">
        <w:rPr>
          <w:sz w:val="28"/>
          <w:szCs w:val="28"/>
        </w:rPr>
        <w:tab/>
      </w:r>
      <w:r>
        <w:rPr>
          <w:sz w:val="28"/>
          <w:szCs w:val="28"/>
        </w:rPr>
        <w:t xml:space="preserve">   </w:t>
      </w:r>
      <w:r w:rsidRPr="00B22475">
        <w:t>(тыс. рублей)</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712"/>
        <w:gridCol w:w="993"/>
        <w:gridCol w:w="991"/>
        <w:gridCol w:w="710"/>
        <w:gridCol w:w="991"/>
        <w:gridCol w:w="710"/>
        <w:gridCol w:w="991"/>
        <w:gridCol w:w="738"/>
      </w:tblGrid>
      <w:tr w:rsidR="00264B64" w:rsidRPr="00B22475" w:rsidTr="0068240C">
        <w:trPr>
          <w:trHeight w:val="297"/>
        </w:trPr>
        <w:tc>
          <w:tcPr>
            <w:tcW w:w="1359" w:type="pct"/>
            <w:vMerge w:val="restart"/>
            <w:shd w:val="clear" w:color="auto" w:fill="auto"/>
            <w:vAlign w:val="center"/>
          </w:tcPr>
          <w:p w:rsidR="00264B64" w:rsidRPr="00C03742" w:rsidRDefault="00264B64" w:rsidP="0068240C">
            <w:pPr>
              <w:jc w:val="center"/>
              <w:rPr>
                <w:b/>
                <w:bCs/>
                <w:sz w:val="20"/>
                <w:szCs w:val="20"/>
              </w:rPr>
            </w:pPr>
            <w:r w:rsidRPr="00C03742">
              <w:rPr>
                <w:b/>
                <w:bCs/>
                <w:sz w:val="20"/>
                <w:szCs w:val="20"/>
              </w:rPr>
              <w:t>Наименование</w:t>
            </w:r>
          </w:p>
        </w:tc>
        <w:tc>
          <w:tcPr>
            <w:tcW w:w="379" w:type="pct"/>
            <w:vMerge w:val="restart"/>
            <w:shd w:val="clear" w:color="auto" w:fill="auto"/>
            <w:vAlign w:val="center"/>
          </w:tcPr>
          <w:p w:rsidR="00264B64" w:rsidRPr="00C03742" w:rsidRDefault="00264B64" w:rsidP="0068240C">
            <w:pPr>
              <w:jc w:val="center"/>
              <w:rPr>
                <w:b/>
                <w:bCs/>
                <w:sz w:val="20"/>
                <w:szCs w:val="20"/>
              </w:rPr>
            </w:pPr>
            <w:proofErr w:type="spellStart"/>
            <w:r w:rsidRPr="00C03742">
              <w:rPr>
                <w:b/>
                <w:bCs/>
                <w:sz w:val="20"/>
                <w:szCs w:val="20"/>
              </w:rPr>
              <w:t>РзПз</w:t>
            </w:r>
            <w:proofErr w:type="spellEnd"/>
          </w:p>
        </w:tc>
        <w:tc>
          <w:tcPr>
            <w:tcW w:w="529" w:type="pct"/>
            <w:vMerge w:val="restart"/>
            <w:vAlign w:val="center"/>
          </w:tcPr>
          <w:p w:rsidR="00264B64" w:rsidRPr="00C03742" w:rsidRDefault="00264B64" w:rsidP="0068240C">
            <w:pPr>
              <w:jc w:val="center"/>
              <w:rPr>
                <w:b/>
                <w:bCs/>
                <w:sz w:val="20"/>
                <w:szCs w:val="20"/>
              </w:rPr>
            </w:pPr>
            <w:r w:rsidRPr="00C03742">
              <w:rPr>
                <w:b/>
                <w:bCs/>
                <w:sz w:val="20"/>
                <w:szCs w:val="20"/>
              </w:rPr>
              <w:t>2014  год</w:t>
            </w:r>
          </w:p>
          <w:p w:rsidR="00264B64" w:rsidRPr="00C03742" w:rsidRDefault="00264B64" w:rsidP="0068240C">
            <w:pPr>
              <w:jc w:val="center"/>
              <w:rPr>
                <w:b/>
                <w:sz w:val="20"/>
                <w:szCs w:val="20"/>
              </w:rPr>
            </w:pPr>
            <w:r w:rsidRPr="00C03742">
              <w:rPr>
                <w:b/>
                <w:bCs/>
                <w:sz w:val="20"/>
                <w:szCs w:val="20"/>
              </w:rPr>
              <w:t>(оценка)</w:t>
            </w:r>
          </w:p>
        </w:tc>
        <w:tc>
          <w:tcPr>
            <w:tcW w:w="906" w:type="pct"/>
            <w:gridSpan w:val="2"/>
            <w:vAlign w:val="center"/>
          </w:tcPr>
          <w:p w:rsidR="00264B64" w:rsidRPr="00C03742" w:rsidRDefault="00264B64" w:rsidP="0068240C">
            <w:pPr>
              <w:jc w:val="center"/>
              <w:rPr>
                <w:b/>
                <w:bCs/>
                <w:sz w:val="20"/>
                <w:szCs w:val="20"/>
              </w:rPr>
            </w:pPr>
            <w:r w:rsidRPr="00C03742">
              <w:rPr>
                <w:b/>
                <w:bCs/>
                <w:sz w:val="20"/>
                <w:szCs w:val="20"/>
              </w:rPr>
              <w:t>2015 год</w:t>
            </w:r>
          </w:p>
        </w:tc>
        <w:tc>
          <w:tcPr>
            <w:tcW w:w="906" w:type="pct"/>
            <w:gridSpan w:val="2"/>
            <w:vAlign w:val="center"/>
          </w:tcPr>
          <w:p w:rsidR="00264B64" w:rsidRPr="00C03742" w:rsidRDefault="00264B64" w:rsidP="0068240C">
            <w:pPr>
              <w:jc w:val="center"/>
              <w:rPr>
                <w:b/>
                <w:bCs/>
                <w:sz w:val="20"/>
                <w:szCs w:val="20"/>
              </w:rPr>
            </w:pPr>
            <w:r w:rsidRPr="00C03742">
              <w:rPr>
                <w:b/>
                <w:bCs/>
                <w:sz w:val="20"/>
                <w:szCs w:val="20"/>
              </w:rPr>
              <w:t>2016 год</w:t>
            </w:r>
          </w:p>
        </w:tc>
        <w:tc>
          <w:tcPr>
            <w:tcW w:w="922" w:type="pct"/>
            <w:gridSpan w:val="2"/>
            <w:vAlign w:val="center"/>
          </w:tcPr>
          <w:p w:rsidR="00264B64" w:rsidRPr="00C03742" w:rsidRDefault="00264B64" w:rsidP="0068240C">
            <w:pPr>
              <w:tabs>
                <w:tab w:val="left" w:pos="775"/>
                <w:tab w:val="left" w:pos="1166"/>
              </w:tabs>
              <w:ind w:right="514"/>
              <w:jc w:val="center"/>
              <w:rPr>
                <w:b/>
                <w:bCs/>
                <w:sz w:val="20"/>
                <w:szCs w:val="20"/>
              </w:rPr>
            </w:pPr>
            <w:r w:rsidRPr="00C03742">
              <w:rPr>
                <w:b/>
                <w:bCs/>
                <w:sz w:val="20"/>
                <w:szCs w:val="20"/>
              </w:rPr>
              <w:t>2017 год</w:t>
            </w:r>
          </w:p>
        </w:tc>
      </w:tr>
      <w:tr w:rsidR="00264B64" w:rsidRPr="00B22475" w:rsidTr="0068240C">
        <w:trPr>
          <w:trHeight w:val="70"/>
        </w:trPr>
        <w:tc>
          <w:tcPr>
            <w:tcW w:w="1359" w:type="pct"/>
            <w:vMerge/>
            <w:shd w:val="clear" w:color="auto" w:fill="auto"/>
            <w:vAlign w:val="center"/>
          </w:tcPr>
          <w:p w:rsidR="00264B64" w:rsidRPr="00C03742" w:rsidRDefault="00264B64" w:rsidP="0068240C">
            <w:pPr>
              <w:jc w:val="center"/>
              <w:rPr>
                <w:b/>
                <w:bCs/>
                <w:sz w:val="20"/>
                <w:szCs w:val="20"/>
              </w:rPr>
            </w:pPr>
          </w:p>
        </w:tc>
        <w:tc>
          <w:tcPr>
            <w:tcW w:w="379" w:type="pct"/>
            <w:vMerge/>
            <w:shd w:val="clear" w:color="auto" w:fill="auto"/>
            <w:vAlign w:val="center"/>
          </w:tcPr>
          <w:p w:rsidR="00264B64" w:rsidRPr="00C03742" w:rsidRDefault="00264B64" w:rsidP="0068240C">
            <w:pPr>
              <w:jc w:val="center"/>
              <w:rPr>
                <w:b/>
                <w:bCs/>
                <w:sz w:val="20"/>
                <w:szCs w:val="20"/>
              </w:rPr>
            </w:pPr>
          </w:p>
        </w:tc>
        <w:tc>
          <w:tcPr>
            <w:tcW w:w="529" w:type="pct"/>
            <w:vMerge/>
          </w:tcPr>
          <w:p w:rsidR="00264B64" w:rsidRPr="00C03742" w:rsidRDefault="00264B64" w:rsidP="0068240C">
            <w:pPr>
              <w:jc w:val="center"/>
              <w:rPr>
                <w:b/>
                <w:bCs/>
                <w:sz w:val="20"/>
                <w:szCs w:val="20"/>
              </w:rPr>
            </w:pPr>
          </w:p>
        </w:tc>
        <w:tc>
          <w:tcPr>
            <w:tcW w:w="528" w:type="pct"/>
          </w:tcPr>
          <w:p w:rsidR="00264B64" w:rsidRPr="00C03742" w:rsidRDefault="00264B64" w:rsidP="0068240C">
            <w:pPr>
              <w:jc w:val="center"/>
              <w:rPr>
                <w:b/>
                <w:bCs/>
                <w:sz w:val="20"/>
                <w:szCs w:val="20"/>
              </w:rPr>
            </w:pPr>
            <w:r w:rsidRPr="00C03742">
              <w:rPr>
                <w:b/>
                <w:bCs/>
                <w:sz w:val="20"/>
                <w:szCs w:val="20"/>
              </w:rPr>
              <w:t>прогноз</w:t>
            </w:r>
          </w:p>
        </w:tc>
        <w:tc>
          <w:tcPr>
            <w:tcW w:w="378" w:type="pct"/>
          </w:tcPr>
          <w:p w:rsidR="00264B64" w:rsidRPr="00C03742" w:rsidRDefault="00264B64" w:rsidP="0068240C">
            <w:pPr>
              <w:jc w:val="center"/>
              <w:rPr>
                <w:b/>
                <w:bCs/>
                <w:sz w:val="20"/>
                <w:szCs w:val="20"/>
              </w:rPr>
            </w:pPr>
            <w:r w:rsidRPr="00C03742">
              <w:rPr>
                <w:b/>
                <w:bCs/>
                <w:sz w:val="20"/>
                <w:szCs w:val="20"/>
              </w:rPr>
              <w:t>%</w:t>
            </w:r>
          </w:p>
        </w:tc>
        <w:tc>
          <w:tcPr>
            <w:tcW w:w="528" w:type="pct"/>
          </w:tcPr>
          <w:p w:rsidR="00264B64" w:rsidRPr="00C03742" w:rsidRDefault="00264B64" w:rsidP="0068240C">
            <w:pPr>
              <w:jc w:val="center"/>
              <w:rPr>
                <w:b/>
                <w:bCs/>
                <w:sz w:val="20"/>
                <w:szCs w:val="20"/>
              </w:rPr>
            </w:pPr>
            <w:r w:rsidRPr="00C03742">
              <w:rPr>
                <w:b/>
                <w:bCs/>
                <w:sz w:val="20"/>
                <w:szCs w:val="20"/>
              </w:rPr>
              <w:t>прогноз</w:t>
            </w:r>
          </w:p>
        </w:tc>
        <w:tc>
          <w:tcPr>
            <w:tcW w:w="378" w:type="pct"/>
          </w:tcPr>
          <w:p w:rsidR="00264B64" w:rsidRPr="00C03742" w:rsidRDefault="00264B64" w:rsidP="0068240C">
            <w:pPr>
              <w:jc w:val="center"/>
              <w:rPr>
                <w:b/>
                <w:bCs/>
                <w:sz w:val="20"/>
                <w:szCs w:val="20"/>
              </w:rPr>
            </w:pPr>
            <w:r w:rsidRPr="00C03742">
              <w:rPr>
                <w:b/>
                <w:bCs/>
                <w:sz w:val="20"/>
                <w:szCs w:val="20"/>
              </w:rPr>
              <w:t>%</w:t>
            </w:r>
          </w:p>
        </w:tc>
        <w:tc>
          <w:tcPr>
            <w:tcW w:w="528" w:type="pct"/>
          </w:tcPr>
          <w:p w:rsidR="00264B64" w:rsidRPr="00C03742" w:rsidRDefault="00264B64" w:rsidP="0068240C">
            <w:pPr>
              <w:jc w:val="center"/>
              <w:rPr>
                <w:b/>
                <w:bCs/>
                <w:sz w:val="20"/>
                <w:szCs w:val="20"/>
              </w:rPr>
            </w:pPr>
            <w:r w:rsidRPr="00C03742">
              <w:rPr>
                <w:b/>
                <w:bCs/>
                <w:sz w:val="20"/>
                <w:szCs w:val="20"/>
              </w:rPr>
              <w:t>прогноз</w:t>
            </w:r>
          </w:p>
        </w:tc>
        <w:tc>
          <w:tcPr>
            <w:tcW w:w="394" w:type="pct"/>
          </w:tcPr>
          <w:p w:rsidR="00264B64" w:rsidRPr="00C03742" w:rsidRDefault="00264B64" w:rsidP="0068240C">
            <w:pPr>
              <w:jc w:val="center"/>
              <w:rPr>
                <w:b/>
                <w:bCs/>
                <w:sz w:val="20"/>
                <w:szCs w:val="20"/>
              </w:rPr>
            </w:pPr>
            <w:r w:rsidRPr="00C03742">
              <w:rPr>
                <w:b/>
                <w:bCs/>
                <w:sz w:val="20"/>
                <w:szCs w:val="20"/>
              </w:rPr>
              <w:t>%</w:t>
            </w:r>
          </w:p>
        </w:tc>
      </w:tr>
      <w:tr w:rsidR="00264B64" w:rsidRPr="00B22475" w:rsidTr="0068240C">
        <w:trPr>
          <w:trHeight w:val="70"/>
        </w:trPr>
        <w:tc>
          <w:tcPr>
            <w:tcW w:w="1359" w:type="pct"/>
            <w:shd w:val="clear" w:color="auto" w:fill="auto"/>
            <w:vAlign w:val="center"/>
          </w:tcPr>
          <w:p w:rsidR="00264B64" w:rsidRPr="0053241E" w:rsidRDefault="00264B64" w:rsidP="0068240C">
            <w:pPr>
              <w:rPr>
                <w:bCs/>
                <w:sz w:val="18"/>
                <w:szCs w:val="18"/>
              </w:rPr>
            </w:pPr>
            <w:r w:rsidRPr="0053241E">
              <w:rPr>
                <w:bCs/>
                <w:sz w:val="18"/>
                <w:szCs w:val="18"/>
              </w:rPr>
              <w:t>СОЦИАЛЬНАЯ ПОЛИТИКА</w:t>
            </w:r>
          </w:p>
        </w:tc>
        <w:tc>
          <w:tcPr>
            <w:tcW w:w="379" w:type="pct"/>
            <w:shd w:val="clear" w:color="auto" w:fill="auto"/>
            <w:vAlign w:val="bottom"/>
          </w:tcPr>
          <w:p w:rsidR="00264B64" w:rsidRPr="0053241E" w:rsidRDefault="00264B64" w:rsidP="0068240C">
            <w:pPr>
              <w:jc w:val="center"/>
              <w:rPr>
                <w:bCs/>
                <w:sz w:val="20"/>
                <w:szCs w:val="20"/>
              </w:rPr>
            </w:pPr>
            <w:r w:rsidRPr="0053241E">
              <w:rPr>
                <w:bCs/>
                <w:sz w:val="20"/>
                <w:szCs w:val="20"/>
              </w:rPr>
              <w:t>1000</w:t>
            </w:r>
          </w:p>
        </w:tc>
        <w:tc>
          <w:tcPr>
            <w:tcW w:w="529" w:type="pct"/>
            <w:vAlign w:val="bottom"/>
          </w:tcPr>
          <w:p w:rsidR="00264B64" w:rsidRPr="0053241E" w:rsidRDefault="00264B64" w:rsidP="0068240C">
            <w:pPr>
              <w:jc w:val="right"/>
              <w:rPr>
                <w:bCs/>
                <w:sz w:val="20"/>
                <w:szCs w:val="20"/>
              </w:rPr>
            </w:pPr>
            <w:r>
              <w:rPr>
                <w:bCs/>
                <w:sz w:val="20"/>
                <w:szCs w:val="20"/>
              </w:rPr>
              <w:t>39 650,5</w:t>
            </w:r>
          </w:p>
        </w:tc>
        <w:tc>
          <w:tcPr>
            <w:tcW w:w="528" w:type="pct"/>
            <w:vAlign w:val="bottom"/>
          </w:tcPr>
          <w:p w:rsidR="00264B64" w:rsidRPr="0053241E" w:rsidRDefault="00264B64" w:rsidP="0068240C">
            <w:pPr>
              <w:jc w:val="right"/>
              <w:rPr>
                <w:bCs/>
                <w:sz w:val="20"/>
                <w:szCs w:val="20"/>
              </w:rPr>
            </w:pPr>
            <w:r>
              <w:rPr>
                <w:bCs/>
                <w:sz w:val="20"/>
                <w:szCs w:val="20"/>
              </w:rPr>
              <w:t>33 370,1</w:t>
            </w:r>
          </w:p>
        </w:tc>
        <w:tc>
          <w:tcPr>
            <w:tcW w:w="378" w:type="pct"/>
            <w:vAlign w:val="bottom"/>
          </w:tcPr>
          <w:p w:rsidR="00264B64" w:rsidRPr="0053241E" w:rsidRDefault="00264B64" w:rsidP="0068240C">
            <w:pPr>
              <w:jc w:val="right"/>
              <w:rPr>
                <w:bCs/>
                <w:sz w:val="20"/>
                <w:szCs w:val="20"/>
              </w:rPr>
            </w:pPr>
            <w:r>
              <w:rPr>
                <w:bCs/>
                <w:sz w:val="20"/>
                <w:szCs w:val="20"/>
              </w:rPr>
              <w:t>84,2</w:t>
            </w:r>
          </w:p>
        </w:tc>
        <w:tc>
          <w:tcPr>
            <w:tcW w:w="528" w:type="pct"/>
            <w:vAlign w:val="bottom"/>
          </w:tcPr>
          <w:p w:rsidR="00264B64" w:rsidRPr="0053241E" w:rsidRDefault="00264B64" w:rsidP="0068240C">
            <w:pPr>
              <w:jc w:val="right"/>
              <w:rPr>
                <w:bCs/>
                <w:sz w:val="20"/>
                <w:szCs w:val="20"/>
              </w:rPr>
            </w:pPr>
            <w:r>
              <w:rPr>
                <w:bCs/>
                <w:sz w:val="20"/>
                <w:szCs w:val="20"/>
              </w:rPr>
              <w:t>32 234,6</w:t>
            </w:r>
          </w:p>
        </w:tc>
        <w:tc>
          <w:tcPr>
            <w:tcW w:w="378" w:type="pct"/>
            <w:vAlign w:val="bottom"/>
          </w:tcPr>
          <w:p w:rsidR="00264B64" w:rsidRPr="0053241E" w:rsidRDefault="00264B64" w:rsidP="0068240C">
            <w:pPr>
              <w:jc w:val="right"/>
              <w:rPr>
                <w:bCs/>
                <w:sz w:val="20"/>
                <w:szCs w:val="20"/>
              </w:rPr>
            </w:pPr>
            <w:r>
              <w:rPr>
                <w:bCs/>
                <w:sz w:val="20"/>
                <w:szCs w:val="20"/>
              </w:rPr>
              <w:t>96,6</w:t>
            </w:r>
          </w:p>
        </w:tc>
        <w:tc>
          <w:tcPr>
            <w:tcW w:w="528" w:type="pct"/>
            <w:vAlign w:val="bottom"/>
          </w:tcPr>
          <w:p w:rsidR="00264B64" w:rsidRPr="0053241E" w:rsidRDefault="00264B64" w:rsidP="0068240C">
            <w:pPr>
              <w:jc w:val="right"/>
              <w:rPr>
                <w:bCs/>
                <w:sz w:val="20"/>
                <w:szCs w:val="20"/>
              </w:rPr>
            </w:pPr>
            <w:r>
              <w:rPr>
                <w:bCs/>
                <w:sz w:val="20"/>
                <w:szCs w:val="20"/>
              </w:rPr>
              <w:t>31 099,0</w:t>
            </w:r>
          </w:p>
        </w:tc>
        <w:tc>
          <w:tcPr>
            <w:tcW w:w="394" w:type="pct"/>
            <w:vAlign w:val="bottom"/>
          </w:tcPr>
          <w:p w:rsidR="00264B64" w:rsidRPr="0053241E" w:rsidRDefault="00264B64" w:rsidP="0068240C">
            <w:pPr>
              <w:jc w:val="right"/>
              <w:rPr>
                <w:bCs/>
                <w:sz w:val="20"/>
                <w:szCs w:val="20"/>
              </w:rPr>
            </w:pPr>
            <w:r>
              <w:rPr>
                <w:bCs/>
                <w:sz w:val="20"/>
                <w:szCs w:val="20"/>
              </w:rPr>
              <w:t>96,5</w:t>
            </w:r>
          </w:p>
        </w:tc>
      </w:tr>
      <w:tr w:rsidR="00264B64" w:rsidRPr="00B22475" w:rsidTr="0068240C">
        <w:trPr>
          <w:trHeight w:val="70"/>
        </w:trPr>
        <w:tc>
          <w:tcPr>
            <w:tcW w:w="1359" w:type="pct"/>
            <w:shd w:val="clear" w:color="auto" w:fill="auto"/>
            <w:vAlign w:val="center"/>
          </w:tcPr>
          <w:p w:rsidR="00264B64" w:rsidRPr="00B22475" w:rsidRDefault="00264B64" w:rsidP="0068240C">
            <w:pPr>
              <w:rPr>
                <w:bCs/>
              </w:rPr>
            </w:pPr>
            <w:r>
              <w:rPr>
                <w:bCs/>
              </w:rPr>
              <w:t xml:space="preserve"> </w:t>
            </w:r>
            <w:r w:rsidRPr="00B519F4">
              <w:rPr>
                <w:bCs/>
                <w:sz w:val="20"/>
                <w:szCs w:val="20"/>
              </w:rPr>
              <w:t>в т</w:t>
            </w:r>
            <w:r>
              <w:rPr>
                <w:bCs/>
                <w:sz w:val="20"/>
                <w:szCs w:val="20"/>
              </w:rPr>
              <w:t>ом числе:</w:t>
            </w:r>
          </w:p>
        </w:tc>
        <w:tc>
          <w:tcPr>
            <w:tcW w:w="379" w:type="pct"/>
            <w:shd w:val="clear" w:color="auto" w:fill="auto"/>
            <w:vAlign w:val="center"/>
          </w:tcPr>
          <w:p w:rsidR="00264B64" w:rsidRPr="00B22475" w:rsidRDefault="00264B64" w:rsidP="0068240C">
            <w:pPr>
              <w:jc w:val="center"/>
              <w:rPr>
                <w:bCs/>
              </w:rPr>
            </w:pPr>
          </w:p>
        </w:tc>
        <w:tc>
          <w:tcPr>
            <w:tcW w:w="529" w:type="pct"/>
            <w:vAlign w:val="center"/>
          </w:tcPr>
          <w:p w:rsidR="00264B64" w:rsidRPr="00B22475" w:rsidRDefault="00264B64" w:rsidP="0068240C">
            <w:pPr>
              <w:jc w:val="right"/>
              <w:rPr>
                <w:bCs/>
                <w:sz w:val="20"/>
                <w:szCs w:val="20"/>
              </w:rPr>
            </w:pPr>
          </w:p>
        </w:tc>
        <w:tc>
          <w:tcPr>
            <w:tcW w:w="528" w:type="pct"/>
            <w:vAlign w:val="center"/>
          </w:tcPr>
          <w:p w:rsidR="00264B64" w:rsidRPr="00B22475" w:rsidRDefault="00264B64" w:rsidP="0068240C">
            <w:pPr>
              <w:jc w:val="right"/>
              <w:rPr>
                <w:bCs/>
                <w:sz w:val="20"/>
                <w:szCs w:val="20"/>
              </w:rPr>
            </w:pPr>
          </w:p>
        </w:tc>
        <w:tc>
          <w:tcPr>
            <w:tcW w:w="378" w:type="pct"/>
            <w:vAlign w:val="center"/>
          </w:tcPr>
          <w:p w:rsidR="00264B64" w:rsidRPr="00B22475" w:rsidRDefault="00264B64" w:rsidP="0068240C">
            <w:pPr>
              <w:jc w:val="right"/>
              <w:rPr>
                <w:bCs/>
                <w:sz w:val="20"/>
                <w:szCs w:val="20"/>
              </w:rPr>
            </w:pPr>
          </w:p>
        </w:tc>
        <w:tc>
          <w:tcPr>
            <w:tcW w:w="528" w:type="pct"/>
            <w:vAlign w:val="center"/>
          </w:tcPr>
          <w:p w:rsidR="00264B64" w:rsidRPr="00B22475" w:rsidRDefault="00264B64" w:rsidP="0068240C">
            <w:pPr>
              <w:jc w:val="right"/>
              <w:rPr>
                <w:bCs/>
                <w:sz w:val="20"/>
                <w:szCs w:val="20"/>
              </w:rPr>
            </w:pPr>
          </w:p>
        </w:tc>
        <w:tc>
          <w:tcPr>
            <w:tcW w:w="378" w:type="pct"/>
            <w:vAlign w:val="center"/>
          </w:tcPr>
          <w:p w:rsidR="00264B64" w:rsidRPr="00B22475" w:rsidRDefault="00264B64" w:rsidP="0068240C">
            <w:pPr>
              <w:jc w:val="right"/>
              <w:rPr>
                <w:bCs/>
                <w:sz w:val="20"/>
                <w:szCs w:val="20"/>
              </w:rPr>
            </w:pPr>
          </w:p>
        </w:tc>
        <w:tc>
          <w:tcPr>
            <w:tcW w:w="528" w:type="pct"/>
            <w:vAlign w:val="center"/>
          </w:tcPr>
          <w:p w:rsidR="00264B64" w:rsidRPr="00B22475" w:rsidRDefault="00264B64" w:rsidP="0068240C">
            <w:pPr>
              <w:jc w:val="right"/>
              <w:rPr>
                <w:bCs/>
                <w:sz w:val="20"/>
                <w:szCs w:val="20"/>
              </w:rPr>
            </w:pPr>
          </w:p>
        </w:tc>
        <w:tc>
          <w:tcPr>
            <w:tcW w:w="394" w:type="pct"/>
            <w:vAlign w:val="center"/>
          </w:tcPr>
          <w:p w:rsidR="00264B64" w:rsidRPr="00B22475" w:rsidRDefault="00264B64" w:rsidP="0068240C">
            <w:pPr>
              <w:jc w:val="right"/>
              <w:rPr>
                <w:bCs/>
                <w:sz w:val="20"/>
                <w:szCs w:val="20"/>
              </w:rPr>
            </w:pPr>
          </w:p>
        </w:tc>
      </w:tr>
      <w:tr w:rsidR="00264B64" w:rsidRPr="00B22475" w:rsidTr="0068240C">
        <w:trPr>
          <w:trHeight w:val="225"/>
        </w:trPr>
        <w:tc>
          <w:tcPr>
            <w:tcW w:w="1359" w:type="pct"/>
            <w:shd w:val="clear" w:color="auto" w:fill="auto"/>
            <w:vAlign w:val="center"/>
          </w:tcPr>
          <w:p w:rsidR="00264B64" w:rsidRPr="0053241E" w:rsidRDefault="00264B64" w:rsidP="0068240C">
            <w:pPr>
              <w:outlineLvl w:val="0"/>
              <w:rPr>
                <w:sz w:val="20"/>
                <w:szCs w:val="20"/>
              </w:rPr>
            </w:pPr>
            <w:r w:rsidRPr="0053241E">
              <w:rPr>
                <w:sz w:val="20"/>
                <w:szCs w:val="20"/>
              </w:rPr>
              <w:t>Пенсионное обеспечение</w:t>
            </w:r>
          </w:p>
        </w:tc>
        <w:tc>
          <w:tcPr>
            <w:tcW w:w="379" w:type="pct"/>
            <w:shd w:val="clear" w:color="auto" w:fill="auto"/>
            <w:vAlign w:val="bottom"/>
          </w:tcPr>
          <w:p w:rsidR="00264B64" w:rsidRPr="00B22475" w:rsidRDefault="00264B64" w:rsidP="0068240C">
            <w:pPr>
              <w:jc w:val="center"/>
              <w:outlineLvl w:val="0"/>
              <w:rPr>
                <w:sz w:val="20"/>
                <w:szCs w:val="20"/>
              </w:rPr>
            </w:pPr>
            <w:r w:rsidRPr="00B22475">
              <w:rPr>
                <w:sz w:val="20"/>
                <w:szCs w:val="20"/>
              </w:rPr>
              <w:t>1001</w:t>
            </w:r>
          </w:p>
        </w:tc>
        <w:tc>
          <w:tcPr>
            <w:tcW w:w="529" w:type="pct"/>
            <w:vAlign w:val="bottom"/>
          </w:tcPr>
          <w:p w:rsidR="00264B64" w:rsidRPr="00B22475" w:rsidRDefault="00264B64" w:rsidP="0068240C">
            <w:pPr>
              <w:jc w:val="right"/>
              <w:outlineLvl w:val="0"/>
              <w:rPr>
                <w:sz w:val="20"/>
                <w:szCs w:val="20"/>
              </w:rPr>
            </w:pPr>
            <w:r>
              <w:rPr>
                <w:sz w:val="20"/>
                <w:szCs w:val="20"/>
              </w:rPr>
              <w:t>4 467,9</w:t>
            </w:r>
          </w:p>
        </w:tc>
        <w:tc>
          <w:tcPr>
            <w:tcW w:w="528" w:type="pct"/>
            <w:vAlign w:val="bottom"/>
          </w:tcPr>
          <w:p w:rsidR="00264B64" w:rsidRPr="00B22475" w:rsidRDefault="00264B64" w:rsidP="0068240C">
            <w:pPr>
              <w:jc w:val="right"/>
              <w:outlineLvl w:val="0"/>
              <w:rPr>
                <w:sz w:val="20"/>
                <w:szCs w:val="20"/>
              </w:rPr>
            </w:pPr>
            <w:r>
              <w:rPr>
                <w:sz w:val="20"/>
                <w:szCs w:val="20"/>
              </w:rPr>
              <w:t>5 022,5</w:t>
            </w:r>
          </w:p>
        </w:tc>
        <w:tc>
          <w:tcPr>
            <w:tcW w:w="378" w:type="pct"/>
            <w:vAlign w:val="bottom"/>
          </w:tcPr>
          <w:p w:rsidR="00264B64" w:rsidRPr="00B22475" w:rsidRDefault="00264B64" w:rsidP="0068240C">
            <w:pPr>
              <w:jc w:val="right"/>
              <w:outlineLvl w:val="0"/>
              <w:rPr>
                <w:sz w:val="20"/>
                <w:szCs w:val="20"/>
              </w:rPr>
            </w:pPr>
            <w:r>
              <w:rPr>
                <w:sz w:val="20"/>
                <w:szCs w:val="20"/>
              </w:rPr>
              <w:t>112,4</w:t>
            </w:r>
          </w:p>
        </w:tc>
        <w:tc>
          <w:tcPr>
            <w:tcW w:w="528" w:type="pct"/>
            <w:vAlign w:val="bottom"/>
          </w:tcPr>
          <w:p w:rsidR="00264B64" w:rsidRPr="00B22475" w:rsidRDefault="00264B64" w:rsidP="0068240C">
            <w:pPr>
              <w:jc w:val="right"/>
              <w:outlineLvl w:val="0"/>
              <w:rPr>
                <w:sz w:val="20"/>
                <w:szCs w:val="20"/>
              </w:rPr>
            </w:pPr>
            <w:r>
              <w:rPr>
                <w:sz w:val="20"/>
                <w:szCs w:val="20"/>
              </w:rPr>
              <w:t>5 022,5</w:t>
            </w:r>
          </w:p>
        </w:tc>
        <w:tc>
          <w:tcPr>
            <w:tcW w:w="378" w:type="pct"/>
            <w:vAlign w:val="bottom"/>
          </w:tcPr>
          <w:p w:rsidR="00264B64" w:rsidRPr="00B22475" w:rsidRDefault="00264B64" w:rsidP="0068240C">
            <w:pPr>
              <w:jc w:val="right"/>
              <w:outlineLvl w:val="0"/>
              <w:rPr>
                <w:sz w:val="20"/>
                <w:szCs w:val="20"/>
              </w:rPr>
            </w:pPr>
            <w:r>
              <w:rPr>
                <w:sz w:val="20"/>
                <w:szCs w:val="20"/>
              </w:rPr>
              <w:t>100,0</w:t>
            </w:r>
          </w:p>
        </w:tc>
        <w:tc>
          <w:tcPr>
            <w:tcW w:w="528" w:type="pct"/>
            <w:vAlign w:val="bottom"/>
          </w:tcPr>
          <w:p w:rsidR="00264B64" w:rsidRPr="00B22475" w:rsidRDefault="00264B64" w:rsidP="0068240C">
            <w:pPr>
              <w:jc w:val="right"/>
              <w:outlineLvl w:val="0"/>
              <w:rPr>
                <w:sz w:val="20"/>
                <w:szCs w:val="20"/>
              </w:rPr>
            </w:pPr>
            <w:r>
              <w:rPr>
                <w:sz w:val="20"/>
                <w:szCs w:val="20"/>
              </w:rPr>
              <w:t>5 022,5</w:t>
            </w:r>
          </w:p>
        </w:tc>
        <w:tc>
          <w:tcPr>
            <w:tcW w:w="394" w:type="pct"/>
            <w:vAlign w:val="bottom"/>
          </w:tcPr>
          <w:p w:rsidR="00264B64" w:rsidRPr="00B22475" w:rsidRDefault="00264B64" w:rsidP="0068240C">
            <w:pPr>
              <w:jc w:val="right"/>
              <w:outlineLvl w:val="0"/>
              <w:rPr>
                <w:sz w:val="20"/>
                <w:szCs w:val="20"/>
              </w:rPr>
            </w:pPr>
            <w:r>
              <w:rPr>
                <w:sz w:val="20"/>
                <w:szCs w:val="20"/>
              </w:rPr>
              <w:t>100,0</w:t>
            </w:r>
          </w:p>
        </w:tc>
      </w:tr>
      <w:tr w:rsidR="00264B64" w:rsidRPr="00B535B6" w:rsidTr="0068240C">
        <w:trPr>
          <w:trHeight w:val="70"/>
        </w:trPr>
        <w:tc>
          <w:tcPr>
            <w:tcW w:w="1359" w:type="pct"/>
            <w:shd w:val="clear" w:color="auto" w:fill="auto"/>
            <w:vAlign w:val="center"/>
          </w:tcPr>
          <w:p w:rsidR="00264B64" w:rsidRPr="0053241E" w:rsidRDefault="00264B64" w:rsidP="0068240C">
            <w:pPr>
              <w:outlineLvl w:val="0"/>
              <w:rPr>
                <w:sz w:val="20"/>
                <w:szCs w:val="20"/>
              </w:rPr>
            </w:pPr>
            <w:r w:rsidRPr="0053241E">
              <w:rPr>
                <w:sz w:val="20"/>
                <w:szCs w:val="20"/>
              </w:rPr>
              <w:t>Социальное обеспечение населения</w:t>
            </w:r>
          </w:p>
        </w:tc>
        <w:tc>
          <w:tcPr>
            <w:tcW w:w="379" w:type="pct"/>
            <w:shd w:val="clear" w:color="auto" w:fill="auto"/>
            <w:vAlign w:val="bottom"/>
          </w:tcPr>
          <w:p w:rsidR="00264B64" w:rsidRPr="00B22475" w:rsidRDefault="00264B64" w:rsidP="0068240C">
            <w:pPr>
              <w:jc w:val="center"/>
              <w:outlineLvl w:val="0"/>
              <w:rPr>
                <w:sz w:val="20"/>
                <w:szCs w:val="20"/>
              </w:rPr>
            </w:pPr>
            <w:r w:rsidRPr="00B22475">
              <w:rPr>
                <w:sz w:val="20"/>
                <w:szCs w:val="20"/>
              </w:rPr>
              <w:t>1003</w:t>
            </w:r>
          </w:p>
        </w:tc>
        <w:tc>
          <w:tcPr>
            <w:tcW w:w="529" w:type="pct"/>
            <w:vAlign w:val="bottom"/>
          </w:tcPr>
          <w:p w:rsidR="00264B64" w:rsidRPr="00B22475" w:rsidRDefault="00264B64" w:rsidP="0068240C">
            <w:pPr>
              <w:jc w:val="right"/>
              <w:outlineLvl w:val="0"/>
              <w:rPr>
                <w:sz w:val="20"/>
                <w:szCs w:val="20"/>
              </w:rPr>
            </w:pPr>
            <w:r>
              <w:rPr>
                <w:sz w:val="20"/>
                <w:szCs w:val="20"/>
              </w:rPr>
              <w:t>34 057,3</w:t>
            </w:r>
          </w:p>
        </w:tc>
        <w:tc>
          <w:tcPr>
            <w:tcW w:w="528" w:type="pct"/>
            <w:vAlign w:val="bottom"/>
          </w:tcPr>
          <w:p w:rsidR="00264B64" w:rsidRPr="00B22475" w:rsidRDefault="00264B64" w:rsidP="0068240C">
            <w:pPr>
              <w:jc w:val="right"/>
              <w:outlineLvl w:val="0"/>
              <w:rPr>
                <w:sz w:val="20"/>
                <w:szCs w:val="20"/>
              </w:rPr>
            </w:pPr>
            <w:r>
              <w:rPr>
                <w:sz w:val="20"/>
                <w:szCs w:val="20"/>
              </w:rPr>
              <w:t>22 669,9</w:t>
            </w:r>
          </w:p>
        </w:tc>
        <w:tc>
          <w:tcPr>
            <w:tcW w:w="378" w:type="pct"/>
            <w:vAlign w:val="bottom"/>
          </w:tcPr>
          <w:p w:rsidR="00264B64" w:rsidRPr="00B22475" w:rsidRDefault="00264B64" w:rsidP="0068240C">
            <w:pPr>
              <w:jc w:val="right"/>
              <w:outlineLvl w:val="0"/>
              <w:rPr>
                <w:sz w:val="20"/>
                <w:szCs w:val="20"/>
              </w:rPr>
            </w:pPr>
            <w:r>
              <w:rPr>
                <w:sz w:val="20"/>
                <w:szCs w:val="20"/>
              </w:rPr>
              <w:t>66,6</w:t>
            </w:r>
          </w:p>
        </w:tc>
        <w:tc>
          <w:tcPr>
            <w:tcW w:w="528" w:type="pct"/>
            <w:vAlign w:val="bottom"/>
          </w:tcPr>
          <w:p w:rsidR="00264B64" w:rsidRPr="00B22475" w:rsidRDefault="00264B64" w:rsidP="0068240C">
            <w:pPr>
              <w:jc w:val="right"/>
              <w:outlineLvl w:val="0"/>
              <w:rPr>
                <w:sz w:val="20"/>
                <w:szCs w:val="20"/>
              </w:rPr>
            </w:pPr>
            <w:r>
              <w:rPr>
                <w:sz w:val="20"/>
                <w:szCs w:val="20"/>
              </w:rPr>
              <w:t>22 669,9</w:t>
            </w:r>
          </w:p>
        </w:tc>
        <w:tc>
          <w:tcPr>
            <w:tcW w:w="378" w:type="pct"/>
            <w:vAlign w:val="bottom"/>
          </w:tcPr>
          <w:p w:rsidR="00264B64" w:rsidRPr="00B22475" w:rsidRDefault="00264B64" w:rsidP="0068240C">
            <w:pPr>
              <w:jc w:val="right"/>
              <w:outlineLvl w:val="0"/>
              <w:rPr>
                <w:sz w:val="20"/>
                <w:szCs w:val="20"/>
              </w:rPr>
            </w:pPr>
            <w:r>
              <w:rPr>
                <w:sz w:val="20"/>
                <w:szCs w:val="20"/>
              </w:rPr>
              <w:t>100,0</w:t>
            </w:r>
          </w:p>
        </w:tc>
        <w:tc>
          <w:tcPr>
            <w:tcW w:w="528" w:type="pct"/>
            <w:vAlign w:val="bottom"/>
          </w:tcPr>
          <w:p w:rsidR="00264B64" w:rsidRPr="00B22475" w:rsidRDefault="00264B64" w:rsidP="0068240C">
            <w:pPr>
              <w:jc w:val="right"/>
              <w:outlineLvl w:val="0"/>
              <w:rPr>
                <w:sz w:val="20"/>
                <w:szCs w:val="20"/>
              </w:rPr>
            </w:pPr>
            <w:r>
              <w:rPr>
                <w:sz w:val="20"/>
                <w:szCs w:val="20"/>
              </w:rPr>
              <w:t>22 669,9</w:t>
            </w:r>
          </w:p>
        </w:tc>
        <w:tc>
          <w:tcPr>
            <w:tcW w:w="394" w:type="pct"/>
            <w:vAlign w:val="bottom"/>
          </w:tcPr>
          <w:p w:rsidR="00264B64" w:rsidRPr="00B22475" w:rsidRDefault="00264B64" w:rsidP="0068240C">
            <w:pPr>
              <w:jc w:val="right"/>
              <w:outlineLvl w:val="0"/>
              <w:rPr>
                <w:sz w:val="20"/>
                <w:szCs w:val="20"/>
              </w:rPr>
            </w:pPr>
            <w:r>
              <w:rPr>
                <w:sz w:val="20"/>
                <w:szCs w:val="20"/>
              </w:rPr>
              <w:t>100,0</w:t>
            </w:r>
          </w:p>
        </w:tc>
      </w:tr>
      <w:tr w:rsidR="00264B64" w:rsidRPr="00B535B6" w:rsidTr="0068240C">
        <w:trPr>
          <w:trHeight w:val="70"/>
        </w:trPr>
        <w:tc>
          <w:tcPr>
            <w:tcW w:w="1359" w:type="pct"/>
            <w:shd w:val="clear" w:color="auto" w:fill="auto"/>
            <w:vAlign w:val="center"/>
          </w:tcPr>
          <w:p w:rsidR="00264B64" w:rsidRPr="0053241E" w:rsidRDefault="00264B64" w:rsidP="0068240C">
            <w:pPr>
              <w:outlineLvl w:val="0"/>
              <w:rPr>
                <w:sz w:val="20"/>
                <w:szCs w:val="20"/>
              </w:rPr>
            </w:pPr>
            <w:r w:rsidRPr="0053241E">
              <w:rPr>
                <w:sz w:val="20"/>
                <w:szCs w:val="20"/>
              </w:rPr>
              <w:t>Охрана семьи и детства</w:t>
            </w:r>
          </w:p>
        </w:tc>
        <w:tc>
          <w:tcPr>
            <w:tcW w:w="379" w:type="pct"/>
            <w:shd w:val="clear" w:color="auto" w:fill="auto"/>
            <w:vAlign w:val="bottom"/>
          </w:tcPr>
          <w:p w:rsidR="00264B64" w:rsidRPr="00B22475" w:rsidRDefault="00264B64" w:rsidP="0068240C">
            <w:pPr>
              <w:jc w:val="center"/>
              <w:outlineLvl w:val="0"/>
              <w:rPr>
                <w:sz w:val="20"/>
                <w:szCs w:val="20"/>
              </w:rPr>
            </w:pPr>
            <w:r>
              <w:rPr>
                <w:sz w:val="20"/>
                <w:szCs w:val="20"/>
              </w:rPr>
              <w:t>1004</w:t>
            </w:r>
          </w:p>
        </w:tc>
        <w:tc>
          <w:tcPr>
            <w:tcW w:w="529" w:type="pct"/>
            <w:vAlign w:val="bottom"/>
          </w:tcPr>
          <w:p w:rsidR="00264B64" w:rsidRPr="00B22475" w:rsidRDefault="00264B64" w:rsidP="0068240C">
            <w:pPr>
              <w:jc w:val="right"/>
              <w:outlineLvl w:val="0"/>
              <w:rPr>
                <w:sz w:val="20"/>
                <w:szCs w:val="20"/>
              </w:rPr>
            </w:pPr>
            <w:r>
              <w:rPr>
                <w:sz w:val="20"/>
                <w:szCs w:val="20"/>
              </w:rPr>
              <w:t>1 125,3</w:t>
            </w:r>
          </w:p>
        </w:tc>
        <w:tc>
          <w:tcPr>
            <w:tcW w:w="528" w:type="pct"/>
            <w:vAlign w:val="bottom"/>
          </w:tcPr>
          <w:p w:rsidR="00264B64" w:rsidRPr="00B22475" w:rsidRDefault="00264B64" w:rsidP="0068240C">
            <w:pPr>
              <w:jc w:val="right"/>
              <w:outlineLvl w:val="0"/>
              <w:rPr>
                <w:sz w:val="20"/>
                <w:szCs w:val="20"/>
              </w:rPr>
            </w:pPr>
            <w:r>
              <w:rPr>
                <w:sz w:val="20"/>
                <w:szCs w:val="20"/>
              </w:rPr>
              <w:t>5 677,7</w:t>
            </w:r>
          </w:p>
        </w:tc>
        <w:tc>
          <w:tcPr>
            <w:tcW w:w="378" w:type="pct"/>
            <w:vAlign w:val="bottom"/>
          </w:tcPr>
          <w:p w:rsidR="00264B64" w:rsidRPr="00B22475" w:rsidRDefault="00264B64" w:rsidP="0068240C">
            <w:pPr>
              <w:jc w:val="right"/>
              <w:outlineLvl w:val="0"/>
              <w:rPr>
                <w:sz w:val="20"/>
                <w:szCs w:val="20"/>
              </w:rPr>
            </w:pPr>
            <w:r>
              <w:rPr>
                <w:sz w:val="20"/>
                <w:szCs w:val="20"/>
              </w:rPr>
              <w:t>504,5</w:t>
            </w:r>
          </w:p>
        </w:tc>
        <w:tc>
          <w:tcPr>
            <w:tcW w:w="528" w:type="pct"/>
            <w:vAlign w:val="bottom"/>
          </w:tcPr>
          <w:p w:rsidR="00264B64" w:rsidRPr="00B22475" w:rsidRDefault="00264B64" w:rsidP="0068240C">
            <w:pPr>
              <w:jc w:val="right"/>
              <w:outlineLvl w:val="0"/>
              <w:rPr>
                <w:sz w:val="20"/>
                <w:szCs w:val="20"/>
              </w:rPr>
            </w:pPr>
            <w:r>
              <w:rPr>
                <w:sz w:val="20"/>
                <w:szCs w:val="20"/>
              </w:rPr>
              <w:t>4 542,1</w:t>
            </w:r>
          </w:p>
        </w:tc>
        <w:tc>
          <w:tcPr>
            <w:tcW w:w="378" w:type="pct"/>
            <w:vAlign w:val="bottom"/>
          </w:tcPr>
          <w:p w:rsidR="00264B64" w:rsidRPr="00B22475" w:rsidRDefault="00264B64" w:rsidP="0068240C">
            <w:pPr>
              <w:ind w:hanging="294"/>
              <w:jc w:val="right"/>
              <w:outlineLvl w:val="0"/>
              <w:rPr>
                <w:sz w:val="20"/>
                <w:szCs w:val="20"/>
              </w:rPr>
            </w:pPr>
            <w:r>
              <w:rPr>
                <w:sz w:val="20"/>
                <w:szCs w:val="20"/>
              </w:rPr>
              <w:t>80,0</w:t>
            </w:r>
          </w:p>
        </w:tc>
        <w:tc>
          <w:tcPr>
            <w:tcW w:w="528" w:type="pct"/>
            <w:vAlign w:val="bottom"/>
          </w:tcPr>
          <w:p w:rsidR="00264B64" w:rsidRPr="00B22475" w:rsidRDefault="00264B64" w:rsidP="0068240C">
            <w:pPr>
              <w:jc w:val="right"/>
              <w:outlineLvl w:val="0"/>
              <w:rPr>
                <w:sz w:val="20"/>
                <w:szCs w:val="20"/>
              </w:rPr>
            </w:pPr>
            <w:r>
              <w:rPr>
                <w:sz w:val="20"/>
                <w:szCs w:val="20"/>
              </w:rPr>
              <w:t>3 406,6</w:t>
            </w:r>
          </w:p>
        </w:tc>
        <w:tc>
          <w:tcPr>
            <w:tcW w:w="394" w:type="pct"/>
            <w:vAlign w:val="bottom"/>
          </w:tcPr>
          <w:p w:rsidR="00264B64" w:rsidRPr="00B22475" w:rsidRDefault="00264B64" w:rsidP="0068240C">
            <w:pPr>
              <w:jc w:val="right"/>
              <w:outlineLvl w:val="0"/>
              <w:rPr>
                <w:sz w:val="20"/>
                <w:szCs w:val="20"/>
              </w:rPr>
            </w:pPr>
            <w:r>
              <w:rPr>
                <w:sz w:val="20"/>
                <w:szCs w:val="20"/>
              </w:rPr>
              <w:t>75,0</w:t>
            </w:r>
          </w:p>
        </w:tc>
      </w:tr>
    </w:tbl>
    <w:p w:rsidR="00264B64" w:rsidRDefault="00264B64" w:rsidP="00264B64">
      <w:pPr>
        <w:tabs>
          <w:tab w:val="left" w:pos="567"/>
        </w:tabs>
        <w:jc w:val="both"/>
        <w:rPr>
          <w:sz w:val="28"/>
          <w:szCs w:val="28"/>
        </w:rPr>
      </w:pPr>
    </w:p>
    <w:p w:rsidR="00264B64" w:rsidRDefault="00264B64" w:rsidP="00264B64">
      <w:pPr>
        <w:pStyle w:val="ConsPlusNonformat"/>
        <w:ind w:firstLine="540"/>
        <w:jc w:val="both"/>
        <w:rPr>
          <w:rFonts w:ascii="Times New Roman" w:hAnsi="Times New Roman" w:cs="Times New Roman"/>
          <w:sz w:val="28"/>
          <w:szCs w:val="28"/>
        </w:rPr>
      </w:pPr>
      <w:r w:rsidRPr="008F5A4D">
        <w:rPr>
          <w:rFonts w:ascii="Times New Roman" w:hAnsi="Times New Roman" w:cs="Times New Roman"/>
          <w:sz w:val="28"/>
          <w:szCs w:val="28"/>
        </w:rPr>
        <w:t>Согласно</w:t>
      </w:r>
      <w:r>
        <w:rPr>
          <w:rFonts w:ascii="Times New Roman" w:hAnsi="Times New Roman" w:cs="Times New Roman"/>
          <w:sz w:val="28"/>
          <w:szCs w:val="28"/>
        </w:rPr>
        <w:t xml:space="preserve"> ожидаемой оценке исполнения районного бюджета в 2014 году расходы по данному разделу составят 39 650,5 тыс. рублей, или 117,1% утвержденного плана. </w:t>
      </w:r>
    </w:p>
    <w:p w:rsidR="00264B64" w:rsidRDefault="00264B64" w:rsidP="00264B64">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Проектом решения Думы расходы по данному разделу запланированы в сумме:</w:t>
      </w:r>
    </w:p>
    <w:p w:rsidR="00264B64" w:rsidRDefault="00264B64" w:rsidP="00264B64">
      <w:pPr>
        <w:pStyle w:val="2"/>
        <w:tabs>
          <w:tab w:val="left" w:pos="3828"/>
        </w:tabs>
        <w:spacing w:after="0" w:line="240" w:lineRule="auto"/>
        <w:ind w:left="0" w:firstLine="567"/>
        <w:jc w:val="both"/>
        <w:rPr>
          <w:sz w:val="28"/>
          <w:szCs w:val="28"/>
        </w:rPr>
      </w:pPr>
      <w:r>
        <w:rPr>
          <w:sz w:val="28"/>
          <w:szCs w:val="28"/>
        </w:rPr>
        <w:t>- на 2015 год – 33 370,1 тыс. рублей или 2,5% от общего объема планируемых расходов;</w:t>
      </w:r>
    </w:p>
    <w:p w:rsidR="00264B64" w:rsidRDefault="00264B64" w:rsidP="00264B64">
      <w:pPr>
        <w:pStyle w:val="2"/>
        <w:tabs>
          <w:tab w:val="left" w:pos="3828"/>
        </w:tabs>
        <w:spacing w:after="0" w:line="240" w:lineRule="auto"/>
        <w:ind w:left="0" w:firstLine="567"/>
        <w:jc w:val="both"/>
        <w:rPr>
          <w:sz w:val="28"/>
          <w:szCs w:val="28"/>
        </w:rPr>
      </w:pPr>
      <w:r>
        <w:rPr>
          <w:sz w:val="28"/>
          <w:szCs w:val="28"/>
        </w:rPr>
        <w:t>- на 2016 год – 32 234,6 тыс. рублей</w:t>
      </w:r>
      <w:r w:rsidRPr="00374577">
        <w:rPr>
          <w:sz w:val="28"/>
          <w:szCs w:val="28"/>
        </w:rPr>
        <w:t xml:space="preserve"> </w:t>
      </w:r>
      <w:r>
        <w:rPr>
          <w:sz w:val="28"/>
          <w:szCs w:val="28"/>
        </w:rPr>
        <w:t>или 2,4% от общего объема планируемых расходов;</w:t>
      </w:r>
    </w:p>
    <w:p w:rsidR="00264B64" w:rsidRDefault="00264B64" w:rsidP="00264B64">
      <w:pPr>
        <w:pStyle w:val="2"/>
        <w:tabs>
          <w:tab w:val="left" w:pos="3828"/>
        </w:tabs>
        <w:spacing w:after="0" w:line="240" w:lineRule="auto"/>
        <w:ind w:left="0" w:firstLine="567"/>
        <w:jc w:val="both"/>
        <w:rPr>
          <w:sz w:val="28"/>
          <w:szCs w:val="28"/>
        </w:rPr>
      </w:pPr>
      <w:r>
        <w:rPr>
          <w:sz w:val="28"/>
          <w:szCs w:val="28"/>
        </w:rPr>
        <w:t>- на 2017 год – 31 099,0 тыс. рублей</w:t>
      </w:r>
      <w:r w:rsidRPr="00374577">
        <w:rPr>
          <w:sz w:val="28"/>
          <w:szCs w:val="28"/>
        </w:rPr>
        <w:t xml:space="preserve"> </w:t>
      </w:r>
      <w:r>
        <w:rPr>
          <w:sz w:val="28"/>
          <w:szCs w:val="28"/>
        </w:rPr>
        <w:t>или 2,3% от общего объема планируемых расходов.</w:t>
      </w:r>
    </w:p>
    <w:p w:rsidR="00264B64" w:rsidRDefault="00264B64" w:rsidP="00264B64">
      <w:pPr>
        <w:pStyle w:val="2"/>
        <w:spacing w:after="0" w:line="240" w:lineRule="auto"/>
        <w:ind w:left="0" w:firstLine="567"/>
        <w:jc w:val="both"/>
        <w:rPr>
          <w:sz w:val="28"/>
          <w:szCs w:val="28"/>
        </w:rPr>
      </w:pPr>
      <w:r>
        <w:rPr>
          <w:sz w:val="28"/>
          <w:szCs w:val="28"/>
        </w:rPr>
        <w:t>Р</w:t>
      </w:r>
      <w:r w:rsidRPr="006B6995">
        <w:rPr>
          <w:sz w:val="28"/>
          <w:szCs w:val="28"/>
        </w:rPr>
        <w:t>асход</w:t>
      </w:r>
      <w:r>
        <w:rPr>
          <w:sz w:val="28"/>
          <w:szCs w:val="28"/>
        </w:rPr>
        <w:t>ы</w:t>
      </w:r>
      <w:r w:rsidRPr="006B6995">
        <w:rPr>
          <w:sz w:val="28"/>
          <w:szCs w:val="28"/>
        </w:rPr>
        <w:t xml:space="preserve"> районного бюджета </w:t>
      </w:r>
      <w:r>
        <w:rPr>
          <w:sz w:val="28"/>
          <w:szCs w:val="28"/>
        </w:rPr>
        <w:t>на 2015 год планируются на 6 280,4</w:t>
      </w:r>
      <w:r w:rsidRPr="006B6995">
        <w:rPr>
          <w:sz w:val="28"/>
          <w:szCs w:val="28"/>
        </w:rPr>
        <w:t xml:space="preserve"> тыс. рублей</w:t>
      </w:r>
      <w:r>
        <w:rPr>
          <w:sz w:val="28"/>
          <w:szCs w:val="28"/>
        </w:rPr>
        <w:t xml:space="preserve"> ниже ожидаемого исполнения районного бюджета 2014 года. Расходы на 2016 год снижаются на 1 135,5 тыс. рублей по сравнению с 2015 годом. Расходы на 2017 год снижаются на 1 135,6 тыс. рублей по сравнению с 2016 годом.</w:t>
      </w:r>
    </w:p>
    <w:p w:rsidR="00264B64" w:rsidRDefault="00264B64" w:rsidP="00264B64">
      <w:pPr>
        <w:pStyle w:val="2"/>
        <w:spacing w:after="0" w:line="240" w:lineRule="auto"/>
        <w:ind w:left="0" w:firstLine="567"/>
        <w:jc w:val="both"/>
        <w:rPr>
          <w:sz w:val="28"/>
          <w:szCs w:val="28"/>
        </w:rPr>
      </w:pPr>
      <w:r>
        <w:rPr>
          <w:sz w:val="28"/>
          <w:szCs w:val="28"/>
        </w:rPr>
        <w:lastRenderedPageBreak/>
        <w:t xml:space="preserve">По данному разделу расходы районного бюджета на 2015 год и на плановый период 2016 и 2017 годов сформированы, как </w:t>
      </w:r>
      <w:proofErr w:type="spellStart"/>
      <w:r>
        <w:rPr>
          <w:sz w:val="28"/>
          <w:szCs w:val="28"/>
        </w:rPr>
        <w:t>непрограммным</w:t>
      </w:r>
      <w:proofErr w:type="spellEnd"/>
      <w:r>
        <w:rPr>
          <w:sz w:val="28"/>
          <w:szCs w:val="28"/>
        </w:rPr>
        <w:t xml:space="preserve"> методом, так и программным.</w:t>
      </w:r>
    </w:p>
    <w:p w:rsidR="00264B64" w:rsidRDefault="00264B64" w:rsidP="00264B64">
      <w:pPr>
        <w:pStyle w:val="2"/>
        <w:spacing w:after="0" w:line="240" w:lineRule="auto"/>
        <w:ind w:left="0" w:firstLine="567"/>
        <w:jc w:val="both"/>
        <w:rPr>
          <w:sz w:val="28"/>
          <w:szCs w:val="28"/>
        </w:rPr>
      </w:pPr>
      <w:r>
        <w:rPr>
          <w:sz w:val="28"/>
          <w:szCs w:val="28"/>
        </w:rPr>
        <w:t xml:space="preserve">По подразделу </w:t>
      </w:r>
      <w:r w:rsidRPr="00B519F4">
        <w:rPr>
          <w:b/>
          <w:sz w:val="28"/>
          <w:szCs w:val="28"/>
        </w:rPr>
        <w:t>1001 «Пенсионное обеспечение»</w:t>
      </w:r>
      <w:r>
        <w:rPr>
          <w:sz w:val="28"/>
          <w:szCs w:val="28"/>
        </w:rPr>
        <w:t xml:space="preserve"> расходы сформированы программным методом по муниципальной программе «Совершенствование муниципального управления в Иркутском районе» в подпрограмме «Кадровое обеспечение деятельности администрации Иркутского районного муниципального образования» на социальное обеспечение и иные выплаты населению. Расходы предусмотрены на 2015 год и на плановый период 2016 и 2017 годов в сумме 5 022,5 тыс. рублей ежегодно.</w:t>
      </w:r>
    </w:p>
    <w:p w:rsidR="00264B64" w:rsidRDefault="00264B64" w:rsidP="00264B64">
      <w:pPr>
        <w:tabs>
          <w:tab w:val="left" w:pos="567"/>
        </w:tabs>
        <w:jc w:val="both"/>
        <w:rPr>
          <w:sz w:val="28"/>
          <w:szCs w:val="28"/>
        </w:rPr>
      </w:pPr>
      <w:r>
        <w:rPr>
          <w:sz w:val="28"/>
          <w:szCs w:val="28"/>
        </w:rPr>
        <w:tab/>
        <w:t xml:space="preserve">В проекте решения Думы о районном бюджете на реализацию </w:t>
      </w:r>
      <w:proofErr w:type="spellStart"/>
      <w:r>
        <w:rPr>
          <w:sz w:val="28"/>
          <w:szCs w:val="28"/>
        </w:rPr>
        <w:t>непрограммных</w:t>
      </w:r>
      <w:proofErr w:type="spellEnd"/>
      <w:r>
        <w:rPr>
          <w:sz w:val="28"/>
          <w:szCs w:val="28"/>
        </w:rPr>
        <w:t xml:space="preserve"> расходов предусмотрены бюджетные ассигнования по подразделу </w:t>
      </w:r>
      <w:r w:rsidRPr="00804182">
        <w:rPr>
          <w:b/>
          <w:sz w:val="28"/>
          <w:szCs w:val="28"/>
        </w:rPr>
        <w:t>1003</w:t>
      </w:r>
      <w:r w:rsidRPr="0040133A">
        <w:rPr>
          <w:b/>
          <w:sz w:val="28"/>
          <w:szCs w:val="28"/>
        </w:rPr>
        <w:t xml:space="preserve"> «Социальное обеспечение населения»</w:t>
      </w:r>
      <w:r>
        <w:rPr>
          <w:sz w:val="28"/>
          <w:szCs w:val="28"/>
        </w:rPr>
        <w:t xml:space="preserve"> на 2015 год и на плановый период 2016 и 2017 годов в сумме 21 669,9 тыс. рублей ежегодно, в том числе:</w:t>
      </w:r>
    </w:p>
    <w:p w:rsidR="00264B64" w:rsidRDefault="00264B64" w:rsidP="00264B64">
      <w:pPr>
        <w:tabs>
          <w:tab w:val="left" w:pos="567"/>
        </w:tabs>
        <w:jc w:val="both"/>
        <w:rPr>
          <w:bCs/>
          <w:sz w:val="28"/>
          <w:szCs w:val="28"/>
        </w:rPr>
      </w:pPr>
      <w:r>
        <w:rPr>
          <w:sz w:val="28"/>
          <w:szCs w:val="28"/>
        </w:rPr>
        <w:tab/>
        <w:t>- в сумме 13 821 тыс. рублей расходы планируются на социальную поддержку населения в части предоставления гражданам субсидий на оплату жилых помещений и коммунальных услуг. Г</w:t>
      </w:r>
      <w:r>
        <w:rPr>
          <w:bCs/>
          <w:sz w:val="28"/>
          <w:szCs w:val="28"/>
        </w:rPr>
        <w:t>лавным</w:t>
      </w:r>
      <w:r w:rsidRPr="002C06EA">
        <w:rPr>
          <w:bCs/>
          <w:sz w:val="28"/>
          <w:szCs w:val="28"/>
        </w:rPr>
        <w:t xml:space="preserve"> распорядител</w:t>
      </w:r>
      <w:r>
        <w:rPr>
          <w:bCs/>
          <w:sz w:val="28"/>
          <w:szCs w:val="28"/>
        </w:rPr>
        <w:t>ем бюджетных средств является Администрация ИРМО.</w:t>
      </w:r>
    </w:p>
    <w:p w:rsidR="00264B64" w:rsidRDefault="00264B64" w:rsidP="00264B64">
      <w:pPr>
        <w:tabs>
          <w:tab w:val="left" w:pos="567"/>
        </w:tabs>
        <w:jc w:val="both"/>
        <w:rPr>
          <w:sz w:val="28"/>
          <w:szCs w:val="28"/>
        </w:rPr>
      </w:pPr>
      <w:r>
        <w:rPr>
          <w:bCs/>
          <w:sz w:val="28"/>
          <w:szCs w:val="28"/>
        </w:rPr>
        <w:tab/>
      </w:r>
      <w:r>
        <w:rPr>
          <w:sz w:val="28"/>
          <w:szCs w:val="28"/>
        </w:rPr>
        <w:t>- в сумме 7 848,9 тыс. рублей расходы предусмотрены на осуществление отдельных областных государственных полномочий по предоставлению мер социальной поддержки многодетным и малоимущим семьям. Г</w:t>
      </w:r>
      <w:r w:rsidRPr="002C06EA">
        <w:rPr>
          <w:bCs/>
          <w:sz w:val="28"/>
          <w:szCs w:val="28"/>
        </w:rPr>
        <w:t>лавным распорядител</w:t>
      </w:r>
      <w:r>
        <w:rPr>
          <w:bCs/>
          <w:sz w:val="28"/>
          <w:szCs w:val="28"/>
        </w:rPr>
        <w:t>е</w:t>
      </w:r>
      <w:r w:rsidRPr="002C06EA">
        <w:rPr>
          <w:bCs/>
          <w:sz w:val="28"/>
          <w:szCs w:val="28"/>
        </w:rPr>
        <w:t>м бюджетных средств является</w:t>
      </w:r>
      <w:r>
        <w:rPr>
          <w:bCs/>
          <w:sz w:val="28"/>
          <w:szCs w:val="28"/>
        </w:rPr>
        <w:t xml:space="preserve"> Управление образования</w:t>
      </w:r>
      <w:r w:rsidRPr="002C06EA">
        <w:rPr>
          <w:bCs/>
          <w:sz w:val="28"/>
          <w:szCs w:val="28"/>
        </w:rPr>
        <w:t xml:space="preserve"> </w:t>
      </w:r>
      <w:r>
        <w:rPr>
          <w:bCs/>
          <w:sz w:val="28"/>
          <w:szCs w:val="28"/>
        </w:rPr>
        <w:t>а</w:t>
      </w:r>
      <w:r w:rsidRPr="002C06EA">
        <w:rPr>
          <w:bCs/>
          <w:sz w:val="28"/>
          <w:szCs w:val="28"/>
        </w:rPr>
        <w:t>дминистраци</w:t>
      </w:r>
      <w:r>
        <w:rPr>
          <w:bCs/>
          <w:sz w:val="28"/>
          <w:szCs w:val="28"/>
        </w:rPr>
        <w:t>и ИРМО.</w:t>
      </w:r>
    </w:p>
    <w:p w:rsidR="00264B64" w:rsidRDefault="00264B64" w:rsidP="00264B64">
      <w:pPr>
        <w:pStyle w:val="2"/>
        <w:spacing w:after="0" w:line="240" w:lineRule="auto"/>
        <w:ind w:left="0" w:firstLine="567"/>
        <w:jc w:val="both"/>
        <w:rPr>
          <w:sz w:val="28"/>
          <w:szCs w:val="28"/>
        </w:rPr>
      </w:pPr>
      <w:r>
        <w:rPr>
          <w:sz w:val="28"/>
          <w:szCs w:val="28"/>
        </w:rPr>
        <w:t>Программные расходы предусмотрены на муниципальную программу «Молодежная политика в Иркутском районе» в подпрограмме «Молодым семьям – доступное жилье» на предоставление молодым семьям социальных выплат на приобретение жилого помещения или создание объекта индивидуального жилищного строительства. Расходы предусмотрены на 2015 год и на плановый период 2016 и 2017 годов в сумме 1 000 тыс. рублей ежегодно.</w:t>
      </w:r>
    </w:p>
    <w:p w:rsidR="00264B64" w:rsidRPr="00C8160B" w:rsidRDefault="00264B64" w:rsidP="00264B64">
      <w:pPr>
        <w:shd w:val="clear" w:color="auto" w:fill="FFFFFF"/>
        <w:tabs>
          <w:tab w:val="left" w:pos="540"/>
        </w:tabs>
        <w:autoSpaceDE w:val="0"/>
        <w:autoSpaceDN w:val="0"/>
        <w:adjustRightInd w:val="0"/>
        <w:ind w:right="-143" w:firstLine="540"/>
        <w:jc w:val="both"/>
        <w:rPr>
          <w:sz w:val="28"/>
          <w:szCs w:val="28"/>
        </w:rPr>
      </w:pPr>
      <w:r>
        <w:rPr>
          <w:color w:val="000000"/>
          <w:sz w:val="28"/>
          <w:szCs w:val="28"/>
        </w:rPr>
        <w:t>П</w:t>
      </w:r>
      <w:r w:rsidRPr="0040133A">
        <w:rPr>
          <w:color w:val="000000"/>
          <w:sz w:val="28"/>
          <w:szCs w:val="28"/>
        </w:rPr>
        <w:t>о подраздел</w:t>
      </w:r>
      <w:r>
        <w:rPr>
          <w:color w:val="000000"/>
          <w:sz w:val="28"/>
          <w:szCs w:val="28"/>
        </w:rPr>
        <w:t xml:space="preserve">у </w:t>
      </w:r>
      <w:r>
        <w:rPr>
          <w:b/>
          <w:sz w:val="28"/>
          <w:szCs w:val="28"/>
        </w:rPr>
        <w:t>1004 «Охрана семьи и детства»</w:t>
      </w:r>
      <w:r>
        <w:rPr>
          <w:sz w:val="28"/>
          <w:szCs w:val="28"/>
        </w:rPr>
        <w:t xml:space="preserve"> планируются </w:t>
      </w:r>
      <w:proofErr w:type="spellStart"/>
      <w:r>
        <w:rPr>
          <w:sz w:val="28"/>
          <w:szCs w:val="28"/>
        </w:rPr>
        <w:t>непрограмные</w:t>
      </w:r>
      <w:proofErr w:type="spellEnd"/>
      <w:r>
        <w:rPr>
          <w:sz w:val="28"/>
          <w:szCs w:val="28"/>
        </w:rPr>
        <w:t xml:space="preserve"> расходы на 2015 год в сумме 5 677,7 тыс. рублей, что на 4 552,4 тыс. рублей, или в 4 раза больше ожидаемой оценки 2014 года. На 2016 год бюджетные ассигнования предусмотрены в сумме 4 542,1 тыс. рублей, что на 1 135,6 тыс. рублей, или на 20% ниже уровня 2015 года. На 2017 год бюджетные ассигнования предусмотрены в сумме 3 406,6 тыс. рублей, что на 1 135,5 тыс. рублей, или на 25% ниже уровня 2016 года. Г</w:t>
      </w:r>
      <w:r>
        <w:rPr>
          <w:bCs/>
          <w:sz w:val="28"/>
          <w:szCs w:val="28"/>
        </w:rPr>
        <w:t>лавным</w:t>
      </w:r>
      <w:r w:rsidRPr="002C06EA">
        <w:rPr>
          <w:bCs/>
          <w:sz w:val="28"/>
          <w:szCs w:val="28"/>
        </w:rPr>
        <w:t xml:space="preserve"> распорядител</w:t>
      </w:r>
      <w:r>
        <w:rPr>
          <w:bCs/>
          <w:sz w:val="28"/>
          <w:szCs w:val="28"/>
        </w:rPr>
        <w:t>ем</w:t>
      </w:r>
      <w:r w:rsidRPr="002C06EA">
        <w:rPr>
          <w:bCs/>
          <w:sz w:val="28"/>
          <w:szCs w:val="28"/>
        </w:rPr>
        <w:t xml:space="preserve"> бюджетных средств </w:t>
      </w:r>
      <w:r>
        <w:rPr>
          <w:bCs/>
          <w:sz w:val="28"/>
          <w:szCs w:val="28"/>
        </w:rPr>
        <w:t xml:space="preserve">является КУМИ и ГП </w:t>
      </w:r>
      <w:r>
        <w:rPr>
          <w:sz w:val="28"/>
          <w:szCs w:val="28"/>
        </w:rPr>
        <w:t>администрации ИРМО.</w:t>
      </w:r>
    </w:p>
    <w:p w:rsidR="00264B64" w:rsidRDefault="00264B64" w:rsidP="00264B64">
      <w:pPr>
        <w:shd w:val="clear" w:color="auto" w:fill="FFFFFF"/>
        <w:tabs>
          <w:tab w:val="left" w:pos="540"/>
        </w:tabs>
        <w:autoSpaceDE w:val="0"/>
        <w:autoSpaceDN w:val="0"/>
        <w:adjustRightInd w:val="0"/>
        <w:ind w:right="-143" w:firstLine="540"/>
        <w:jc w:val="both"/>
        <w:rPr>
          <w:sz w:val="28"/>
          <w:szCs w:val="28"/>
        </w:rPr>
      </w:pPr>
      <w:r>
        <w:rPr>
          <w:sz w:val="28"/>
          <w:szCs w:val="28"/>
        </w:rPr>
        <w:t>Расходы планируются на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264B64" w:rsidRDefault="00264B64" w:rsidP="00264B64">
      <w:pPr>
        <w:pStyle w:val="2"/>
        <w:spacing w:after="0" w:line="240" w:lineRule="auto"/>
        <w:ind w:left="0" w:firstLine="567"/>
        <w:jc w:val="both"/>
        <w:rPr>
          <w:sz w:val="28"/>
          <w:szCs w:val="28"/>
        </w:rPr>
      </w:pPr>
    </w:p>
    <w:p w:rsidR="00264B64" w:rsidRPr="00FA06C0" w:rsidRDefault="00264B64" w:rsidP="00264B64">
      <w:pPr>
        <w:shd w:val="clear" w:color="auto" w:fill="FFFFFF"/>
        <w:autoSpaceDE w:val="0"/>
        <w:autoSpaceDN w:val="0"/>
        <w:adjustRightInd w:val="0"/>
        <w:ind w:right="-1" w:firstLine="567"/>
        <w:jc w:val="both"/>
        <w:rPr>
          <w:sz w:val="28"/>
          <w:szCs w:val="28"/>
          <w:highlight w:val="yellow"/>
        </w:rPr>
      </w:pPr>
      <w:r>
        <w:rPr>
          <w:sz w:val="28"/>
          <w:szCs w:val="28"/>
        </w:rPr>
        <w:t xml:space="preserve">По разделу </w:t>
      </w:r>
      <w:r w:rsidRPr="002D3A0F">
        <w:rPr>
          <w:b/>
          <w:sz w:val="28"/>
          <w:szCs w:val="28"/>
        </w:rPr>
        <w:t>11</w:t>
      </w:r>
      <w:r>
        <w:rPr>
          <w:sz w:val="28"/>
          <w:szCs w:val="28"/>
        </w:rPr>
        <w:t xml:space="preserve"> </w:t>
      </w:r>
      <w:r>
        <w:rPr>
          <w:b/>
          <w:sz w:val="28"/>
          <w:szCs w:val="28"/>
        </w:rPr>
        <w:t>«</w:t>
      </w:r>
      <w:r w:rsidRPr="00520E90">
        <w:rPr>
          <w:b/>
          <w:sz w:val="28"/>
          <w:szCs w:val="28"/>
        </w:rPr>
        <w:t>Физическая культура и спорт</w:t>
      </w:r>
      <w:r>
        <w:rPr>
          <w:b/>
          <w:sz w:val="28"/>
          <w:szCs w:val="28"/>
        </w:rPr>
        <w:t xml:space="preserve">», </w:t>
      </w:r>
      <w:r w:rsidRPr="00100B58">
        <w:rPr>
          <w:sz w:val="28"/>
          <w:szCs w:val="28"/>
        </w:rPr>
        <w:t>в проекте решения Думы расходы предусмотрены по подразделу</w:t>
      </w:r>
      <w:r w:rsidRPr="00FF59D2">
        <w:rPr>
          <w:sz w:val="28"/>
          <w:szCs w:val="28"/>
        </w:rPr>
        <w:t xml:space="preserve"> 1101</w:t>
      </w:r>
      <w:r>
        <w:rPr>
          <w:sz w:val="28"/>
          <w:szCs w:val="28"/>
        </w:rPr>
        <w:t xml:space="preserve"> «Ф</w:t>
      </w:r>
      <w:r w:rsidRPr="00FF59D2">
        <w:rPr>
          <w:sz w:val="28"/>
          <w:szCs w:val="28"/>
        </w:rPr>
        <w:t>изическая культура»</w:t>
      </w:r>
      <w:r>
        <w:rPr>
          <w:sz w:val="28"/>
          <w:szCs w:val="28"/>
        </w:rPr>
        <w:t>.</w:t>
      </w:r>
      <w:r w:rsidRPr="00FF59D2">
        <w:rPr>
          <w:sz w:val="28"/>
          <w:szCs w:val="28"/>
        </w:rPr>
        <w:t xml:space="preserve"> </w:t>
      </w:r>
      <w:r>
        <w:rPr>
          <w:sz w:val="28"/>
          <w:szCs w:val="28"/>
        </w:rPr>
        <w:t>Расходы планируются на реализацию</w:t>
      </w:r>
      <w:r w:rsidRPr="00FF59D2">
        <w:rPr>
          <w:sz w:val="28"/>
          <w:szCs w:val="28"/>
        </w:rPr>
        <w:t xml:space="preserve"> </w:t>
      </w:r>
      <w:r>
        <w:rPr>
          <w:sz w:val="28"/>
          <w:szCs w:val="28"/>
        </w:rPr>
        <w:t>муниципальной программы</w:t>
      </w:r>
      <w:r w:rsidRPr="00FF59D2">
        <w:rPr>
          <w:sz w:val="28"/>
          <w:szCs w:val="28"/>
        </w:rPr>
        <w:t xml:space="preserve"> «Развитие физической культуры и спорта в Иркутском районе»</w:t>
      </w:r>
      <w:r>
        <w:rPr>
          <w:sz w:val="28"/>
          <w:szCs w:val="28"/>
        </w:rPr>
        <w:t xml:space="preserve"> на </w:t>
      </w:r>
      <w:r w:rsidRPr="00760E4A">
        <w:rPr>
          <w:sz w:val="28"/>
          <w:szCs w:val="28"/>
        </w:rPr>
        <w:t>2015 -</w:t>
      </w:r>
      <w:r>
        <w:rPr>
          <w:sz w:val="28"/>
          <w:szCs w:val="28"/>
        </w:rPr>
        <w:t xml:space="preserve"> 2017 года</w:t>
      </w:r>
      <w:r w:rsidRPr="00760E4A">
        <w:rPr>
          <w:sz w:val="28"/>
          <w:szCs w:val="28"/>
        </w:rPr>
        <w:t xml:space="preserve"> </w:t>
      </w:r>
      <w:r>
        <w:rPr>
          <w:sz w:val="28"/>
          <w:szCs w:val="28"/>
        </w:rPr>
        <w:t xml:space="preserve">ежегодно </w:t>
      </w:r>
      <w:r w:rsidRPr="00760E4A">
        <w:rPr>
          <w:sz w:val="28"/>
          <w:szCs w:val="28"/>
        </w:rPr>
        <w:t>в сумм</w:t>
      </w:r>
      <w:r>
        <w:rPr>
          <w:sz w:val="28"/>
          <w:szCs w:val="28"/>
        </w:rPr>
        <w:t>е</w:t>
      </w:r>
      <w:r w:rsidRPr="00100B58">
        <w:rPr>
          <w:sz w:val="28"/>
          <w:szCs w:val="28"/>
        </w:rPr>
        <w:t xml:space="preserve"> </w:t>
      </w:r>
      <w:r w:rsidRPr="00760E4A">
        <w:rPr>
          <w:sz w:val="28"/>
          <w:szCs w:val="28"/>
        </w:rPr>
        <w:t>1 198,8 тыс. рублей.</w:t>
      </w:r>
    </w:p>
    <w:p w:rsidR="00264B64" w:rsidRDefault="00264B64" w:rsidP="00264B64">
      <w:pPr>
        <w:pStyle w:val="2"/>
        <w:spacing w:after="0" w:line="240" w:lineRule="auto"/>
        <w:ind w:left="0" w:firstLine="567"/>
        <w:jc w:val="both"/>
        <w:rPr>
          <w:sz w:val="28"/>
          <w:szCs w:val="28"/>
        </w:rPr>
      </w:pPr>
    </w:p>
    <w:p w:rsidR="00264B64" w:rsidRDefault="00264B64" w:rsidP="00264B64">
      <w:pPr>
        <w:ind w:firstLine="567"/>
        <w:jc w:val="both"/>
        <w:rPr>
          <w:sz w:val="28"/>
          <w:szCs w:val="28"/>
        </w:rPr>
      </w:pPr>
      <w:proofErr w:type="gramStart"/>
      <w:r>
        <w:rPr>
          <w:sz w:val="28"/>
          <w:szCs w:val="28"/>
        </w:rPr>
        <w:t xml:space="preserve">По разделу </w:t>
      </w:r>
      <w:r w:rsidRPr="007B6525">
        <w:rPr>
          <w:b/>
          <w:sz w:val="28"/>
          <w:szCs w:val="28"/>
        </w:rPr>
        <w:t>12</w:t>
      </w:r>
      <w:r>
        <w:rPr>
          <w:b/>
          <w:sz w:val="28"/>
          <w:szCs w:val="28"/>
        </w:rPr>
        <w:t xml:space="preserve"> «Средства массовой информации»</w:t>
      </w:r>
      <w:r w:rsidRPr="007B6525">
        <w:rPr>
          <w:b/>
          <w:sz w:val="28"/>
          <w:szCs w:val="28"/>
        </w:rPr>
        <w:t xml:space="preserve"> </w:t>
      </w:r>
      <w:r w:rsidRPr="00100B58">
        <w:rPr>
          <w:sz w:val="28"/>
          <w:szCs w:val="28"/>
        </w:rPr>
        <w:t>в проекте решения Думы расходы предусмотрены</w:t>
      </w:r>
      <w:r>
        <w:rPr>
          <w:sz w:val="28"/>
          <w:szCs w:val="28"/>
        </w:rPr>
        <w:t xml:space="preserve"> по подразделу </w:t>
      </w:r>
      <w:r w:rsidRPr="007B6525">
        <w:rPr>
          <w:sz w:val="28"/>
          <w:szCs w:val="28"/>
        </w:rPr>
        <w:t>1202</w:t>
      </w:r>
      <w:r>
        <w:rPr>
          <w:sz w:val="28"/>
          <w:szCs w:val="28"/>
        </w:rPr>
        <w:t xml:space="preserve"> «Периодическая печать и издательство» </w:t>
      </w:r>
      <w:r w:rsidRPr="00981545">
        <w:rPr>
          <w:sz w:val="28"/>
          <w:szCs w:val="28"/>
        </w:rPr>
        <w:t>по муниципальной программе «Совершенствование управления в сфере муниципального имущества и градостроительной политике» по главному распорядителю бюджетных средств –</w:t>
      </w:r>
      <w:r>
        <w:rPr>
          <w:sz w:val="28"/>
          <w:szCs w:val="28"/>
        </w:rPr>
        <w:t xml:space="preserve"> КУМИ и ГП администрации ИРМО</w:t>
      </w:r>
      <w:r w:rsidRPr="00981545">
        <w:rPr>
          <w:sz w:val="28"/>
          <w:szCs w:val="28"/>
        </w:rPr>
        <w:t xml:space="preserve"> на предоставление субсидии бюджетным, автономным учреждениям и иным некоммерческим организациям на 2015</w:t>
      </w:r>
      <w:r>
        <w:rPr>
          <w:sz w:val="28"/>
          <w:szCs w:val="28"/>
        </w:rPr>
        <w:t xml:space="preserve"> </w:t>
      </w:r>
      <w:r w:rsidRPr="00981545">
        <w:rPr>
          <w:sz w:val="28"/>
          <w:szCs w:val="28"/>
        </w:rPr>
        <w:t>-</w:t>
      </w:r>
      <w:r>
        <w:rPr>
          <w:sz w:val="28"/>
          <w:szCs w:val="28"/>
        </w:rPr>
        <w:t xml:space="preserve"> </w:t>
      </w:r>
      <w:r w:rsidRPr="00981545">
        <w:rPr>
          <w:sz w:val="28"/>
          <w:szCs w:val="28"/>
        </w:rPr>
        <w:t xml:space="preserve">2017 года </w:t>
      </w:r>
      <w:r>
        <w:rPr>
          <w:sz w:val="28"/>
          <w:szCs w:val="28"/>
        </w:rPr>
        <w:t>в сумме – 4 025,7 тыс</w:t>
      </w:r>
      <w:proofErr w:type="gramEnd"/>
      <w:r>
        <w:rPr>
          <w:sz w:val="28"/>
          <w:szCs w:val="28"/>
        </w:rPr>
        <w:t>. рублей, ежегодно</w:t>
      </w:r>
      <w:r w:rsidRPr="00981545">
        <w:rPr>
          <w:sz w:val="28"/>
          <w:szCs w:val="28"/>
        </w:rPr>
        <w:t>.</w:t>
      </w:r>
    </w:p>
    <w:p w:rsidR="00264B64" w:rsidRDefault="00264B64" w:rsidP="00264B64">
      <w:pPr>
        <w:ind w:firstLine="567"/>
        <w:jc w:val="both"/>
        <w:rPr>
          <w:sz w:val="28"/>
          <w:szCs w:val="28"/>
        </w:rPr>
      </w:pPr>
    </w:p>
    <w:p w:rsidR="00264B64" w:rsidRPr="00606D53" w:rsidRDefault="00264B64" w:rsidP="00264B64">
      <w:pPr>
        <w:tabs>
          <w:tab w:val="left" w:pos="9214"/>
        </w:tabs>
        <w:ind w:right="-1" w:firstLine="567"/>
        <w:jc w:val="both"/>
        <w:rPr>
          <w:rFonts w:eastAsia="Calibri"/>
          <w:sz w:val="28"/>
          <w:szCs w:val="28"/>
        </w:rPr>
      </w:pPr>
      <w:proofErr w:type="gramStart"/>
      <w:r w:rsidRPr="00606D53">
        <w:rPr>
          <w:sz w:val="28"/>
          <w:szCs w:val="28"/>
        </w:rPr>
        <w:t xml:space="preserve">Проектом решения </w:t>
      </w:r>
      <w:r>
        <w:rPr>
          <w:sz w:val="28"/>
          <w:szCs w:val="28"/>
        </w:rPr>
        <w:t xml:space="preserve">Думы </w:t>
      </w:r>
      <w:r w:rsidRPr="00606D53">
        <w:rPr>
          <w:sz w:val="28"/>
          <w:szCs w:val="28"/>
        </w:rPr>
        <w:t xml:space="preserve">по </w:t>
      </w:r>
      <w:r w:rsidRPr="00606D53">
        <w:rPr>
          <w:rFonts w:eastAsia="Calibri"/>
          <w:sz w:val="28"/>
          <w:szCs w:val="28"/>
        </w:rPr>
        <w:t xml:space="preserve">разделу </w:t>
      </w:r>
      <w:r w:rsidRPr="00606D53">
        <w:rPr>
          <w:rFonts w:eastAsia="Calibri"/>
          <w:b/>
          <w:sz w:val="28"/>
          <w:szCs w:val="28"/>
        </w:rPr>
        <w:t>13</w:t>
      </w:r>
      <w:r w:rsidRPr="00606D53">
        <w:rPr>
          <w:rFonts w:eastAsia="Calibri"/>
          <w:sz w:val="28"/>
          <w:szCs w:val="28"/>
        </w:rPr>
        <w:t xml:space="preserve"> «</w:t>
      </w:r>
      <w:r w:rsidRPr="00606D53">
        <w:rPr>
          <w:rFonts w:eastAsia="Calibri"/>
          <w:b/>
          <w:sz w:val="28"/>
          <w:szCs w:val="28"/>
        </w:rPr>
        <w:t>Обслуживание государственного и муниципального долга»</w:t>
      </w:r>
      <w:r w:rsidRPr="00744B7A">
        <w:rPr>
          <w:rFonts w:eastAsia="Calibri"/>
          <w:sz w:val="28"/>
          <w:szCs w:val="28"/>
        </w:rPr>
        <w:t>,</w:t>
      </w:r>
      <w:r>
        <w:rPr>
          <w:rFonts w:eastAsia="Calibri"/>
          <w:sz w:val="28"/>
          <w:szCs w:val="28"/>
        </w:rPr>
        <w:t xml:space="preserve"> расходы предусмотрены по подразделу 1301 «Обслуживание внутреннего государственного долга» на 2015</w:t>
      </w:r>
      <w:r w:rsidRPr="00606D53">
        <w:rPr>
          <w:rFonts w:eastAsia="Calibri"/>
          <w:sz w:val="28"/>
          <w:szCs w:val="28"/>
        </w:rPr>
        <w:t xml:space="preserve"> год</w:t>
      </w:r>
      <w:r>
        <w:rPr>
          <w:rFonts w:eastAsia="Calibri"/>
          <w:sz w:val="28"/>
          <w:szCs w:val="28"/>
        </w:rPr>
        <w:t xml:space="preserve"> в</w:t>
      </w:r>
      <w:r w:rsidRPr="00606D53">
        <w:rPr>
          <w:rFonts w:eastAsia="Calibri"/>
          <w:sz w:val="28"/>
          <w:szCs w:val="28"/>
        </w:rPr>
        <w:t xml:space="preserve"> сумме </w:t>
      </w:r>
      <w:r>
        <w:rPr>
          <w:sz w:val="28"/>
          <w:szCs w:val="28"/>
        </w:rPr>
        <w:t>698,5</w:t>
      </w:r>
      <w:r w:rsidRPr="00606D53">
        <w:rPr>
          <w:rFonts w:eastAsia="Calibri"/>
          <w:sz w:val="28"/>
          <w:szCs w:val="28"/>
        </w:rPr>
        <w:t xml:space="preserve"> тыс.</w:t>
      </w:r>
      <w:r>
        <w:rPr>
          <w:rFonts w:eastAsia="Calibri"/>
          <w:sz w:val="28"/>
          <w:szCs w:val="28"/>
        </w:rPr>
        <w:t xml:space="preserve"> рублей, что на 50,9 тыс. рублей или на 7,3% выше ожидаемой оценки 2014 года, на 2016 год</w:t>
      </w:r>
      <w:r w:rsidRPr="00606D53">
        <w:rPr>
          <w:rFonts w:eastAsia="Calibri"/>
          <w:sz w:val="28"/>
          <w:szCs w:val="28"/>
        </w:rPr>
        <w:t xml:space="preserve"> в сум</w:t>
      </w:r>
      <w:r>
        <w:rPr>
          <w:rFonts w:eastAsia="Calibri"/>
          <w:sz w:val="28"/>
          <w:szCs w:val="28"/>
        </w:rPr>
        <w:t>ме 694,3 тыс. рублей, что на 0,6% ниже 2015 года, на 2017</w:t>
      </w:r>
      <w:r w:rsidRPr="00606D53">
        <w:rPr>
          <w:rFonts w:eastAsia="Calibri"/>
          <w:sz w:val="28"/>
          <w:szCs w:val="28"/>
        </w:rPr>
        <w:t xml:space="preserve"> год</w:t>
      </w:r>
      <w:r>
        <w:rPr>
          <w:rFonts w:eastAsia="Calibri"/>
          <w:sz w:val="28"/>
          <w:szCs w:val="28"/>
        </w:rPr>
        <w:t xml:space="preserve"> в сумме</w:t>
      </w:r>
      <w:proofErr w:type="gramEnd"/>
      <w:r>
        <w:rPr>
          <w:rFonts w:eastAsia="Calibri"/>
          <w:sz w:val="28"/>
          <w:szCs w:val="28"/>
        </w:rPr>
        <w:t xml:space="preserve"> 721,7 тыс. рублей, что на 27,4 тыс. рублей или на 3,9% выше 2016 года.</w:t>
      </w:r>
      <w:r w:rsidRPr="00606D53">
        <w:rPr>
          <w:rFonts w:eastAsia="Calibri"/>
          <w:sz w:val="28"/>
          <w:szCs w:val="28"/>
        </w:rPr>
        <w:t xml:space="preserve"> </w:t>
      </w:r>
      <w:r>
        <w:rPr>
          <w:rFonts w:eastAsia="Calibri"/>
          <w:sz w:val="28"/>
          <w:szCs w:val="28"/>
        </w:rPr>
        <w:t xml:space="preserve">Объем расходов не превышает ограничения, установленные ст.111 Бюджетного кодекса РФ. </w:t>
      </w:r>
      <w:r w:rsidRPr="00606D53">
        <w:rPr>
          <w:bCs/>
          <w:sz w:val="28"/>
          <w:szCs w:val="28"/>
        </w:rPr>
        <w:t>Согласно ведомственной структуре рас</w:t>
      </w:r>
      <w:r>
        <w:rPr>
          <w:bCs/>
          <w:sz w:val="28"/>
          <w:szCs w:val="28"/>
        </w:rPr>
        <w:t>ходов районного бюджета главным распорядителе</w:t>
      </w:r>
      <w:r w:rsidRPr="008753FF">
        <w:rPr>
          <w:bCs/>
          <w:sz w:val="28"/>
          <w:szCs w:val="28"/>
        </w:rPr>
        <w:t>м бюджетных средств по данному разделу является Комитет по финансам администрации ИРМО.</w:t>
      </w:r>
    </w:p>
    <w:p w:rsidR="00264B64" w:rsidRDefault="00264B64" w:rsidP="00264B64">
      <w:pPr>
        <w:pStyle w:val="ConsPlusNormal"/>
        <w:tabs>
          <w:tab w:val="left" w:pos="9214"/>
        </w:tabs>
        <w:ind w:right="-1" w:firstLine="567"/>
        <w:jc w:val="both"/>
        <w:rPr>
          <w:rFonts w:ascii="Times New Roman" w:hAnsi="Times New Roman" w:cs="Times New Roman"/>
          <w:sz w:val="28"/>
          <w:szCs w:val="28"/>
        </w:rPr>
      </w:pPr>
      <w:r w:rsidRPr="00B24E1C">
        <w:rPr>
          <w:rFonts w:ascii="Times New Roman" w:hAnsi="Times New Roman" w:cs="Times New Roman"/>
          <w:sz w:val="28"/>
          <w:szCs w:val="28"/>
        </w:rPr>
        <w:t xml:space="preserve">В отступление от ст. 111 Бюджетного кодекса РФ, в текстовой части проекта решения </w:t>
      </w:r>
      <w:r>
        <w:rPr>
          <w:rFonts w:ascii="Times New Roman" w:hAnsi="Times New Roman" w:cs="Times New Roman"/>
          <w:sz w:val="28"/>
          <w:szCs w:val="28"/>
        </w:rPr>
        <w:t xml:space="preserve">Думы </w:t>
      </w:r>
      <w:r w:rsidRPr="00B24E1C">
        <w:rPr>
          <w:rFonts w:ascii="Times New Roman" w:hAnsi="Times New Roman" w:cs="Times New Roman"/>
          <w:sz w:val="28"/>
          <w:szCs w:val="28"/>
        </w:rPr>
        <w:t>не отражены данные о предельном объеме расходов на обслуживание муниципального долга в очередном финансовом году и плановом периоде. В приложениях и пояснительной записке к проекту решения Думы данные показатели планируются.</w:t>
      </w:r>
    </w:p>
    <w:p w:rsidR="00264B64" w:rsidRDefault="00264B64" w:rsidP="00264B64">
      <w:pPr>
        <w:autoSpaceDE w:val="0"/>
        <w:autoSpaceDN w:val="0"/>
        <w:adjustRightInd w:val="0"/>
        <w:ind w:right="-1" w:firstLine="567"/>
        <w:jc w:val="both"/>
        <w:rPr>
          <w:sz w:val="28"/>
          <w:szCs w:val="28"/>
        </w:rPr>
      </w:pPr>
    </w:p>
    <w:p w:rsidR="00264B64" w:rsidRPr="0089139B" w:rsidRDefault="00264B64" w:rsidP="00264B64">
      <w:pPr>
        <w:autoSpaceDE w:val="0"/>
        <w:autoSpaceDN w:val="0"/>
        <w:adjustRightInd w:val="0"/>
        <w:ind w:right="-1" w:firstLine="567"/>
        <w:jc w:val="both"/>
        <w:rPr>
          <w:sz w:val="28"/>
          <w:szCs w:val="28"/>
        </w:rPr>
      </w:pPr>
      <w:proofErr w:type="gramStart"/>
      <w:r w:rsidRPr="008B64C6">
        <w:rPr>
          <w:sz w:val="28"/>
          <w:szCs w:val="28"/>
        </w:rPr>
        <w:t xml:space="preserve">По </w:t>
      </w:r>
      <w:r w:rsidRPr="00135888">
        <w:rPr>
          <w:sz w:val="28"/>
          <w:szCs w:val="28"/>
        </w:rPr>
        <w:t>разделу</w:t>
      </w:r>
      <w:r w:rsidRPr="002F0C3B">
        <w:rPr>
          <w:b/>
          <w:sz w:val="28"/>
          <w:szCs w:val="28"/>
        </w:rPr>
        <w:t xml:space="preserve"> </w:t>
      </w:r>
      <w:r>
        <w:rPr>
          <w:b/>
          <w:sz w:val="28"/>
          <w:szCs w:val="28"/>
        </w:rPr>
        <w:t>14 «Межбюджетные трансферты бюджетам субъектов Российской Федерации и муниципальных образований общего характера</w:t>
      </w:r>
      <w:r w:rsidRPr="00556547">
        <w:rPr>
          <w:b/>
          <w:sz w:val="28"/>
          <w:szCs w:val="28"/>
        </w:rPr>
        <w:t>»</w:t>
      </w:r>
      <w:r>
        <w:rPr>
          <w:sz w:val="28"/>
          <w:szCs w:val="28"/>
        </w:rPr>
        <w:t xml:space="preserve"> </w:t>
      </w:r>
      <w:r w:rsidRPr="00E531C0">
        <w:rPr>
          <w:sz w:val="28"/>
          <w:szCs w:val="28"/>
        </w:rPr>
        <w:t xml:space="preserve">в проекте решения Думы </w:t>
      </w:r>
      <w:r>
        <w:rPr>
          <w:sz w:val="28"/>
          <w:szCs w:val="28"/>
        </w:rPr>
        <w:t xml:space="preserve">предусмотрены на 2015 год в сумме – 29 055,3 </w:t>
      </w:r>
      <w:r w:rsidRPr="00F61BB5">
        <w:rPr>
          <w:sz w:val="28"/>
          <w:szCs w:val="28"/>
        </w:rPr>
        <w:t xml:space="preserve">тыс. рублей, </w:t>
      </w:r>
      <w:r>
        <w:rPr>
          <w:sz w:val="28"/>
          <w:szCs w:val="28"/>
        </w:rPr>
        <w:t>что ниже ожидаемого исполнения расходов 2014</w:t>
      </w:r>
      <w:r w:rsidRPr="00F61BB5">
        <w:rPr>
          <w:sz w:val="28"/>
          <w:szCs w:val="28"/>
        </w:rPr>
        <w:t xml:space="preserve"> год</w:t>
      </w:r>
      <w:r>
        <w:rPr>
          <w:sz w:val="28"/>
          <w:szCs w:val="28"/>
        </w:rPr>
        <w:t>а на 2 575,6 тыс. рублей, или на 18,6</w:t>
      </w:r>
      <w:r w:rsidRPr="00F61BB5">
        <w:rPr>
          <w:sz w:val="28"/>
          <w:szCs w:val="28"/>
        </w:rPr>
        <w:t>%</w:t>
      </w:r>
      <w:r>
        <w:rPr>
          <w:sz w:val="28"/>
          <w:szCs w:val="28"/>
        </w:rPr>
        <w:t>, на 2016 год планируются расходы в сумме 26 833,8 тыс. рублей, что на 2 221,5 тыс. рублей</w:t>
      </w:r>
      <w:proofErr w:type="gramEnd"/>
      <w:r>
        <w:rPr>
          <w:sz w:val="28"/>
          <w:szCs w:val="28"/>
        </w:rPr>
        <w:t xml:space="preserve"> или на 7,7% ниже показателей 2015 года, на 2017 год в сумме 27 827,5 тыс. рублей, что на 993,7 тыс. рублей или на 3,7% выше показателей 2016 года.</w:t>
      </w:r>
    </w:p>
    <w:p w:rsidR="00264B64" w:rsidRDefault="00264B64" w:rsidP="00264B64">
      <w:pPr>
        <w:autoSpaceDE w:val="0"/>
        <w:autoSpaceDN w:val="0"/>
        <w:adjustRightInd w:val="0"/>
        <w:ind w:right="-1" w:firstLine="567"/>
        <w:jc w:val="both"/>
        <w:rPr>
          <w:sz w:val="28"/>
          <w:szCs w:val="28"/>
        </w:rPr>
      </w:pPr>
      <w:r>
        <w:rPr>
          <w:sz w:val="28"/>
          <w:szCs w:val="28"/>
        </w:rPr>
        <w:t xml:space="preserve">Данные </w:t>
      </w:r>
      <w:r w:rsidRPr="00E531C0">
        <w:rPr>
          <w:sz w:val="28"/>
          <w:szCs w:val="28"/>
        </w:rPr>
        <w:t>расходы</w:t>
      </w:r>
      <w:r w:rsidRPr="00F77F59">
        <w:rPr>
          <w:sz w:val="28"/>
          <w:szCs w:val="28"/>
        </w:rPr>
        <w:t xml:space="preserve"> </w:t>
      </w:r>
      <w:r w:rsidRPr="00E531C0">
        <w:rPr>
          <w:sz w:val="28"/>
          <w:szCs w:val="28"/>
        </w:rPr>
        <w:t>планируются по подразделам</w:t>
      </w:r>
      <w:r>
        <w:rPr>
          <w:sz w:val="28"/>
          <w:szCs w:val="28"/>
        </w:rPr>
        <w:t>:</w:t>
      </w:r>
    </w:p>
    <w:p w:rsidR="00264B64" w:rsidRDefault="00264B64" w:rsidP="00264B64">
      <w:pPr>
        <w:ind w:right="-1" w:firstLine="567"/>
        <w:jc w:val="both"/>
        <w:rPr>
          <w:sz w:val="28"/>
          <w:szCs w:val="28"/>
        </w:rPr>
      </w:pPr>
      <w:r w:rsidRPr="00E531C0">
        <w:rPr>
          <w:sz w:val="28"/>
          <w:szCs w:val="28"/>
        </w:rPr>
        <w:t>- 1401 «</w:t>
      </w:r>
      <w:r>
        <w:rPr>
          <w:sz w:val="28"/>
          <w:szCs w:val="28"/>
        </w:rPr>
        <w:t>Дотации</w:t>
      </w:r>
      <w:r w:rsidRPr="001C5671">
        <w:rPr>
          <w:sz w:val="28"/>
          <w:szCs w:val="28"/>
        </w:rPr>
        <w:t xml:space="preserve"> на выравнивание бюджетной обеспеченности</w:t>
      </w:r>
      <w:r>
        <w:rPr>
          <w:sz w:val="28"/>
          <w:szCs w:val="28"/>
        </w:rPr>
        <w:t xml:space="preserve"> субъектов РФ и муниципальных образований» расходы предусмотрены по </w:t>
      </w:r>
      <w:r w:rsidRPr="00E531C0">
        <w:rPr>
          <w:sz w:val="28"/>
          <w:szCs w:val="28"/>
        </w:rPr>
        <w:lastRenderedPageBreak/>
        <w:t>муниципальной программе «Управление муниципальными финансами Иркутского района»</w:t>
      </w:r>
      <w:r>
        <w:rPr>
          <w:sz w:val="28"/>
          <w:szCs w:val="28"/>
        </w:rPr>
        <w:t>.</w:t>
      </w:r>
    </w:p>
    <w:p w:rsidR="00264B64" w:rsidRDefault="00264B64" w:rsidP="00264B64">
      <w:pPr>
        <w:ind w:right="-1" w:firstLine="567"/>
        <w:jc w:val="both"/>
        <w:rPr>
          <w:sz w:val="28"/>
          <w:szCs w:val="28"/>
        </w:rPr>
      </w:pPr>
      <w:r>
        <w:rPr>
          <w:sz w:val="28"/>
          <w:szCs w:val="28"/>
        </w:rPr>
        <w:t>Статьей 12 проекта решения Думы на 2015</w:t>
      </w:r>
      <w:r w:rsidRPr="00F61BB5">
        <w:rPr>
          <w:sz w:val="28"/>
          <w:szCs w:val="28"/>
        </w:rPr>
        <w:t xml:space="preserve"> год</w:t>
      </w:r>
      <w:r>
        <w:rPr>
          <w:sz w:val="28"/>
          <w:szCs w:val="28"/>
        </w:rPr>
        <w:t xml:space="preserve"> запланировано </w:t>
      </w:r>
      <w:r w:rsidRPr="00F61BB5">
        <w:rPr>
          <w:sz w:val="28"/>
          <w:szCs w:val="28"/>
        </w:rPr>
        <w:t xml:space="preserve">предоставление дотаций </w:t>
      </w:r>
      <w:r>
        <w:rPr>
          <w:sz w:val="28"/>
          <w:szCs w:val="28"/>
        </w:rPr>
        <w:t xml:space="preserve">на выравнивание бюджетной обеспеченности поселений </w:t>
      </w:r>
      <w:r w:rsidRPr="00F61BB5">
        <w:rPr>
          <w:sz w:val="28"/>
          <w:szCs w:val="28"/>
        </w:rPr>
        <w:t>из район</w:t>
      </w:r>
      <w:r>
        <w:rPr>
          <w:sz w:val="28"/>
          <w:szCs w:val="28"/>
        </w:rPr>
        <w:t>ного фонда финансовой поддержки, входящих в состав Иркутского районного муниципального образования.</w:t>
      </w:r>
    </w:p>
    <w:p w:rsidR="00264B64" w:rsidRDefault="00264B64" w:rsidP="00264B64">
      <w:pPr>
        <w:autoSpaceDE w:val="0"/>
        <w:autoSpaceDN w:val="0"/>
        <w:adjustRightInd w:val="0"/>
        <w:ind w:right="-1" w:firstLine="567"/>
        <w:jc w:val="both"/>
        <w:rPr>
          <w:sz w:val="28"/>
          <w:szCs w:val="28"/>
        </w:rPr>
      </w:pPr>
      <w:r>
        <w:rPr>
          <w:sz w:val="28"/>
          <w:szCs w:val="28"/>
        </w:rPr>
        <w:t xml:space="preserve">- 1403 «Прочие межбюджетные трансферты субъектам РФ и муниципальных образований общего характера» расходы предусмотрены </w:t>
      </w:r>
      <w:proofErr w:type="spellStart"/>
      <w:r w:rsidRPr="00F77F59">
        <w:rPr>
          <w:sz w:val="28"/>
          <w:szCs w:val="28"/>
        </w:rPr>
        <w:t>непрограммным</w:t>
      </w:r>
      <w:proofErr w:type="spellEnd"/>
      <w:r w:rsidRPr="00F77F59">
        <w:rPr>
          <w:sz w:val="28"/>
          <w:szCs w:val="28"/>
        </w:rPr>
        <w:t xml:space="preserve"> методом</w:t>
      </w:r>
      <w:r>
        <w:rPr>
          <w:sz w:val="28"/>
          <w:szCs w:val="28"/>
        </w:rPr>
        <w:t>.</w:t>
      </w:r>
    </w:p>
    <w:p w:rsidR="00264B64" w:rsidRPr="00273DB9" w:rsidRDefault="00264B64" w:rsidP="00264B64">
      <w:pPr>
        <w:autoSpaceDE w:val="0"/>
        <w:autoSpaceDN w:val="0"/>
        <w:adjustRightInd w:val="0"/>
        <w:ind w:right="-1" w:firstLine="567"/>
        <w:jc w:val="both"/>
        <w:rPr>
          <w:sz w:val="28"/>
          <w:szCs w:val="28"/>
        </w:rPr>
      </w:pPr>
      <w:r>
        <w:rPr>
          <w:sz w:val="28"/>
          <w:szCs w:val="28"/>
        </w:rPr>
        <w:t>Статьей 13 проекта решения Думы на 2015 год расходы из районного бюджета бюджетам городских и сельских поселений, входящим в состав ИРМО на исполнение судебных актов по устранению нарушенных жилищных прав в порядке, предусмотренном приложением № 18 проекта решения Думы. Размер и распределение иных межбюджетных трансфертов на 2015 год указан в приложении № 19 проекта решения Думы. Согласно данному приложению, межбюджетные трансферты предусмотрены Марковскому МО в 2015 году в сумме 1 901,7 тыс. рублей, в 2016 и 2017 году расходы не планируются.</w:t>
      </w:r>
    </w:p>
    <w:p w:rsidR="00264B64" w:rsidRDefault="00264B64" w:rsidP="00264B64">
      <w:pPr>
        <w:ind w:firstLine="567"/>
        <w:jc w:val="both"/>
      </w:pPr>
    </w:p>
    <w:p w:rsidR="00264B64" w:rsidRPr="00187A3E" w:rsidRDefault="00264B64" w:rsidP="00264B64">
      <w:pPr>
        <w:tabs>
          <w:tab w:val="left" w:pos="9356"/>
        </w:tabs>
        <w:ind w:right="-1" w:firstLine="567"/>
        <w:jc w:val="center"/>
        <w:rPr>
          <w:b/>
          <w:sz w:val="28"/>
          <w:szCs w:val="28"/>
        </w:rPr>
      </w:pPr>
      <w:r w:rsidRPr="00187A3E">
        <w:rPr>
          <w:b/>
          <w:sz w:val="28"/>
          <w:szCs w:val="28"/>
        </w:rPr>
        <w:t>Источники финансирования дефицита районного бюджета</w:t>
      </w:r>
      <w:r>
        <w:rPr>
          <w:b/>
          <w:sz w:val="28"/>
          <w:szCs w:val="28"/>
        </w:rPr>
        <w:t>, муниципальный долг</w:t>
      </w:r>
    </w:p>
    <w:p w:rsidR="00264B64" w:rsidRDefault="00264B64" w:rsidP="00264B64">
      <w:pPr>
        <w:pStyle w:val="a3"/>
        <w:tabs>
          <w:tab w:val="left" w:pos="9356"/>
        </w:tabs>
        <w:spacing w:before="0" w:beforeAutospacing="0" w:after="0" w:afterAutospacing="0"/>
        <w:ind w:right="-1" w:firstLine="567"/>
        <w:jc w:val="both"/>
        <w:rPr>
          <w:sz w:val="28"/>
          <w:szCs w:val="28"/>
        </w:rPr>
      </w:pPr>
      <w:r w:rsidRPr="00187A3E">
        <w:rPr>
          <w:sz w:val="28"/>
          <w:szCs w:val="28"/>
        </w:rPr>
        <w:t>Проектом решения</w:t>
      </w:r>
      <w:r>
        <w:rPr>
          <w:sz w:val="28"/>
          <w:szCs w:val="28"/>
        </w:rPr>
        <w:t xml:space="preserve"> Думы</w:t>
      </w:r>
      <w:r w:rsidRPr="00187A3E">
        <w:rPr>
          <w:sz w:val="28"/>
          <w:szCs w:val="28"/>
        </w:rPr>
        <w:t xml:space="preserve"> </w:t>
      </w:r>
      <w:r>
        <w:rPr>
          <w:sz w:val="28"/>
          <w:szCs w:val="28"/>
        </w:rPr>
        <w:t>о районном бюджете на 2015 год и на плановый период 2016 и 2017 годов размер</w:t>
      </w:r>
      <w:r w:rsidRPr="00187A3E">
        <w:rPr>
          <w:sz w:val="28"/>
          <w:szCs w:val="28"/>
        </w:rPr>
        <w:t xml:space="preserve"> д</w:t>
      </w:r>
      <w:r>
        <w:rPr>
          <w:sz w:val="28"/>
          <w:szCs w:val="28"/>
        </w:rPr>
        <w:t>ефицита районного бюджета на 2015 - 2016 годы планируется в сумме 34 300,9</w:t>
      </w:r>
      <w:r w:rsidRPr="00187A3E">
        <w:rPr>
          <w:sz w:val="28"/>
          <w:szCs w:val="28"/>
        </w:rPr>
        <w:t xml:space="preserve"> тыс. рублей, </w:t>
      </w:r>
      <w:r>
        <w:rPr>
          <w:sz w:val="28"/>
          <w:szCs w:val="28"/>
        </w:rPr>
        <w:t>на 2017 год в сумме 37 844,6 тыс. рублей, что на 3 543,7 тыс. рублей выше 2016 года. Отношение объема дефицита к доходам без учета объема безвозмездных поступлений составит в 2015-2017 годах 9,9%, 9,4%, 9,9%, что соответствует установленным ограничениям ст. 92.1</w:t>
      </w:r>
      <w:r w:rsidRPr="00187A3E">
        <w:rPr>
          <w:sz w:val="28"/>
          <w:szCs w:val="28"/>
        </w:rPr>
        <w:t xml:space="preserve"> Бюджетно</w:t>
      </w:r>
      <w:r>
        <w:rPr>
          <w:sz w:val="28"/>
          <w:szCs w:val="28"/>
        </w:rPr>
        <w:t>го кодекса РФ.</w:t>
      </w:r>
    </w:p>
    <w:p w:rsidR="00264B64" w:rsidRDefault="00264B64" w:rsidP="00264B64">
      <w:pPr>
        <w:pStyle w:val="a3"/>
        <w:tabs>
          <w:tab w:val="left" w:pos="567"/>
          <w:tab w:val="left" w:pos="9356"/>
        </w:tabs>
        <w:spacing w:before="0" w:beforeAutospacing="0" w:after="0" w:afterAutospacing="0"/>
        <w:ind w:right="-1" w:firstLine="567"/>
        <w:jc w:val="both"/>
        <w:rPr>
          <w:sz w:val="28"/>
          <w:szCs w:val="28"/>
        </w:rPr>
      </w:pPr>
      <w:r>
        <w:rPr>
          <w:sz w:val="28"/>
          <w:szCs w:val="28"/>
        </w:rPr>
        <w:t xml:space="preserve">Согласно ожидаемому исполнению районного бюджета в 2014 году ожидаемый размер дефицита районного бюджета составляет 310 636,8 тыс. рублей, или 91% от ожидаемого объема доходов районного бюджета без учета объема безвозмездных поступлений. Превышение дефицита над </w:t>
      </w:r>
      <w:proofErr w:type="gramStart"/>
      <w:r>
        <w:rPr>
          <w:sz w:val="28"/>
          <w:szCs w:val="28"/>
        </w:rPr>
        <w:t>ограничениями</w:t>
      </w:r>
      <w:proofErr w:type="gramEnd"/>
      <w:r>
        <w:rPr>
          <w:sz w:val="28"/>
          <w:szCs w:val="28"/>
        </w:rPr>
        <w:t xml:space="preserve"> установленными ст. 92.1 Бюджетного кодекса РФ осуществлено в пределах снижения остатков средств на счетах по учету средств районного бюджета в сумме 241 144 тыс. рублей.</w:t>
      </w:r>
    </w:p>
    <w:p w:rsidR="00264B64" w:rsidRDefault="00264B64" w:rsidP="00264B64">
      <w:pPr>
        <w:pStyle w:val="a3"/>
        <w:tabs>
          <w:tab w:val="left" w:pos="567"/>
          <w:tab w:val="left" w:pos="9356"/>
        </w:tabs>
        <w:spacing w:before="0" w:beforeAutospacing="0" w:after="0" w:afterAutospacing="0"/>
        <w:ind w:right="-1" w:firstLine="567"/>
        <w:jc w:val="both"/>
        <w:rPr>
          <w:sz w:val="28"/>
          <w:szCs w:val="28"/>
        </w:rPr>
      </w:pPr>
      <w:r>
        <w:rPr>
          <w:sz w:val="28"/>
          <w:szCs w:val="28"/>
        </w:rPr>
        <w:t>Дефицит районного бюджета без учета остатков средств на счетах составит 10 процентов.</w:t>
      </w:r>
    </w:p>
    <w:p w:rsidR="00264B64" w:rsidRDefault="00264B64" w:rsidP="00264B64">
      <w:pPr>
        <w:pStyle w:val="a3"/>
        <w:tabs>
          <w:tab w:val="left" w:pos="9356"/>
        </w:tabs>
        <w:spacing w:before="0" w:beforeAutospacing="0" w:after="0" w:afterAutospacing="0"/>
        <w:ind w:right="-1" w:firstLine="567"/>
        <w:jc w:val="both"/>
        <w:rPr>
          <w:sz w:val="28"/>
          <w:szCs w:val="28"/>
        </w:rPr>
      </w:pPr>
      <w:r>
        <w:rPr>
          <w:sz w:val="28"/>
          <w:szCs w:val="28"/>
        </w:rPr>
        <w:t>В соответствии со ст. 16 проекта решения Думы на 2015 год и на плановый период 2016 и 2017 годов, из районного бюджета бюджетам поселений, входящим в состав Иркутского районного муниципального образования, планируется предоставление бюджетных кредитов на срок до одного года в объеме 500 тыс. рублей, ежегодно.</w:t>
      </w:r>
      <w:r w:rsidRPr="002A36E2">
        <w:rPr>
          <w:sz w:val="28"/>
          <w:szCs w:val="28"/>
        </w:rPr>
        <w:t xml:space="preserve"> </w:t>
      </w:r>
      <w:r>
        <w:rPr>
          <w:sz w:val="28"/>
          <w:szCs w:val="28"/>
        </w:rPr>
        <w:t>Возврат бюджетных кредитов планируется ежегодно в сумме 500 тыс. рублей.</w:t>
      </w:r>
      <w:bookmarkStart w:id="0" w:name="_Toc168975368"/>
      <w:bookmarkEnd w:id="0"/>
    </w:p>
    <w:p w:rsidR="00264B64" w:rsidRPr="00187A3E" w:rsidRDefault="00264B64" w:rsidP="00264B64">
      <w:pPr>
        <w:pStyle w:val="a3"/>
        <w:tabs>
          <w:tab w:val="left" w:pos="9356"/>
        </w:tabs>
        <w:spacing w:before="0" w:beforeAutospacing="0" w:after="0" w:afterAutospacing="0"/>
        <w:ind w:right="-1" w:firstLine="567"/>
        <w:jc w:val="both"/>
        <w:rPr>
          <w:sz w:val="28"/>
          <w:szCs w:val="28"/>
        </w:rPr>
      </w:pPr>
      <w:proofErr w:type="gramStart"/>
      <w:r>
        <w:rPr>
          <w:sz w:val="28"/>
          <w:szCs w:val="28"/>
        </w:rPr>
        <w:t>Статьей 19</w:t>
      </w:r>
      <w:r w:rsidRPr="00187A3E">
        <w:rPr>
          <w:sz w:val="28"/>
          <w:szCs w:val="28"/>
        </w:rPr>
        <w:t xml:space="preserve"> проекта решения </w:t>
      </w:r>
      <w:r>
        <w:rPr>
          <w:sz w:val="28"/>
          <w:szCs w:val="28"/>
        </w:rPr>
        <w:t xml:space="preserve">Думы </w:t>
      </w:r>
      <w:r w:rsidRPr="00187A3E">
        <w:rPr>
          <w:sz w:val="28"/>
          <w:szCs w:val="28"/>
        </w:rPr>
        <w:t>предельный объем м</w:t>
      </w:r>
      <w:r>
        <w:rPr>
          <w:sz w:val="28"/>
          <w:szCs w:val="28"/>
        </w:rPr>
        <w:t xml:space="preserve">униципального долга Иркутского районного муниципального образования на 2015 год </w:t>
      </w:r>
      <w:r>
        <w:rPr>
          <w:sz w:val="28"/>
          <w:szCs w:val="28"/>
        </w:rPr>
        <w:lastRenderedPageBreak/>
        <w:t>установлен в размере 346 103,6</w:t>
      </w:r>
      <w:r w:rsidRPr="00187A3E">
        <w:rPr>
          <w:sz w:val="28"/>
          <w:szCs w:val="28"/>
        </w:rPr>
        <w:t xml:space="preserve"> тыс. рублей, </w:t>
      </w:r>
      <w:r>
        <w:rPr>
          <w:sz w:val="28"/>
          <w:szCs w:val="28"/>
        </w:rPr>
        <w:t>на плановый период 2016 года в размере 361 975,9 тыс. рублей, на 2017 год в размере 379 058,9 тыс. рублей, что соответствует требованиям ст. 107 Бюджетного кодекса РФ.</w:t>
      </w:r>
      <w:proofErr w:type="gramEnd"/>
      <w:r>
        <w:rPr>
          <w:sz w:val="28"/>
          <w:szCs w:val="28"/>
        </w:rPr>
        <w:t xml:space="preserve"> Обязательства по муниципальным гарантиям проектом решения Думы не предусмотрены.</w:t>
      </w:r>
    </w:p>
    <w:p w:rsidR="00264B64" w:rsidRDefault="00264B64" w:rsidP="00264B64">
      <w:pPr>
        <w:pStyle w:val="ConsPlusNormal"/>
        <w:tabs>
          <w:tab w:val="left" w:pos="9356"/>
        </w:tabs>
        <w:ind w:right="-1" w:firstLine="567"/>
        <w:jc w:val="both"/>
        <w:rPr>
          <w:rFonts w:ascii="Times New Roman" w:hAnsi="Times New Roman" w:cs="Times New Roman"/>
          <w:sz w:val="28"/>
          <w:szCs w:val="28"/>
        </w:rPr>
      </w:pPr>
      <w:r>
        <w:rPr>
          <w:rFonts w:ascii="Times New Roman" w:hAnsi="Times New Roman" w:cs="Times New Roman"/>
          <w:sz w:val="28"/>
          <w:szCs w:val="28"/>
        </w:rPr>
        <w:t>В</w:t>
      </w:r>
      <w:r w:rsidRPr="00187A3E">
        <w:rPr>
          <w:rFonts w:ascii="Times New Roman" w:hAnsi="Times New Roman" w:cs="Times New Roman"/>
          <w:sz w:val="28"/>
          <w:szCs w:val="28"/>
        </w:rPr>
        <w:t>ерхний предел муниципального долга Иркутского районного муниципального образован</w:t>
      </w:r>
      <w:r>
        <w:rPr>
          <w:rFonts w:ascii="Times New Roman" w:hAnsi="Times New Roman" w:cs="Times New Roman"/>
          <w:sz w:val="28"/>
          <w:szCs w:val="28"/>
        </w:rPr>
        <w:t xml:space="preserve">ия по состоянию на 01.01.2016 года предлагается утвердить в размере 34 300,9 тыс. рублей, по состоянию на 01.01.2017 года в размере 36 017,2 тыс. рублей, по состоянию на 01.01.2018 года в размере 34 844,6 тыс. рублей. </w:t>
      </w:r>
      <w:proofErr w:type="gramStart"/>
      <w:r>
        <w:rPr>
          <w:rFonts w:ascii="Times New Roman" w:hAnsi="Times New Roman" w:cs="Times New Roman"/>
          <w:sz w:val="28"/>
          <w:szCs w:val="28"/>
        </w:rPr>
        <w:t>Таким образом, с учетом прогнозируемого объема доходов и необходимости выполнения расходных обязательств районного бюджета, верхний предел муниципального долга планируется с увеличением по отношению к предыдущему периоду в 2015 году на 3 443,9 тыс. рублей, или на 10,5%, в 2016 году на 1 716,3 тыс. рублей, или на 4,8%, в 2017 году планируется с уменьшением на 1 172,6 тыс. рублей, или</w:t>
      </w:r>
      <w:proofErr w:type="gramEnd"/>
      <w:r>
        <w:rPr>
          <w:rFonts w:ascii="Times New Roman" w:hAnsi="Times New Roman" w:cs="Times New Roman"/>
          <w:sz w:val="28"/>
          <w:szCs w:val="28"/>
        </w:rPr>
        <w:t xml:space="preserve"> на 3,3 процента.</w:t>
      </w:r>
    </w:p>
    <w:p w:rsidR="00264B64" w:rsidRDefault="00264B64" w:rsidP="00264B64">
      <w:pPr>
        <w:pStyle w:val="ConsPlusNormal"/>
        <w:tabs>
          <w:tab w:val="left" w:pos="9356"/>
        </w:tabs>
        <w:ind w:right="-1" w:firstLine="567"/>
        <w:jc w:val="both"/>
        <w:rPr>
          <w:rFonts w:ascii="Times New Roman" w:hAnsi="Times New Roman" w:cs="Times New Roman"/>
          <w:sz w:val="28"/>
          <w:szCs w:val="28"/>
        </w:rPr>
      </w:pPr>
    </w:p>
    <w:p w:rsidR="00264B64" w:rsidRPr="00C8160B" w:rsidRDefault="00264B64" w:rsidP="00264B64">
      <w:pPr>
        <w:tabs>
          <w:tab w:val="left" w:pos="2160"/>
        </w:tabs>
        <w:ind w:right="-145"/>
        <w:jc w:val="center"/>
        <w:rPr>
          <w:b/>
          <w:sz w:val="28"/>
          <w:szCs w:val="28"/>
        </w:rPr>
      </w:pPr>
      <w:r w:rsidRPr="00C8160B">
        <w:rPr>
          <w:b/>
          <w:sz w:val="28"/>
          <w:szCs w:val="28"/>
        </w:rPr>
        <w:t xml:space="preserve">Анализ расходов на реализацию </w:t>
      </w:r>
      <w:r>
        <w:rPr>
          <w:b/>
          <w:sz w:val="28"/>
          <w:szCs w:val="28"/>
        </w:rPr>
        <w:t>муниципальных</w:t>
      </w:r>
      <w:r w:rsidRPr="00C8160B">
        <w:rPr>
          <w:b/>
          <w:sz w:val="28"/>
          <w:szCs w:val="28"/>
        </w:rPr>
        <w:t xml:space="preserve"> программ </w:t>
      </w:r>
    </w:p>
    <w:p w:rsidR="00264B64" w:rsidRPr="00C8160B" w:rsidRDefault="00264B64" w:rsidP="00264B64">
      <w:pPr>
        <w:tabs>
          <w:tab w:val="left" w:pos="2160"/>
        </w:tabs>
        <w:ind w:right="-145"/>
        <w:jc w:val="center"/>
        <w:rPr>
          <w:b/>
          <w:sz w:val="28"/>
          <w:szCs w:val="28"/>
        </w:rPr>
      </w:pPr>
      <w:r>
        <w:rPr>
          <w:b/>
          <w:sz w:val="28"/>
          <w:szCs w:val="28"/>
        </w:rPr>
        <w:t>на 2015</w:t>
      </w:r>
      <w:r w:rsidRPr="00C8160B">
        <w:rPr>
          <w:b/>
          <w:sz w:val="28"/>
          <w:szCs w:val="28"/>
        </w:rPr>
        <w:t xml:space="preserve"> год и на плановый период 201</w:t>
      </w:r>
      <w:r>
        <w:rPr>
          <w:b/>
          <w:sz w:val="28"/>
          <w:szCs w:val="28"/>
        </w:rPr>
        <w:t>6</w:t>
      </w:r>
      <w:r w:rsidRPr="00C8160B">
        <w:rPr>
          <w:b/>
          <w:sz w:val="28"/>
          <w:szCs w:val="28"/>
        </w:rPr>
        <w:t xml:space="preserve"> и 201</w:t>
      </w:r>
      <w:r>
        <w:rPr>
          <w:b/>
          <w:sz w:val="28"/>
          <w:szCs w:val="28"/>
        </w:rPr>
        <w:t>7</w:t>
      </w:r>
      <w:r w:rsidRPr="00C8160B">
        <w:rPr>
          <w:b/>
          <w:sz w:val="28"/>
          <w:szCs w:val="28"/>
        </w:rPr>
        <w:t xml:space="preserve"> годов</w:t>
      </w:r>
    </w:p>
    <w:p w:rsidR="00264B64" w:rsidRPr="00C8160B" w:rsidRDefault="00264B64" w:rsidP="00264B64">
      <w:pPr>
        <w:tabs>
          <w:tab w:val="left" w:pos="2160"/>
        </w:tabs>
        <w:ind w:right="-145"/>
        <w:jc w:val="center"/>
        <w:rPr>
          <w:b/>
          <w:sz w:val="28"/>
          <w:szCs w:val="28"/>
        </w:rPr>
      </w:pPr>
    </w:p>
    <w:p w:rsidR="00264B64" w:rsidRDefault="00264B64" w:rsidP="00264B64">
      <w:pPr>
        <w:pStyle w:val="24"/>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 xml:space="preserve">В проекте </w:t>
      </w:r>
      <w:r w:rsidRPr="00770D8B">
        <w:rPr>
          <w:rFonts w:ascii="Times New Roman" w:hAnsi="Times New Roman" w:cs="Times New Roman"/>
          <w:sz w:val="28"/>
          <w:szCs w:val="28"/>
        </w:rPr>
        <w:t>районного бюджета на 201</w:t>
      </w:r>
      <w:r>
        <w:rPr>
          <w:rFonts w:ascii="Times New Roman" w:hAnsi="Times New Roman" w:cs="Times New Roman"/>
          <w:sz w:val="28"/>
          <w:szCs w:val="28"/>
        </w:rPr>
        <w:t>5</w:t>
      </w:r>
      <w:r w:rsidRPr="00770D8B">
        <w:rPr>
          <w:rFonts w:ascii="Times New Roman" w:hAnsi="Times New Roman" w:cs="Times New Roman"/>
          <w:sz w:val="28"/>
          <w:szCs w:val="28"/>
        </w:rPr>
        <w:t xml:space="preserve"> год </w:t>
      </w:r>
      <w:r>
        <w:rPr>
          <w:rFonts w:ascii="Times New Roman" w:hAnsi="Times New Roman" w:cs="Times New Roman"/>
          <w:sz w:val="28"/>
          <w:szCs w:val="28"/>
        </w:rPr>
        <w:t xml:space="preserve">и на плановый период 2016 и </w:t>
      </w:r>
      <w:r w:rsidRPr="00770D8B">
        <w:rPr>
          <w:rFonts w:ascii="Times New Roman" w:hAnsi="Times New Roman" w:cs="Times New Roman"/>
          <w:sz w:val="28"/>
          <w:szCs w:val="28"/>
        </w:rPr>
        <w:t>201</w:t>
      </w:r>
      <w:r>
        <w:rPr>
          <w:rFonts w:ascii="Times New Roman" w:hAnsi="Times New Roman" w:cs="Times New Roman"/>
          <w:sz w:val="28"/>
          <w:szCs w:val="28"/>
        </w:rPr>
        <w:t>7</w:t>
      </w:r>
      <w:r w:rsidRPr="00770D8B">
        <w:rPr>
          <w:rFonts w:ascii="Times New Roman" w:hAnsi="Times New Roman" w:cs="Times New Roman"/>
          <w:sz w:val="28"/>
          <w:szCs w:val="28"/>
        </w:rPr>
        <w:t xml:space="preserve"> годов предусматривается реализация </w:t>
      </w:r>
      <w:r>
        <w:rPr>
          <w:rFonts w:ascii="Times New Roman" w:hAnsi="Times New Roman" w:cs="Times New Roman"/>
          <w:sz w:val="28"/>
          <w:szCs w:val="28"/>
        </w:rPr>
        <w:t>девяти</w:t>
      </w:r>
      <w:r w:rsidRPr="00770D8B">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770D8B">
        <w:rPr>
          <w:rFonts w:ascii="Times New Roman" w:hAnsi="Times New Roman" w:cs="Times New Roman"/>
          <w:sz w:val="28"/>
          <w:szCs w:val="28"/>
        </w:rPr>
        <w:t xml:space="preserve"> программ.</w:t>
      </w:r>
      <w:r>
        <w:rPr>
          <w:rFonts w:ascii="Times New Roman" w:hAnsi="Times New Roman" w:cs="Times New Roman"/>
          <w:sz w:val="28"/>
          <w:szCs w:val="28"/>
        </w:rPr>
        <w:t xml:space="preserve"> Информация о бюджетных ассигнованиях районного бюджета в 2015-2017 годах, отраженных в проекте бюджета, в разрезе муниципальных программ представлена в таблице.</w:t>
      </w:r>
    </w:p>
    <w:p w:rsidR="00264B64" w:rsidRDefault="00264B64" w:rsidP="00264B64">
      <w:pPr>
        <w:pStyle w:val="24"/>
        <w:spacing w:after="0" w:line="240" w:lineRule="auto"/>
        <w:ind w:right="-5" w:firstLine="567"/>
        <w:jc w:val="both"/>
        <w:rPr>
          <w:rFonts w:ascii="Times New Roman" w:hAnsi="Times New Roman" w:cs="Times New Roman"/>
          <w:sz w:val="28"/>
          <w:szCs w:val="28"/>
        </w:rPr>
      </w:pPr>
    </w:p>
    <w:p w:rsidR="00264B64" w:rsidRPr="001A7E1D" w:rsidRDefault="00264B64" w:rsidP="00264B64">
      <w:pPr>
        <w:pStyle w:val="24"/>
        <w:spacing w:after="0" w:line="240" w:lineRule="auto"/>
        <w:ind w:right="-5" w:firstLine="567"/>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7E1D">
        <w:rPr>
          <w:rFonts w:ascii="Times New Roman" w:hAnsi="Times New Roman" w:cs="Times New Roman"/>
          <w:sz w:val="24"/>
          <w:szCs w:val="24"/>
        </w:rPr>
        <w:t>(тыс. рублей)</w:t>
      </w:r>
    </w:p>
    <w:tbl>
      <w:tblPr>
        <w:tblStyle w:val="ad"/>
        <w:tblW w:w="0" w:type="auto"/>
        <w:tblInd w:w="108" w:type="dxa"/>
        <w:tblLook w:val="04A0"/>
      </w:tblPr>
      <w:tblGrid>
        <w:gridCol w:w="3828"/>
        <w:gridCol w:w="1701"/>
        <w:gridCol w:w="1417"/>
        <w:gridCol w:w="1239"/>
        <w:gridCol w:w="1171"/>
      </w:tblGrid>
      <w:tr w:rsidR="00264B64" w:rsidTr="0068240C">
        <w:tc>
          <w:tcPr>
            <w:tcW w:w="3828" w:type="dxa"/>
            <w:vAlign w:val="center"/>
          </w:tcPr>
          <w:p w:rsidR="00264B64" w:rsidRPr="00EF71E5" w:rsidRDefault="00264B64" w:rsidP="0068240C">
            <w:pPr>
              <w:pStyle w:val="24"/>
              <w:spacing w:after="0" w:line="240" w:lineRule="auto"/>
              <w:ind w:right="-5"/>
              <w:jc w:val="center"/>
              <w:rPr>
                <w:rFonts w:ascii="Times New Roman" w:hAnsi="Times New Roman" w:cs="Times New Roman"/>
                <w:b/>
                <w:sz w:val="24"/>
                <w:szCs w:val="24"/>
              </w:rPr>
            </w:pPr>
            <w:r w:rsidRPr="00EF71E5">
              <w:rPr>
                <w:rFonts w:ascii="Times New Roman" w:hAnsi="Times New Roman" w:cs="Times New Roman"/>
                <w:b/>
                <w:sz w:val="24"/>
                <w:szCs w:val="24"/>
              </w:rPr>
              <w:t>Наименование</w:t>
            </w:r>
          </w:p>
        </w:tc>
        <w:tc>
          <w:tcPr>
            <w:tcW w:w="1701" w:type="dxa"/>
            <w:vAlign w:val="center"/>
          </w:tcPr>
          <w:p w:rsidR="00264B64" w:rsidRPr="00EF71E5" w:rsidRDefault="00264B64" w:rsidP="0068240C">
            <w:pPr>
              <w:pStyle w:val="24"/>
              <w:spacing w:after="0" w:line="240" w:lineRule="auto"/>
              <w:ind w:right="-5"/>
              <w:jc w:val="center"/>
              <w:rPr>
                <w:rFonts w:ascii="Times New Roman" w:hAnsi="Times New Roman" w:cs="Times New Roman"/>
                <w:b/>
                <w:sz w:val="24"/>
                <w:szCs w:val="24"/>
              </w:rPr>
            </w:pPr>
            <w:r w:rsidRPr="00EF71E5">
              <w:rPr>
                <w:rFonts w:ascii="Times New Roman" w:hAnsi="Times New Roman" w:cs="Times New Roman"/>
                <w:b/>
                <w:sz w:val="24"/>
                <w:szCs w:val="24"/>
              </w:rPr>
              <w:t xml:space="preserve">Целевая </w:t>
            </w:r>
          </w:p>
          <w:p w:rsidR="00264B64" w:rsidRPr="00EF71E5" w:rsidRDefault="00264B64" w:rsidP="0068240C">
            <w:pPr>
              <w:pStyle w:val="24"/>
              <w:spacing w:after="0" w:line="240" w:lineRule="auto"/>
              <w:ind w:right="-5"/>
              <w:jc w:val="center"/>
              <w:rPr>
                <w:rFonts w:ascii="Times New Roman" w:hAnsi="Times New Roman" w:cs="Times New Roman"/>
                <w:b/>
                <w:sz w:val="24"/>
                <w:szCs w:val="24"/>
              </w:rPr>
            </w:pPr>
            <w:r w:rsidRPr="00EF71E5">
              <w:rPr>
                <w:rFonts w:ascii="Times New Roman" w:hAnsi="Times New Roman" w:cs="Times New Roman"/>
                <w:b/>
                <w:sz w:val="24"/>
                <w:szCs w:val="24"/>
              </w:rPr>
              <w:t>статья</w:t>
            </w:r>
          </w:p>
        </w:tc>
        <w:tc>
          <w:tcPr>
            <w:tcW w:w="1417" w:type="dxa"/>
            <w:vAlign w:val="center"/>
          </w:tcPr>
          <w:p w:rsidR="00264B64" w:rsidRDefault="00264B64" w:rsidP="0068240C">
            <w:pPr>
              <w:pStyle w:val="24"/>
              <w:spacing w:after="0" w:line="240" w:lineRule="auto"/>
              <w:ind w:right="-5"/>
              <w:jc w:val="center"/>
              <w:rPr>
                <w:rFonts w:ascii="Times New Roman" w:hAnsi="Times New Roman" w:cs="Times New Roman"/>
                <w:b/>
                <w:sz w:val="24"/>
                <w:szCs w:val="24"/>
              </w:rPr>
            </w:pPr>
            <w:r w:rsidRPr="00EF71E5">
              <w:rPr>
                <w:rFonts w:ascii="Times New Roman" w:hAnsi="Times New Roman" w:cs="Times New Roman"/>
                <w:b/>
                <w:sz w:val="24"/>
                <w:szCs w:val="24"/>
              </w:rPr>
              <w:t>2015</w:t>
            </w:r>
          </w:p>
          <w:p w:rsidR="00264B64" w:rsidRPr="00EF71E5" w:rsidRDefault="00264B64" w:rsidP="0068240C">
            <w:pPr>
              <w:pStyle w:val="24"/>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год</w:t>
            </w:r>
          </w:p>
        </w:tc>
        <w:tc>
          <w:tcPr>
            <w:tcW w:w="1239" w:type="dxa"/>
            <w:vAlign w:val="center"/>
          </w:tcPr>
          <w:p w:rsidR="00264B64" w:rsidRDefault="00264B64" w:rsidP="0068240C">
            <w:pPr>
              <w:pStyle w:val="24"/>
              <w:spacing w:after="0" w:line="240" w:lineRule="auto"/>
              <w:ind w:right="-5"/>
              <w:jc w:val="center"/>
              <w:rPr>
                <w:rFonts w:ascii="Times New Roman" w:hAnsi="Times New Roman" w:cs="Times New Roman"/>
                <w:b/>
                <w:sz w:val="24"/>
                <w:szCs w:val="24"/>
              </w:rPr>
            </w:pPr>
            <w:r w:rsidRPr="00EF71E5">
              <w:rPr>
                <w:rFonts w:ascii="Times New Roman" w:hAnsi="Times New Roman" w:cs="Times New Roman"/>
                <w:b/>
                <w:sz w:val="24"/>
                <w:szCs w:val="24"/>
              </w:rPr>
              <w:t>2016</w:t>
            </w:r>
          </w:p>
          <w:p w:rsidR="00264B64" w:rsidRPr="00EF71E5" w:rsidRDefault="00264B64" w:rsidP="0068240C">
            <w:pPr>
              <w:pStyle w:val="24"/>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 xml:space="preserve"> год</w:t>
            </w:r>
          </w:p>
        </w:tc>
        <w:tc>
          <w:tcPr>
            <w:tcW w:w="1171" w:type="dxa"/>
            <w:vAlign w:val="center"/>
          </w:tcPr>
          <w:p w:rsidR="00264B64" w:rsidRDefault="00264B64" w:rsidP="0068240C">
            <w:pPr>
              <w:pStyle w:val="24"/>
              <w:spacing w:after="0" w:line="240" w:lineRule="auto"/>
              <w:ind w:right="-5"/>
              <w:jc w:val="center"/>
              <w:rPr>
                <w:rFonts w:ascii="Times New Roman" w:hAnsi="Times New Roman" w:cs="Times New Roman"/>
                <w:b/>
                <w:sz w:val="24"/>
                <w:szCs w:val="24"/>
              </w:rPr>
            </w:pPr>
            <w:r w:rsidRPr="00EF71E5">
              <w:rPr>
                <w:rFonts w:ascii="Times New Roman" w:hAnsi="Times New Roman" w:cs="Times New Roman"/>
                <w:b/>
                <w:sz w:val="24"/>
                <w:szCs w:val="24"/>
              </w:rPr>
              <w:t>2017</w:t>
            </w:r>
          </w:p>
          <w:p w:rsidR="00264B64" w:rsidRPr="00EF71E5" w:rsidRDefault="00264B64" w:rsidP="0068240C">
            <w:pPr>
              <w:pStyle w:val="24"/>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 xml:space="preserve"> год</w:t>
            </w:r>
          </w:p>
        </w:tc>
      </w:tr>
      <w:tr w:rsidR="00264B64" w:rsidTr="0068240C">
        <w:tc>
          <w:tcPr>
            <w:tcW w:w="3828" w:type="dxa"/>
          </w:tcPr>
          <w:p w:rsidR="00264B64" w:rsidRPr="00534A06" w:rsidRDefault="00264B64" w:rsidP="0068240C">
            <w:pPr>
              <w:pStyle w:val="24"/>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экономического потенциала в Иркутском районе» </w:t>
            </w:r>
            <w:r w:rsidRPr="00421937">
              <w:rPr>
                <w:rFonts w:ascii="Times New Roman" w:hAnsi="Times New Roman" w:cs="Times New Roman"/>
                <w:sz w:val="24"/>
                <w:szCs w:val="24"/>
              </w:rPr>
              <w:t xml:space="preserve">на </w:t>
            </w:r>
            <w:r w:rsidRPr="00421937">
              <w:rPr>
                <w:rFonts w:ascii="Times New Roman" w:hAnsi="Times New Roman" w:cs="Times New Roman"/>
              </w:rPr>
              <w:t>2014-2017</w:t>
            </w:r>
            <w:r w:rsidRPr="00421937">
              <w:rPr>
                <w:rFonts w:ascii="Times New Roman" w:hAnsi="Times New Roman" w:cs="Times New Roman"/>
                <w:sz w:val="24"/>
                <w:szCs w:val="24"/>
              </w:rPr>
              <w:t xml:space="preserve"> годы</w:t>
            </w:r>
          </w:p>
        </w:tc>
        <w:tc>
          <w:tcPr>
            <w:tcW w:w="1701" w:type="dxa"/>
            <w:vAlign w:val="bottom"/>
          </w:tcPr>
          <w:p w:rsidR="00264B64" w:rsidRPr="00534A06" w:rsidRDefault="00264B64" w:rsidP="0068240C">
            <w:pPr>
              <w:pStyle w:val="24"/>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01.0.00.00</w:t>
            </w:r>
          </w:p>
        </w:tc>
        <w:tc>
          <w:tcPr>
            <w:tcW w:w="1417"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391,0</w:t>
            </w:r>
          </w:p>
        </w:tc>
        <w:tc>
          <w:tcPr>
            <w:tcW w:w="1239"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301,0</w:t>
            </w:r>
          </w:p>
        </w:tc>
        <w:tc>
          <w:tcPr>
            <w:tcW w:w="1171"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70,0</w:t>
            </w:r>
          </w:p>
        </w:tc>
      </w:tr>
      <w:tr w:rsidR="00264B64" w:rsidTr="0068240C">
        <w:tc>
          <w:tcPr>
            <w:tcW w:w="3828" w:type="dxa"/>
          </w:tcPr>
          <w:p w:rsidR="00264B64" w:rsidRPr="00534A06" w:rsidRDefault="00264B64" w:rsidP="0068240C">
            <w:pPr>
              <w:pStyle w:val="24"/>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дорожного хозяйства на территории Иркутского района» на </w:t>
            </w:r>
            <w:r w:rsidRPr="00421937">
              <w:rPr>
                <w:rFonts w:ascii="Times New Roman" w:hAnsi="Times New Roman" w:cs="Times New Roman"/>
              </w:rPr>
              <w:t>2014-2017</w:t>
            </w:r>
            <w:r>
              <w:rPr>
                <w:rFonts w:ascii="Times New Roman" w:hAnsi="Times New Roman" w:cs="Times New Roman"/>
                <w:sz w:val="24"/>
                <w:szCs w:val="24"/>
              </w:rPr>
              <w:t xml:space="preserve"> годы </w:t>
            </w:r>
          </w:p>
        </w:tc>
        <w:tc>
          <w:tcPr>
            <w:tcW w:w="1701" w:type="dxa"/>
            <w:vAlign w:val="bottom"/>
          </w:tcPr>
          <w:p w:rsidR="00264B64" w:rsidRPr="00534A06" w:rsidRDefault="00264B64" w:rsidP="0068240C">
            <w:pPr>
              <w:pStyle w:val="24"/>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02.0.00.00</w:t>
            </w:r>
          </w:p>
        </w:tc>
        <w:tc>
          <w:tcPr>
            <w:tcW w:w="1417"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843,5</w:t>
            </w:r>
          </w:p>
        </w:tc>
        <w:tc>
          <w:tcPr>
            <w:tcW w:w="1239"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1 097,3</w:t>
            </w:r>
          </w:p>
        </w:tc>
        <w:tc>
          <w:tcPr>
            <w:tcW w:w="1171"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934,9</w:t>
            </w:r>
          </w:p>
        </w:tc>
      </w:tr>
      <w:tr w:rsidR="00264B64" w:rsidTr="0068240C">
        <w:tc>
          <w:tcPr>
            <w:tcW w:w="3828" w:type="dxa"/>
          </w:tcPr>
          <w:p w:rsidR="00264B64" w:rsidRPr="00534A06" w:rsidRDefault="00264B64" w:rsidP="0068240C">
            <w:pPr>
              <w:pStyle w:val="24"/>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«Совершенствование </w:t>
            </w:r>
            <w:proofErr w:type="spellStart"/>
            <w:proofErr w:type="gramStart"/>
            <w:r>
              <w:rPr>
                <w:rFonts w:ascii="Times New Roman" w:hAnsi="Times New Roman" w:cs="Times New Roman"/>
                <w:sz w:val="24"/>
                <w:szCs w:val="24"/>
              </w:rPr>
              <w:t>муници-пального</w:t>
            </w:r>
            <w:proofErr w:type="spellEnd"/>
            <w:proofErr w:type="gramEnd"/>
            <w:r>
              <w:rPr>
                <w:rFonts w:ascii="Times New Roman" w:hAnsi="Times New Roman" w:cs="Times New Roman"/>
                <w:sz w:val="24"/>
                <w:szCs w:val="24"/>
              </w:rPr>
              <w:t xml:space="preserve"> управления в Иркутском районе» на </w:t>
            </w:r>
            <w:r w:rsidRPr="00421937">
              <w:rPr>
                <w:rFonts w:ascii="Times New Roman" w:hAnsi="Times New Roman" w:cs="Times New Roman"/>
              </w:rPr>
              <w:t>2014-2017 г</w:t>
            </w:r>
            <w:r>
              <w:rPr>
                <w:rFonts w:ascii="Times New Roman" w:hAnsi="Times New Roman" w:cs="Times New Roman"/>
                <w:sz w:val="24"/>
                <w:szCs w:val="24"/>
              </w:rPr>
              <w:t>оды</w:t>
            </w:r>
          </w:p>
        </w:tc>
        <w:tc>
          <w:tcPr>
            <w:tcW w:w="1701" w:type="dxa"/>
            <w:vAlign w:val="bottom"/>
          </w:tcPr>
          <w:p w:rsidR="00264B64" w:rsidRPr="00534A06" w:rsidRDefault="00264B64" w:rsidP="0068240C">
            <w:pPr>
              <w:pStyle w:val="24"/>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03.0.00.00</w:t>
            </w:r>
          </w:p>
        </w:tc>
        <w:tc>
          <w:tcPr>
            <w:tcW w:w="1417"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41 603,8</w:t>
            </w:r>
          </w:p>
        </w:tc>
        <w:tc>
          <w:tcPr>
            <w:tcW w:w="1239"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43 329,9</w:t>
            </w:r>
          </w:p>
        </w:tc>
        <w:tc>
          <w:tcPr>
            <w:tcW w:w="1171"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44 050,6</w:t>
            </w:r>
          </w:p>
        </w:tc>
      </w:tr>
      <w:tr w:rsidR="00264B64" w:rsidTr="0068240C">
        <w:tc>
          <w:tcPr>
            <w:tcW w:w="3828" w:type="dxa"/>
          </w:tcPr>
          <w:p w:rsidR="00264B64" w:rsidRPr="00534A06" w:rsidRDefault="00264B64" w:rsidP="0068240C">
            <w:pPr>
              <w:pStyle w:val="24"/>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«Управление социально-экономическим развитием в Иркутском районе» на </w:t>
            </w:r>
            <w:r w:rsidRPr="00421937">
              <w:rPr>
                <w:rFonts w:ascii="Times New Roman" w:hAnsi="Times New Roman" w:cs="Times New Roman"/>
              </w:rPr>
              <w:t>2014-2017</w:t>
            </w:r>
            <w:r>
              <w:rPr>
                <w:rFonts w:ascii="Times New Roman" w:hAnsi="Times New Roman" w:cs="Times New Roman"/>
              </w:rPr>
              <w:t xml:space="preserve"> годы</w:t>
            </w:r>
          </w:p>
        </w:tc>
        <w:tc>
          <w:tcPr>
            <w:tcW w:w="1701" w:type="dxa"/>
            <w:vAlign w:val="bottom"/>
          </w:tcPr>
          <w:p w:rsidR="00264B64" w:rsidRPr="00534A06" w:rsidRDefault="00264B64" w:rsidP="0068240C">
            <w:pPr>
              <w:pStyle w:val="24"/>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04.0.00.00</w:t>
            </w:r>
          </w:p>
        </w:tc>
        <w:tc>
          <w:tcPr>
            <w:tcW w:w="1417"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2 481,3</w:t>
            </w:r>
          </w:p>
        </w:tc>
        <w:tc>
          <w:tcPr>
            <w:tcW w:w="1239"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1 290,7</w:t>
            </w:r>
          </w:p>
        </w:tc>
        <w:tc>
          <w:tcPr>
            <w:tcW w:w="1171"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1 127,6</w:t>
            </w:r>
          </w:p>
        </w:tc>
      </w:tr>
      <w:tr w:rsidR="00264B64" w:rsidTr="0068240C">
        <w:tc>
          <w:tcPr>
            <w:tcW w:w="3828" w:type="dxa"/>
          </w:tcPr>
          <w:p w:rsidR="00264B64" w:rsidRPr="00534A06" w:rsidRDefault="00264B64" w:rsidP="0068240C">
            <w:pPr>
              <w:pStyle w:val="24"/>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«Управление муниципальными финансами Иркутского района» на </w:t>
            </w:r>
            <w:r w:rsidRPr="00421937">
              <w:rPr>
                <w:rFonts w:ascii="Times New Roman" w:hAnsi="Times New Roman" w:cs="Times New Roman"/>
              </w:rPr>
              <w:lastRenderedPageBreak/>
              <w:t>2014-2017</w:t>
            </w:r>
            <w:r>
              <w:rPr>
                <w:rFonts w:ascii="Times New Roman" w:hAnsi="Times New Roman" w:cs="Times New Roman"/>
                <w:sz w:val="24"/>
                <w:szCs w:val="24"/>
              </w:rPr>
              <w:t xml:space="preserve"> годы</w:t>
            </w:r>
          </w:p>
        </w:tc>
        <w:tc>
          <w:tcPr>
            <w:tcW w:w="1701" w:type="dxa"/>
            <w:vAlign w:val="bottom"/>
          </w:tcPr>
          <w:p w:rsidR="00264B64" w:rsidRPr="00534A06" w:rsidRDefault="00264B64" w:rsidP="0068240C">
            <w:pPr>
              <w:pStyle w:val="24"/>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lastRenderedPageBreak/>
              <w:t>05.0.00.00</w:t>
            </w:r>
          </w:p>
        </w:tc>
        <w:tc>
          <w:tcPr>
            <w:tcW w:w="1417"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41 232,5</w:t>
            </w:r>
          </w:p>
        </w:tc>
        <w:tc>
          <w:tcPr>
            <w:tcW w:w="1239"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 xml:space="preserve">48 006,1 </w:t>
            </w:r>
          </w:p>
        </w:tc>
        <w:tc>
          <w:tcPr>
            <w:tcW w:w="1171"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48 999,8</w:t>
            </w:r>
          </w:p>
        </w:tc>
      </w:tr>
      <w:tr w:rsidR="00264B64" w:rsidTr="0068240C">
        <w:tc>
          <w:tcPr>
            <w:tcW w:w="3828" w:type="dxa"/>
          </w:tcPr>
          <w:p w:rsidR="00264B64" w:rsidRPr="00534A06" w:rsidRDefault="00264B64" w:rsidP="0068240C">
            <w:pPr>
              <w:pStyle w:val="24"/>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Муниципальная программа «Совершенствование управления в сфере муниципального имущества и градостроительной политики» на </w:t>
            </w:r>
            <w:r w:rsidRPr="00421937">
              <w:rPr>
                <w:rFonts w:ascii="Times New Roman" w:hAnsi="Times New Roman" w:cs="Times New Roman"/>
              </w:rPr>
              <w:t>201</w:t>
            </w:r>
            <w:r>
              <w:rPr>
                <w:rFonts w:ascii="Times New Roman" w:hAnsi="Times New Roman" w:cs="Times New Roman"/>
              </w:rPr>
              <w:t>5</w:t>
            </w:r>
            <w:r w:rsidRPr="00421937">
              <w:rPr>
                <w:rFonts w:ascii="Times New Roman" w:hAnsi="Times New Roman" w:cs="Times New Roman"/>
              </w:rPr>
              <w:t>-2017</w:t>
            </w:r>
            <w:r>
              <w:rPr>
                <w:rFonts w:ascii="Times New Roman" w:hAnsi="Times New Roman" w:cs="Times New Roman"/>
                <w:sz w:val="24"/>
                <w:szCs w:val="24"/>
              </w:rPr>
              <w:t xml:space="preserve"> годы</w:t>
            </w:r>
          </w:p>
        </w:tc>
        <w:tc>
          <w:tcPr>
            <w:tcW w:w="1701" w:type="dxa"/>
            <w:vAlign w:val="bottom"/>
          </w:tcPr>
          <w:p w:rsidR="00264B64" w:rsidRPr="00534A06" w:rsidRDefault="00264B64" w:rsidP="0068240C">
            <w:pPr>
              <w:pStyle w:val="24"/>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06.0.00.00</w:t>
            </w:r>
          </w:p>
        </w:tc>
        <w:tc>
          <w:tcPr>
            <w:tcW w:w="1417"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24 117,6</w:t>
            </w:r>
          </w:p>
        </w:tc>
        <w:tc>
          <w:tcPr>
            <w:tcW w:w="1239"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21 983,3</w:t>
            </w:r>
          </w:p>
        </w:tc>
        <w:tc>
          <w:tcPr>
            <w:tcW w:w="1171"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21 902,8</w:t>
            </w:r>
          </w:p>
        </w:tc>
      </w:tr>
      <w:tr w:rsidR="00264B64" w:rsidTr="0068240C">
        <w:tc>
          <w:tcPr>
            <w:tcW w:w="3828" w:type="dxa"/>
          </w:tcPr>
          <w:p w:rsidR="00264B64" w:rsidRPr="00534A06" w:rsidRDefault="00264B64" w:rsidP="0068240C">
            <w:pPr>
              <w:pStyle w:val="24"/>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культуры в Иркутском районе» на </w:t>
            </w:r>
            <w:r w:rsidRPr="00421937">
              <w:rPr>
                <w:rFonts w:ascii="Times New Roman" w:hAnsi="Times New Roman" w:cs="Times New Roman"/>
              </w:rPr>
              <w:t>2014-2017</w:t>
            </w:r>
            <w:r>
              <w:rPr>
                <w:rFonts w:ascii="Times New Roman" w:hAnsi="Times New Roman" w:cs="Times New Roman"/>
                <w:sz w:val="24"/>
                <w:szCs w:val="24"/>
              </w:rPr>
              <w:t xml:space="preserve"> годы </w:t>
            </w:r>
          </w:p>
        </w:tc>
        <w:tc>
          <w:tcPr>
            <w:tcW w:w="1701" w:type="dxa"/>
            <w:vAlign w:val="bottom"/>
          </w:tcPr>
          <w:p w:rsidR="00264B64" w:rsidRPr="00534A06" w:rsidRDefault="00264B64" w:rsidP="0068240C">
            <w:pPr>
              <w:pStyle w:val="24"/>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08.0.00.00</w:t>
            </w:r>
          </w:p>
        </w:tc>
        <w:tc>
          <w:tcPr>
            <w:tcW w:w="1417"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21 307,6</w:t>
            </w:r>
          </w:p>
        </w:tc>
        <w:tc>
          <w:tcPr>
            <w:tcW w:w="1239"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20 854,5</w:t>
            </w:r>
          </w:p>
        </w:tc>
        <w:tc>
          <w:tcPr>
            <w:tcW w:w="1171"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20 819,6</w:t>
            </w:r>
          </w:p>
        </w:tc>
      </w:tr>
      <w:tr w:rsidR="00264B64" w:rsidTr="0068240C">
        <w:tc>
          <w:tcPr>
            <w:tcW w:w="3828" w:type="dxa"/>
          </w:tcPr>
          <w:p w:rsidR="00264B64" w:rsidRPr="00534A06" w:rsidRDefault="00264B64" w:rsidP="0068240C">
            <w:pPr>
              <w:pStyle w:val="24"/>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физической культуры и спорта в Иркутском районе» на </w:t>
            </w:r>
            <w:r w:rsidRPr="00421937">
              <w:rPr>
                <w:rFonts w:ascii="Times New Roman" w:hAnsi="Times New Roman" w:cs="Times New Roman"/>
              </w:rPr>
              <w:t>2014-2017</w:t>
            </w:r>
            <w:r>
              <w:rPr>
                <w:rFonts w:ascii="Times New Roman" w:hAnsi="Times New Roman" w:cs="Times New Roman"/>
                <w:sz w:val="24"/>
                <w:szCs w:val="24"/>
              </w:rPr>
              <w:t xml:space="preserve"> годы</w:t>
            </w:r>
          </w:p>
        </w:tc>
        <w:tc>
          <w:tcPr>
            <w:tcW w:w="1701" w:type="dxa"/>
            <w:vAlign w:val="bottom"/>
          </w:tcPr>
          <w:p w:rsidR="00264B64" w:rsidRPr="00534A06" w:rsidRDefault="00264B64" w:rsidP="0068240C">
            <w:pPr>
              <w:pStyle w:val="24"/>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09.0.00.00</w:t>
            </w:r>
          </w:p>
        </w:tc>
        <w:tc>
          <w:tcPr>
            <w:tcW w:w="1417"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9 707,6</w:t>
            </w:r>
          </w:p>
        </w:tc>
        <w:tc>
          <w:tcPr>
            <w:tcW w:w="1239"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14 605,3</w:t>
            </w:r>
          </w:p>
        </w:tc>
        <w:tc>
          <w:tcPr>
            <w:tcW w:w="1171"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14 605,3</w:t>
            </w:r>
          </w:p>
        </w:tc>
      </w:tr>
      <w:tr w:rsidR="00264B64" w:rsidTr="0068240C">
        <w:tc>
          <w:tcPr>
            <w:tcW w:w="3828" w:type="dxa"/>
          </w:tcPr>
          <w:p w:rsidR="00264B64" w:rsidRPr="00534A06" w:rsidRDefault="00264B64" w:rsidP="0068240C">
            <w:pPr>
              <w:pStyle w:val="24"/>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«Молодежная политика в Иркутском районе» на </w:t>
            </w:r>
            <w:r w:rsidRPr="00421937">
              <w:rPr>
                <w:rFonts w:ascii="Times New Roman" w:hAnsi="Times New Roman" w:cs="Times New Roman"/>
              </w:rPr>
              <w:t>2014-2017</w:t>
            </w:r>
            <w:r>
              <w:rPr>
                <w:rFonts w:ascii="Times New Roman" w:hAnsi="Times New Roman" w:cs="Times New Roman"/>
                <w:sz w:val="24"/>
                <w:szCs w:val="24"/>
              </w:rPr>
              <w:t xml:space="preserve"> годы</w:t>
            </w:r>
          </w:p>
        </w:tc>
        <w:tc>
          <w:tcPr>
            <w:tcW w:w="1701" w:type="dxa"/>
            <w:vAlign w:val="bottom"/>
          </w:tcPr>
          <w:p w:rsidR="00264B64" w:rsidRPr="00534A06" w:rsidRDefault="00264B64" w:rsidP="0068240C">
            <w:pPr>
              <w:pStyle w:val="24"/>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10.0.00.00</w:t>
            </w:r>
          </w:p>
        </w:tc>
        <w:tc>
          <w:tcPr>
            <w:tcW w:w="1417"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1 559,8</w:t>
            </w:r>
          </w:p>
        </w:tc>
        <w:tc>
          <w:tcPr>
            <w:tcW w:w="1239"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1 559,6</w:t>
            </w:r>
          </w:p>
        </w:tc>
        <w:tc>
          <w:tcPr>
            <w:tcW w:w="1171" w:type="dxa"/>
            <w:vAlign w:val="bottom"/>
          </w:tcPr>
          <w:p w:rsidR="00264B64" w:rsidRPr="00534A06" w:rsidRDefault="00264B64" w:rsidP="0068240C">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1 559,4</w:t>
            </w:r>
          </w:p>
        </w:tc>
      </w:tr>
      <w:tr w:rsidR="00264B64" w:rsidTr="0068240C">
        <w:tc>
          <w:tcPr>
            <w:tcW w:w="3828" w:type="dxa"/>
          </w:tcPr>
          <w:p w:rsidR="00264B64" w:rsidRPr="0023519D" w:rsidRDefault="00264B64" w:rsidP="0068240C">
            <w:pPr>
              <w:pStyle w:val="24"/>
              <w:spacing w:after="0" w:line="240" w:lineRule="auto"/>
              <w:ind w:right="-5"/>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701" w:type="dxa"/>
            <w:vAlign w:val="center"/>
          </w:tcPr>
          <w:p w:rsidR="00264B64" w:rsidRPr="0023519D" w:rsidRDefault="00264B64" w:rsidP="0068240C">
            <w:pPr>
              <w:pStyle w:val="24"/>
              <w:spacing w:after="0" w:line="240" w:lineRule="auto"/>
              <w:ind w:right="-5"/>
              <w:jc w:val="center"/>
              <w:rPr>
                <w:rFonts w:ascii="Times New Roman" w:hAnsi="Times New Roman" w:cs="Times New Roman"/>
                <w:b/>
                <w:sz w:val="24"/>
                <w:szCs w:val="24"/>
              </w:rPr>
            </w:pPr>
          </w:p>
        </w:tc>
        <w:tc>
          <w:tcPr>
            <w:tcW w:w="1417" w:type="dxa"/>
            <w:vAlign w:val="center"/>
          </w:tcPr>
          <w:p w:rsidR="00264B64" w:rsidRPr="0023519D" w:rsidRDefault="00264B64" w:rsidP="0068240C">
            <w:pPr>
              <w:pStyle w:val="24"/>
              <w:spacing w:after="0" w:line="240" w:lineRule="auto"/>
              <w:ind w:right="-5"/>
              <w:jc w:val="right"/>
              <w:rPr>
                <w:rFonts w:ascii="Times New Roman" w:hAnsi="Times New Roman" w:cs="Times New Roman"/>
                <w:b/>
                <w:sz w:val="24"/>
                <w:szCs w:val="24"/>
              </w:rPr>
            </w:pPr>
            <w:r>
              <w:rPr>
                <w:rFonts w:ascii="Times New Roman" w:hAnsi="Times New Roman" w:cs="Times New Roman"/>
                <w:b/>
                <w:sz w:val="24"/>
                <w:szCs w:val="24"/>
              </w:rPr>
              <w:t>143 244,7</w:t>
            </w:r>
          </w:p>
        </w:tc>
        <w:tc>
          <w:tcPr>
            <w:tcW w:w="1239" w:type="dxa"/>
            <w:vAlign w:val="center"/>
          </w:tcPr>
          <w:p w:rsidR="00264B64" w:rsidRPr="0023519D" w:rsidRDefault="00264B64" w:rsidP="0068240C">
            <w:pPr>
              <w:pStyle w:val="24"/>
              <w:spacing w:after="0" w:line="240" w:lineRule="auto"/>
              <w:ind w:right="-5"/>
              <w:jc w:val="right"/>
              <w:rPr>
                <w:rFonts w:ascii="Times New Roman" w:hAnsi="Times New Roman" w:cs="Times New Roman"/>
                <w:b/>
                <w:sz w:val="24"/>
                <w:szCs w:val="24"/>
              </w:rPr>
            </w:pPr>
            <w:r>
              <w:rPr>
                <w:rFonts w:ascii="Times New Roman" w:hAnsi="Times New Roman" w:cs="Times New Roman"/>
                <w:b/>
                <w:sz w:val="24"/>
                <w:szCs w:val="24"/>
              </w:rPr>
              <w:t>153 027,7</w:t>
            </w:r>
          </w:p>
        </w:tc>
        <w:tc>
          <w:tcPr>
            <w:tcW w:w="1171" w:type="dxa"/>
            <w:vAlign w:val="center"/>
          </w:tcPr>
          <w:p w:rsidR="00264B64" w:rsidRPr="0023519D" w:rsidRDefault="00264B64" w:rsidP="0068240C">
            <w:pPr>
              <w:pStyle w:val="24"/>
              <w:spacing w:after="0" w:line="240" w:lineRule="auto"/>
              <w:ind w:right="-5"/>
              <w:jc w:val="right"/>
              <w:rPr>
                <w:rFonts w:ascii="Times New Roman" w:hAnsi="Times New Roman" w:cs="Times New Roman"/>
                <w:b/>
                <w:sz w:val="24"/>
                <w:szCs w:val="24"/>
              </w:rPr>
            </w:pPr>
            <w:r>
              <w:rPr>
                <w:rFonts w:ascii="Times New Roman" w:hAnsi="Times New Roman" w:cs="Times New Roman"/>
                <w:b/>
                <w:sz w:val="24"/>
                <w:szCs w:val="24"/>
              </w:rPr>
              <w:t>154 070,0</w:t>
            </w:r>
          </w:p>
        </w:tc>
      </w:tr>
    </w:tbl>
    <w:p w:rsidR="00264B64" w:rsidRDefault="00264B64" w:rsidP="00264B64">
      <w:pPr>
        <w:pStyle w:val="24"/>
        <w:spacing w:after="0" w:line="240" w:lineRule="auto"/>
        <w:ind w:right="-5"/>
        <w:jc w:val="both"/>
        <w:rPr>
          <w:rFonts w:ascii="Times New Roman" w:hAnsi="Times New Roman" w:cs="Times New Roman"/>
          <w:sz w:val="28"/>
          <w:szCs w:val="28"/>
        </w:rPr>
      </w:pPr>
    </w:p>
    <w:p w:rsidR="00264B64" w:rsidRDefault="00264B64" w:rsidP="00264B64">
      <w:pPr>
        <w:pStyle w:val="24"/>
        <w:spacing w:after="0" w:line="240" w:lineRule="auto"/>
        <w:ind w:right="-5" w:firstLine="567"/>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70D8B">
        <w:rPr>
          <w:rFonts w:ascii="Times New Roman" w:hAnsi="Times New Roman" w:cs="Times New Roman"/>
          <w:b/>
          <w:sz w:val="28"/>
          <w:szCs w:val="28"/>
        </w:rPr>
        <w:t>Муниципальная программа</w:t>
      </w:r>
    </w:p>
    <w:p w:rsidR="00264B64" w:rsidRPr="00770D8B" w:rsidRDefault="00264B64" w:rsidP="00264B64">
      <w:pPr>
        <w:pStyle w:val="24"/>
        <w:spacing w:after="0" w:line="240" w:lineRule="auto"/>
        <w:ind w:left="708" w:right="-5"/>
        <w:jc w:val="both"/>
        <w:rPr>
          <w:rFonts w:ascii="Times New Roman" w:hAnsi="Times New Roman" w:cs="Times New Roman"/>
          <w:b/>
          <w:sz w:val="28"/>
          <w:szCs w:val="28"/>
        </w:rPr>
      </w:pPr>
      <w:r>
        <w:rPr>
          <w:rFonts w:ascii="Times New Roman" w:hAnsi="Times New Roman" w:cs="Times New Roman"/>
          <w:b/>
          <w:sz w:val="28"/>
          <w:szCs w:val="28"/>
        </w:rPr>
        <w:t xml:space="preserve">    Иркутского районного муниципального образования</w:t>
      </w:r>
      <w:r w:rsidRPr="00770D8B">
        <w:rPr>
          <w:rFonts w:ascii="Times New Roman" w:hAnsi="Times New Roman" w:cs="Times New Roman"/>
          <w:b/>
          <w:sz w:val="28"/>
          <w:szCs w:val="28"/>
        </w:rPr>
        <w:t xml:space="preserve"> </w:t>
      </w:r>
    </w:p>
    <w:p w:rsidR="00264B64" w:rsidRDefault="00264B64" w:rsidP="00264B64">
      <w:pPr>
        <w:pStyle w:val="24"/>
        <w:spacing w:after="0" w:line="240" w:lineRule="auto"/>
        <w:ind w:right="-5" w:firstLine="567"/>
        <w:jc w:val="both"/>
        <w:rPr>
          <w:rFonts w:ascii="Times New Roman" w:hAnsi="Times New Roman" w:cs="Times New Roman"/>
          <w:b/>
          <w:sz w:val="28"/>
          <w:szCs w:val="28"/>
        </w:rPr>
      </w:pPr>
      <w:r w:rsidRPr="00770D8B">
        <w:rPr>
          <w:rFonts w:ascii="Times New Roman" w:hAnsi="Times New Roman" w:cs="Times New Roman"/>
          <w:b/>
          <w:sz w:val="28"/>
          <w:szCs w:val="28"/>
        </w:rPr>
        <w:t xml:space="preserve">«Развитие </w:t>
      </w:r>
      <w:r>
        <w:rPr>
          <w:rFonts w:ascii="Times New Roman" w:hAnsi="Times New Roman" w:cs="Times New Roman"/>
          <w:b/>
          <w:sz w:val="28"/>
          <w:szCs w:val="28"/>
        </w:rPr>
        <w:t>экономического потенциала</w:t>
      </w:r>
      <w:r w:rsidRPr="00770D8B">
        <w:rPr>
          <w:rFonts w:ascii="Times New Roman" w:hAnsi="Times New Roman" w:cs="Times New Roman"/>
          <w:b/>
          <w:sz w:val="28"/>
          <w:szCs w:val="28"/>
        </w:rPr>
        <w:t xml:space="preserve"> в Иркутском районе» </w:t>
      </w:r>
    </w:p>
    <w:p w:rsidR="00264B64" w:rsidRDefault="00264B64" w:rsidP="00264B64">
      <w:pPr>
        <w:pStyle w:val="24"/>
        <w:spacing w:after="0" w:line="240" w:lineRule="auto"/>
        <w:ind w:left="2832" w:right="-5"/>
        <w:jc w:val="both"/>
        <w:rPr>
          <w:rFonts w:ascii="Times New Roman" w:hAnsi="Times New Roman" w:cs="Times New Roman"/>
          <w:b/>
          <w:sz w:val="28"/>
          <w:szCs w:val="28"/>
        </w:rPr>
      </w:pPr>
      <w:r>
        <w:rPr>
          <w:rFonts w:ascii="Times New Roman" w:hAnsi="Times New Roman" w:cs="Times New Roman"/>
          <w:b/>
          <w:sz w:val="28"/>
          <w:szCs w:val="28"/>
        </w:rPr>
        <w:t xml:space="preserve">     </w:t>
      </w:r>
      <w:r w:rsidRPr="00770D8B">
        <w:rPr>
          <w:rFonts w:ascii="Times New Roman" w:hAnsi="Times New Roman" w:cs="Times New Roman"/>
          <w:b/>
          <w:sz w:val="28"/>
          <w:szCs w:val="28"/>
        </w:rPr>
        <w:t>на 2014-2017 годы</w:t>
      </w:r>
    </w:p>
    <w:p w:rsidR="00264B64" w:rsidRDefault="00264B64" w:rsidP="00264B64">
      <w:pPr>
        <w:pStyle w:val="24"/>
        <w:spacing w:after="0" w:line="240" w:lineRule="auto"/>
        <w:ind w:right="-5"/>
        <w:jc w:val="both"/>
        <w:rPr>
          <w:rFonts w:ascii="Times New Roman" w:hAnsi="Times New Roman" w:cs="Times New Roman"/>
          <w:b/>
          <w:sz w:val="28"/>
          <w:szCs w:val="28"/>
        </w:rPr>
      </w:pPr>
    </w:p>
    <w:p w:rsidR="00264B64" w:rsidRDefault="00264B64" w:rsidP="00264B64">
      <w:pPr>
        <w:pStyle w:val="24"/>
        <w:spacing w:after="0" w:line="240" w:lineRule="auto"/>
        <w:ind w:right="-5"/>
        <w:jc w:val="both"/>
        <w:rPr>
          <w:rFonts w:ascii="Times New Roman" w:hAnsi="Times New Roman" w:cs="Times New Roman"/>
          <w:sz w:val="28"/>
          <w:szCs w:val="28"/>
        </w:rPr>
      </w:pPr>
      <w:r>
        <w:rPr>
          <w:rFonts w:ascii="Times New Roman" w:hAnsi="Times New Roman" w:cs="Times New Roman"/>
          <w:b/>
          <w:sz w:val="28"/>
          <w:szCs w:val="28"/>
        </w:rPr>
        <w:tab/>
      </w:r>
      <w:r w:rsidRPr="007258DB">
        <w:rPr>
          <w:rFonts w:ascii="Times New Roman" w:hAnsi="Times New Roman" w:cs="Times New Roman"/>
          <w:sz w:val="28"/>
          <w:szCs w:val="28"/>
        </w:rPr>
        <w:t xml:space="preserve">В </w:t>
      </w:r>
      <w:r>
        <w:rPr>
          <w:rFonts w:ascii="Times New Roman" w:hAnsi="Times New Roman" w:cs="Times New Roman"/>
          <w:sz w:val="28"/>
          <w:szCs w:val="28"/>
        </w:rPr>
        <w:t>составе проекта решения Думы представлена муниципальная программа ИРМО «Развитие экономического потенциала в Иркутском районе» на 2014-2017 годы, в тоже время существует действующая муниципальная программа ИРМО «Развитие экономического потенциала в Иркутском районе» на 2014-2016 годы утвержденная постановлением администрации ИРМО от 13.11.2013 № 5101 (в ред. от 30.04.2014). Ресурсное обеспечение программ на 2014-2016 годы не сопоставляется. Муниципальная программа ИРМО «Развитие экономического потенциала в Иркутском районе» на 2014-2017 годы предлагается к утверждению постановлением администрации ИРМО в марте 2015 года, не ясно как бюджетные ассигнования 2014 года будут утверждены только в марте 2015 года.</w:t>
      </w:r>
    </w:p>
    <w:p w:rsidR="00264B64" w:rsidRDefault="00264B64" w:rsidP="00264B64">
      <w:pPr>
        <w:pStyle w:val="24"/>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ab/>
        <w:t xml:space="preserve">Определить является ли данная муниципальная программа, представленная с проектом решения Думы, вновь принятая или внесены изменения в уже действующую программу не предоставляется возможным. Данное обстоятельство является отступлением от требований ст. 184.2 Бюджетного кодекса РФ, в случае утверждения решением о бюджете распределения бюджетных ассигнований по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64B64" w:rsidRDefault="00264B64" w:rsidP="00264B64">
      <w:pPr>
        <w:pStyle w:val="24"/>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ab/>
        <w:t>Представленная муниципальная программа включает в себя три подпрограммы, проекты подпрограмм к экспертизе не предоставлены.</w:t>
      </w:r>
    </w:p>
    <w:p w:rsidR="00264B64" w:rsidRDefault="00264B64" w:rsidP="00264B64">
      <w:pPr>
        <w:pStyle w:val="24"/>
        <w:spacing w:after="0" w:line="240" w:lineRule="auto"/>
        <w:ind w:right="-5"/>
        <w:jc w:val="right"/>
        <w:rPr>
          <w:rFonts w:ascii="Times New Roman" w:hAnsi="Times New Roman" w:cs="Times New Roman"/>
          <w:sz w:val="28"/>
          <w:szCs w:val="28"/>
        </w:rPr>
      </w:pPr>
    </w:p>
    <w:p w:rsidR="00264B64" w:rsidRPr="001A7E1D" w:rsidRDefault="00264B64" w:rsidP="00264B64">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7E1D">
        <w:rPr>
          <w:rFonts w:ascii="Times New Roman" w:hAnsi="Times New Roman" w:cs="Times New Roman"/>
          <w:sz w:val="24"/>
          <w:szCs w:val="24"/>
        </w:rPr>
        <w:t>(тыс. рублей)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55"/>
        <w:gridCol w:w="709"/>
        <w:gridCol w:w="851"/>
        <w:gridCol w:w="850"/>
        <w:gridCol w:w="709"/>
        <w:gridCol w:w="855"/>
        <w:gridCol w:w="848"/>
        <w:gridCol w:w="706"/>
        <w:gridCol w:w="706"/>
      </w:tblGrid>
      <w:tr w:rsidR="00264B64" w:rsidRPr="00B22475" w:rsidTr="0068240C">
        <w:trPr>
          <w:trHeight w:val="306"/>
        </w:trPr>
        <w:tc>
          <w:tcPr>
            <w:tcW w:w="1212" w:type="pct"/>
            <w:vMerge w:val="restart"/>
            <w:shd w:val="clear" w:color="auto" w:fill="auto"/>
            <w:vAlign w:val="center"/>
          </w:tcPr>
          <w:p w:rsidR="00264B64" w:rsidRPr="001A7E1D" w:rsidRDefault="00264B64" w:rsidP="0068240C">
            <w:pPr>
              <w:jc w:val="center"/>
              <w:rPr>
                <w:b/>
                <w:bCs/>
                <w:sz w:val="20"/>
                <w:szCs w:val="20"/>
              </w:rPr>
            </w:pPr>
            <w:r w:rsidRPr="001A7E1D">
              <w:rPr>
                <w:b/>
                <w:bCs/>
                <w:sz w:val="20"/>
                <w:szCs w:val="20"/>
              </w:rPr>
              <w:t>Наименование</w:t>
            </w:r>
          </w:p>
        </w:tc>
        <w:tc>
          <w:tcPr>
            <w:tcW w:w="1291" w:type="pct"/>
            <w:gridSpan w:val="3"/>
            <w:vAlign w:val="center"/>
          </w:tcPr>
          <w:p w:rsidR="00264B64" w:rsidRPr="001A7E1D" w:rsidRDefault="00264B64" w:rsidP="0068240C">
            <w:pPr>
              <w:jc w:val="center"/>
              <w:rPr>
                <w:b/>
                <w:bCs/>
                <w:sz w:val="20"/>
                <w:szCs w:val="20"/>
              </w:rPr>
            </w:pPr>
            <w:r w:rsidRPr="001A7E1D">
              <w:rPr>
                <w:b/>
                <w:bCs/>
                <w:sz w:val="20"/>
                <w:szCs w:val="20"/>
              </w:rPr>
              <w:t>2015 год</w:t>
            </w:r>
          </w:p>
        </w:tc>
        <w:tc>
          <w:tcPr>
            <w:tcW w:w="1290" w:type="pct"/>
            <w:gridSpan w:val="3"/>
            <w:vAlign w:val="center"/>
          </w:tcPr>
          <w:p w:rsidR="00264B64" w:rsidRPr="001A7E1D" w:rsidRDefault="00264B64" w:rsidP="0068240C">
            <w:pPr>
              <w:jc w:val="center"/>
              <w:rPr>
                <w:b/>
                <w:bCs/>
                <w:sz w:val="20"/>
                <w:szCs w:val="20"/>
              </w:rPr>
            </w:pPr>
            <w:r w:rsidRPr="001A7E1D">
              <w:rPr>
                <w:b/>
                <w:bCs/>
                <w:sz w:val="20"/>
                <w:szCs w:val="20"/>
              </w:rPr>
              <w:t>2016 год</w:t>
            </w:r>
          </w:p>
        </w:tc>
        <w:tc>
          <w:tcPr>
            <w:tcW w:w="1208" w:type="pct"/>
            <w:gridSpan w:val="3"/>
            <w:vAlign w:val="center"/>
          </w:tcPr>
          <w:p w:rsidR="00264B64" w:rsidRPr="001A7E1D" w:rsidRDefault="00264B64" w:rsidP="0068240C">
            <w:pPr>
              <w:tabs>
                <w:tab w:val="left" w:pos="775"/>
                <w:tab w:val="left" w:pos="1166"/>
              </w:tabs>
              <w:ind w:right="514"/>
              <w:jc w:val="center"/>
              <w:rPr>
                <w:b/>
                <w:bCs/>
                <w:sz w:val="20"/>
                <w:szCs w:val="20"/>
              </w:rPr>
            </w:pPr>
            <w:r w:rsidRPr="001A7E1D">
              <w:rPr>
                <w:b/>
                <w:bCs/>
                <w:sz w:val="20"/>
                <w:szCs w:val="20"/>
              </w:rPr>
              <w:t>2017 год</w:t>
            </w:r>
          </w:p>
        </w:tc>
      </w:tr>
      <w:tr w:rsidR="00264B64" w:rsidRPr="00B22475" w:rsidTr="0068240C">
        <w:trPr>
          <w:trHeight w:val="72"/>
        </w:trPr>
        <w:tc>
          <w:tcPr>
            <w:tcW w:w="1212" w:type="pct"/>
            <w:vMerge/>
            <w:shd w:val="clear" w:color="auto" w:fill="auto"/>
            <w:vAlign w:val="center"/>
          </w:tcPr>
          <w:p w:rsidR="00264B64" w:rsidRPr="001A7E1D" w:rsidRDefault="00264B64" w:rsidP="0068240C">
            <w:pPr>
              <w:jc w:val="center"/>
              <w:rPr>
                <w:b/>
                <w:bCs/>
                <w:sz w:val="20"/>
                <w:szCs w:val="20"/>
              </w:rPr>
            </w:pPr>
          </w:p>
        </w:tc>
        <w:tc>
          <w:tcPr>
            <w:tcW w:w="457" w:type="pct"/>
            <w:vAlign w:val="center"/>
          </w:tcPr>
          <w:p w:rsidR="00264B64" w:rsidRPr="001A7E1D" w:rsidRDefault="00264B64" w:rsidP="0068240C">
            <w:pPr>
              <w:ind w:left="-107"/>
              <w:jc w:val="center"/>
              <w:rPr>
                <w:b/>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379" w:type="pct"/>
            <w:vAlign w:val="center"/>
          </w:tcPr>
          <w:p w:rsidR="00264B64" w:rsidRPr="001A7E1D" w:rsidRDefault="00264B64" w:rsidP="0068240C">
            <w:pPr>
              <w:ind w:left="-111"/>
              <w:jc w:val="center"/>
              <w:rPr>
                <w:b/>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455" w:type="pct"/>
            <w:vAlign w:val="center"/>
          </w:tcPr>
          <w:p w:rsidR="00264B64" w:rsidRPr="001A7E1D" w:rsidRDefault="00264B64" w:rsidP="0068240C">
            <w:pPr>
              <w:ind w:left="-111"/>
              <w:jc w:val="center"/>
              <w:rPr>
                <w:b/>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c>
          <w:tcPr>
            <w:tcW w:w="454" w:type="pct"/>
            <w:vAlign w:val="center"/>
          </w:tcPr>
          <w:p w:rsidR="00264B64" w:rsidRPr="001A7E1D" w:rsidRDefault="00264B64" w:rsidP="0068240C">
            <w:pPr>
              <w:ind w:left="-107"/>
              <w:jc w:val="center"/>
              <w:rPr>
                <w:b/>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379" w:type="pct"/>
            <w:vAlign w:val="center"/>
          </w:tcPr>
          <w:p w:rsidR="00264B64" w:rsidRPr="001A7E1D" w:rsidRDefault="00264B64" w:rsidP="0068240C">
            <w:pPr>
              <w:ind w:left="-111"/>
              <w:jc w:val="center"/>
              <w:rPr>
                <w:b/>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457" w:type="pct"/>
            <w:vAlign w:val="center"/>
          </w:tcPr>
          <w:p w:rsidR="00264B64" w:rsidRPr="001A7E1D" w:rsidRDefault="00264B64" w:rsidP="0068240C">
            <w:pPr>
              <w:ind w:left="-111"/>
              <w:jc w:val="center"/>
              <w:rPr>
                <w:b/>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c>
          <w:tcPr>
            <w:tcW w:w="453" w:type="pct"/>
            <w:vAlign w:val="center"/>
          </w:tcPr>
          <w:p w:rsidR="00264B64" w:rsidRPr="001A7E1D" w:rsidRDefault="00264B64" w:rsidP="0068240C">
            <w:pPr>
              <w:ind w:left="-107"/>
              <w:jc w:val="center"/>
              <w:rPr>
                <w:b/>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377" w:type="pct"/>
            <w:vAlign w:val="center"/>
          </w:tcPr>
          <w:p w:rsidR="00264B64" w:rsidRPr="001A7E1D" w:rsidRDefault="00264B64" w:rsidP="0068240C">
            <w:pPr>
              <w:ind w:left="-111"/>
              <w:jc w:val="center"/>
              <w:rPr>
                <w:b/>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379" w:type="pct"/>
            <w:vAlign w:val="center"/>
          </w:tcPr>
          <w:p w:rsidR="00264B64" w:rsidRPr="001A7E1D" w:rsidRDefault="00264B64" w:rsidP="0068240C">
            <w:pPr>
              <w:ind w:left="-111"/>
              <w:jc w:val="center"/>
              <w:rPr>
                <w:b/>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r>
      <w:tr w:rsidR="00264B64" w:rsidRPr="0053241E" w:rsidTr="0068240C">
        <w:trPr>
          <w:trHeight w:val="273"/>
        </w:trPr>
        <w:tc>
          <w:tcPr>
            <w:tcW w:w="1212" w:type="pct"/>
            <w:shd w:val="clear" w:color="auto" w:fill="auto"/>
            <w:vAlign w:val="center"/>
          </w:tcPr>
          <w:p w:rsidR="00264B64" w:rsidRPr="0053241E" w:rsidRDefault="00264B64" w:rsidP="0068240C">
            <w:pPr>
              <w:jc w:val="both"/>
              <w:rPr>
                <w:bCs/>
                <w:sz w:val="20"/>
                <w:szCs w:val="20"/>
              </w:rPr>
            </w:pPr>
            <w:r w:rsidRPr="001A7E1D">
              <w:rPr>
                <w:sz w:val="22"/>
                <w:szCs w:val="22"/>
              </w:rPr>
              <w:t>Муниципальная программа «Развитие экономического потенциала в Иркутском районе» на 2014-2017 годы,</w:t>
            </w:r>
            <w:r>
              <w:rPr>
                <w:b/>
                <w:sz w:val="22"/>
                <w:szCs w:val="22"/>
              </w:rPr>
              <w:t xml:space="preserve"> </w:t>
            </w:r>
          </w:p>
        </w:tc>
        <w:tc>
          <w:tcPr>
            <w:tcW w:w="457" w:type="pct"/>
            <w:vAlign w:val="bottom"/>
          </w:tcPr>
          <w:p w:rsidR="00264B64" w:rsidRPr="00D1738E" w:rsidRDefault="00264B64" w:rsidP="0068240C">
            <w:pPr>
              <w:jc w:val="right"/>
              <w:rPr>
                <w:bCs/>
                <w:sz w:val="18"/>
                <w:szCs w:val="18"/>
              </w:rPr>
            </w:pPr>
            <w:r w:rsidRPr="00D1738E">
              <w:rPr>
                <w:bCs/>
                <w:sz w:val="18"/>
                <w:szCs w:val="18"/>
              </w:rPr>
              <w:t>1 060,0</w:t>
            </w:r>
          </w:p>
        </w:tc>
        <w:tc>
          <w:tcPr>
            <w:tcW w:w="379" w:type="pct"/>
            <w:vAlign w:val="bottom"/>
          </w:tcPr>
          <w:p w:rsidR="00264B64" w:rsidRPr="00D1738E" w:rsidRDefault="00264B64" w:rsidP="0068240C">
            <w:pPr>
              <w:jc w:val="right"/>
              <w:rPr>
                <w:bCs/>
                <w:sz w:val="18"/>
                <w:szCs w:val="18"/>
              </w:rPr>
            </w:pPr>
            <w:r w:rsidRPr="00D1738E">
              <w:rPr>
                <w:bCs/>
                <w:sz w:val="18"/>
                <w:szCs w:val="18"/>
              </w:rPr>
              <w:t>391,0</w:t>
            </w:r>
          </w:p>
        </w:tc>
        <w:tc>
          <w:tcPr>
            <w:tcW w:w="455" w:type="pct"/>
            <w:vAlign w:val="bottom"/>
          </w:tcPr>
          <w:p w:rsidR="00264B64" w:rsidRPr="00D1738E" w:rsidRDefault="00264B64" w:rsidP="0068240C">
            <w:pPr>
              <w:jc w:val="right"/>
              <w:rPr>
                <w:bCs/>
                <w:sz w:val="18"/>
                <w:szCs w:val="18"/>
              </w:rPr>
            </w:pPr>
            <w:r w:rsidRPr="00D1738E">
              <w:rPr>
                <w:bCs/>
                <w:sz w:val="18"/>
                <w:szCs w:val="18"/>
              </w:rPr>
              <w:t>-669,0</w:t>
            </w:r>
          </w:p>
        </w:tc>
        <w:tc>
          <w:tcPr>
            <w:tcW w:w="454" w:type="pct"/>
            <w:vAlign w:val="bottom"/>
          </w:tcPr>
          <w:p w:rsidR="00264B64" w:rsidRPr="00D1738E" w:rsidRDefault="00264B64" w:rsidP="0068240C">
            <w:pPr>
              <w:jc w:val="right"/>
              <w:rPr>
                <w:bCs/>
                <w:sz w:val="18"/>
                <w:szCs w:val="18"/>
              </w:rPr>
            </w:pPr>
            <w:r w:rsidRPr="00D1738E">
              <w:rPr>
                <w:bCs/>
                <w:sz w:val="18"/>
                <w:szCs w:val="18"/>
              </w:rPr>
              <w:t>1 080,0</w:t>
            </w:r>
          </w:p>
        </w:tc>
        <w:tc>
          <w:tcPr>
            <w:tcW w:w="379" w:type="pct"/>
            <w:vAlign w:val="bottom"/>
          </w:tcPr>
          <w:p w:rsidR="00264B64" w:rsidRPr="00D1738E" w:rsidRDefault="00264B64" w:rsidP="0068240C">
            <w:pPr>
              <w:jc w:val="right"/>
              <w:rPr>
                <w:bCs/>
                <w:sz w:val="18"/>
                <w:szCs w:val="18"/>
              </w:rPr>
            </w:pPr>
            <w:r w:rsidRPr="00D1738E">
              <w:rPr>
                <w:bCs/>
                <w:sz w:val="18"/>
                <w:szCs w:val="18"/>
              </w:rPr>
              <w:t>301,0</w:t>
            </w:r>
          </w:p>
        </w:tc>
        <w:tc>
          <w:tcPr>
            <w:tcW w:w="457" w:type="pct"/>
            <w:vAlign w:val="bottom"/>
          </w:tcPr>
          <w:p w:rsidR="00264B64" w:rsidRPr="00D1738E" w:rsidRDefault="00264B64" w:rsidP="0068240C">
            <w:pPr>
              <w:jc w:val="right"/>
              <w:rPr>
                <w:bCs/>
                <w:sz w:val="18"/>
                <w:szCs w:val="18"/>
              </w:rPr>
            </w:pPr>
            <w:r w:rsidRPr="00D1738E">
              <w:rPr>
                <w:bCs/>
                <w:sz w:val="18"/>
                <w:szCs w:val="18"/>
              </w:rPr>
              <w:t>-779,0</w:t>
            </w:r>
          </w:p>
        </w:tc>
        <w:tc>
          <w:tcPr>
            <w:tcW w:w="453" w:type="pct"/>
            <w:vAlign w:val="bottom"/>
          </w:tcPr>
          <w:p w:rsidR="00264B64" w:rsidRPr="00D1738E" w:rsidRDefault="00264B64" w:rsidP="0068240C">
            <w:pPr>
              <w:jc w:val="right"/>
              <w:rPr>
                <w:bCs/>
                <w:sz w:val="18"/>
                <w:szCs w:val="18"/>
              </w:rPr>
            </w:pPr>
            <w:r w:rsidRPr="00D1738E">
              <w:rPr>
                <w:bCs/>
                <w:sz w:val="18"/>
                <w:szCs w:val="18"/>
              </w:rPr>
              <w:t>1 080,0</w:t>
            </w:r>
          </w:p>
        </w:tc>
        <w:tc>
          <w:tcPr>
            <w:tcW w:w="377" w:type="pct"/>
            <w:vAlign w:val="bottom"/>
          </w:tcPr>
          <w:p w:rsidR="00264B64" w:rsidRPr="00D1738E" w:rsidRDefault="00264B64" w:rsidP="0068240C">
            <w:pPr>
              <w:jc w:val="right"/>
              <w:rPr>
                <w:bCs/>
                <w:sz w:val="18"/>
                <w:szCs w:val="18"/>
              </w:rPr>
            </w:pPr>
            <w:r w:rsidRPr="00D1738E">
              <w:rPr>
                <w:bCs/>
                <w:sz w:val="18"/>
                <w:szCs w:val="18"/>
              </w:rPr>
              <w:t>70,0</w:t>
            </w:r>
          </w:p>
        </w:tc>
        <w:tc>
          <w:tcPr>
            <w:tcW w:w="379" w:type="pct"/>
            <w:vAlign w:val="bottom"/>
          </w:tcPr>
          <w:p w:rsidR="00264B64" w:rsidRPr="00D1738E" w:rsidRDefault="00264B64" w:rsidP="0068240C">
            <w:pPr>
              <w:ind w:left="-112"/>
              <w:jc w:val="right"/>
              <w:rPr>
                <w:bCs/>
                <w:sz w:val="18"/>
                <w:szCs w:val="18"/>
              </w:rPr>
            </w:pPr>
            <w:r w:rsidRPr="00D1738E">
              <w:rPr>
                <w:bCs/>
                <w:sz w:val="18"/>
                <w:szCs w:val="18"/>
              </w:rPr>
              <w:t>-1 010,0</w:t>
            </w:r>
          </w:p>
        </w:tc>
      </w:tr>
      <w:tr w:rsidR="00264B64" w:rsidRPr="00B22475" w:rsidTr="0068240C">
        <w:trPr>
          <w:trHeight w:val="72"/>
        </w:trPr>
        <w:tc>
          <w:tcPr>
            <w:tcW w:w="1212" w:type="pct"/>
            <w:shd w:val="clear" w:color="auto" w:fill="auto"/>
            <w:vAlign w:val="center"/>
          </w:tcPr>
          <w:p w:rsidR="00264B64" w:rsidRPr="001A7E1D" w:rsidRDefault="00264B64" w:rsidP="0068240C">
            <w:pPr>
              <w:rPr>
                <w:bCs/>
              </w:rPr>
            </w:pPr>
            <w:r w:rsidRPr="001A7E1D">
              <w:rPr>
                <w:bCs/>
                <w:sz w:val="22"/>
                <w:szCs w:val="22"/>
              </w:rPr>
              <w:t>в том числе</w:t>
            </w:r>
            <w:r>
              <w:rPr>
                <w:bCs/>
                <w:sz w:val="22"/>
                <w:szCs w:val="22"/>
              </w:rPr>
              <w:t xml:space="preserve"> по подпрограммам</w:t>
            </w:r>
            <w:r w:rsidRPr="001A7E1D">
              <w:rPr>
                <w:bCs/>
                <w:sz w:val="22"/>
                <w:szCs w:val="22"/>
              </w:rPr>
              <w:t>:</w:t>
            </w:r>
          </w:p>
        </w:tc>
        <w:tc>
          <w:tcPr>
            <w:tcW w:w="457" w:type="pct"/>
            <w:vAlign w:val="center"/>
          </w:tcPr>
          <w:p w:rsidR="00264B64" w:rsidRPr="00B22475" w:rsidRDefault="00264B64" w:rsidP="0068240C">
            <w:pPr>
              <w:jc w:val="right"/>
              <w:rPr>
                <w:bCs/>
                <w:sz w:val="20"/>
                <w:szCs w:val="20"/>
              </w:rPr>
            </w:pPr>
          </w:p>
        </w:tc>
        <w:tc>
          <w:tcPr>
            <w:tcW w:w="379" w:type="pct"/>
          </w:tcPr>
          <w:p w:rsidR="00264B64" w:rsidRPr="00B22475" w:rsidRDefault="00264B64" w:rsidP="0068240C">
            <w:pPr>
              <w:jc w:val="right"/>
              <w:rPr>
                <w:bCs/>
                <w:sz w:val="20"/>
                <w:szCs w:val="20"/>
              </w:rPr>
            </w:pPr>
          </w:p>
        </w:tc>
        <w:tc>
          <w:tcPr>
            <w:tcW w:w="455" w:type="pct"/>
            <w:vAlign w:val="center"/>
          </w:tcPr>
          <w:p w:rsidR="00264B64" w:rsidRPr="00B22475" w:rsidRDefault="00264B64" w:rsidP="0068240C">
            <w:pPr>
              <w:jc w:val="right"/>
              <w:rPr>
                <w:bCs/>
                <w:sz w:val="20"/>
                <w:szCs w:val="20"/>
              </w:rPr>
            </w:pPr>
          </w:p>
        </w:tc>
        <w:tc>
          <w:tcPr>
            <w:tcW w:w="454" w:type="pct"/>
            <w:vAlign w:val="center"/>
          </w:tcPr>
          <w:p w:rsidR="00264B64" w:rsidRPr="00B22475" w:rsidRDefault="00264B64" w:rsidP="0068240C">
            <w:pPr>
              <w:jc w:val="right"/>
              <w:rPr>
                <w:bCs/>
                <w:sz w:val="20"/>
                <w:szCs w:val="20"/>
              </w:rPr>
            </w:pPr>
          </w:p>
        </w:tc>
        <w:tc>
          <w:tcPr>
            <w:tcW w:w="379" w:type="pct"/>
          </w:tcPr>
          <w:p w:rsidR="00264B64" w:rsidRPr="00B22475" w:rsidRDefault="00264B64" w:rsidP="0068240C">
            <w:pPr>
              <w:jc w:val="right"/>
              <w:rPr>
                <w:bCs/>
                <w:sz w:val="20"/>
                <w:szCs w:val="20"/>
              </w:rPr>
            </w:pPr>
          </w:p>
        </w:tc>
        <w:tc>
          <w:tcPr>
            <w:tcW w:w="457" w:type="pct"/>
            <w:vAlign w:val="center"/>
          </w:tcPr>
          <w:p w:rsidR="00264B64" w:rsidRPr="00B22475" w:rsidRDefault="00264B64" w:rsidP="0068240C">
            <w:pPr>
              <w:jc w:val="right"/>
              <w:rPr>
                <w:bCs/>
                <w:sz w:val="20"/>
                <w:szCs w:val="20"/>
              </w:rPr>
            </w:pPr>
          </w:p>
        </w:tc>
        <w:tc>
          <w:tcPr>
            <w:tcW w:w="453" w:type="pct"/>
            <w:vAlign w:val="center"/>
          </w:tcPr>
          <w:p w:rsidR="00264B64" w:rsidRPr="00B22475" w:rsidRDefault="00264B64" w:rsidP="0068240C">
            <w:pPr>
              <w:jc w:val="right"/>
              <w:rPr>
                <w:bCs/>
                <w:sz w:val="20"/>
                <w:szCs w:val="20"/>
              </w:rPr>
            </w:pPr>
          </w:p>
        </w:tc>
        <w:tc>
          <w:tcPr>
            <w:tcW w:w="377" w:type="pct"/>
          </w:tcPr>
          <w:p w:rsidR="00264B64" w:rsidRPr="00B22475" w:rsidRDefault="00264B64" w:rsidP="0068240C">
            <w:pPr>
              <w:jc w:val="right"/>
              <w:rPr>
                <w:bCs/>
                <w:sz w:val="20"/>
                <w:szCs w:val="20"/>
              </w:rPr>
            </w:pPr>
          </w:p>
        </w:tc>
        <w:tc>
          <w:tcPr>
            <w:tcW w:w="379" w:type="pct"/>
            <w:vAlign w:val="center"/>
          </w:tcPr>
          <w:p w:rsidR="00264B64" w:rsidRPr="00B22475" w:rsidRDefault="00264B64" w:rsidP="0068240C">
            <w:pPr>
              <w:jc w:val="right"/>
              <w:rPr>
                <w:bCs/>
                <w:sz w:val="20"/>
                <w:szCs w:val="20"/>
              </w:rPr>
            </w:pPr>
          </w:p>
        </w:tc>
      </w:tr>
      <w:tr w:rsidR="00264B64" w:rsidRPr="00D1738E" w:rsidTr="0068240C">
        <w:trPr>
          <w:trHeight w:val="232"/>
        </w:trPr>
        <w:tc>
          <w:tcPr>
            <w:tcW w:w="1212" w:type="pct"/>
            <w:shd w:val="clear" w:color="auto" w:fill="auto"/>
            <w:vAlign w:val="center"/>
          </w:tcPr>
          <w:p w:rsidR="00264B64" w:rsidRPr="00B22475" w:rsidRDefault="00264B64" w:rsidP="0068240C">
            <w:pPr>
              <w:jc w:val="both"/>
              <w:outlineLvl w:val="0"/>
              <w:rPr>
                <w:sz w:val="20"/>
                <w:szCs w:val="20"/>
              </w:rPr>
            </w:pPr>
            <w:r>
              <w:rPr>
                <w:sz w:val="20"/>
                <w:szCs w:val="20"/>
              </w:rPr>
              <w:t>«Развитие и поддержка малого и среднего предпринимательства в Иркутском районном муниципальном образовании»</w:t>
            </w:r>
          </w:p>
        </w:tc>
        <w:tc>
          <w:tcPr>
            <w:tcW w:w="457" w:type="pct"/>
            <w:vAlign w:val="bottom"/>
          </w:tcPr>
          <w:p w:rsidR="00264B64" w:rsidRPr="00D1738E" w:rsidRDefault="00264B64" w:rsidP="0068240C">
            <w:pPr>
              <w:jc w:val="right"/>
              <w:outlineLvl w:val="0"/>
              <w:rPr>
                <w:sz w:val="18"/>
                <w:szCs w:val="18"/>
              </w:rPr>
            </w:pPr>
            <w:r w:rsidRPr="00D1738E">
              <w:rPr>
                <w:sz w:val="18"/>
                <w:szCs w:val="18"/>
              </w:rPr>
              <w:t>290,0</w:t>
            </w:r>
          </w:p>
        </w:tc>
        <w:tc>
          <w:tcPr>
            <w:tcW w:w="379" w:type="pct"/>
            <w:vAlign w:val="bottom"/>
          </w:tcPr>
          <w:p w:rsidR="00264B64" w:rsidRPr="00D1738E" w:rsidRDefault="00264B64" w:rsidP="0068240C">
            <w:pPr>
              <w:jc w:val="right"/>
              <w:outlineLvl w:val="0"/>
              <w:rPr>
                <w:sz w:val="18"/>
                <w:szCs w:val="18"/>
              </w:rPr>
            </w:pPr>
            <w:r w:rsidRPr="00D1738E">
              <w:rPr>
                <w:sz w:val="18"/>
                <w:szCs w:val="18"/>
              </w:rPr>
              <w:t>100,0</w:t>
            </w:r>
          </w:p>
        </w:tc>
        <w:tc>
          <w:tcPr>
            <w:tcW w:w="455" w:type="pct"/>
            <w:vAlign w:val="bottom"/>
          </w:tcPr>
          <w:p w:rsidR="00264B64" w:rsidRPr="00D1738E" w:rsidRDefault="00264B64" w:rsidP="0068240C">
            <w:pPr>
              <w:jc w:val="right"/>
              <w:outlineLvl w:val="0"/>
              <w:rPr>
                <w:sz w:val="18"/>
                <w:szCs w:val="18"/>
              </w:rPr>
            </w:pPr>
            <w:r>
              <w:rPr>
                <w:sz w:val="18"/>
                <w:szCs w:val="18"/>
              </w:rPr>
              <w:t>-190,0</w:t>
            </w:r>
          </w:p>
        </w:tc>
        <w:tc>
          <w:tcPr>
            <w:tcW w:w="454" w:type="pct"/>
            <w:vAlign w:val="bottom"/>
          </w:tcPr>
          <w:p w:rsidR="00264B64" w:rsidRPr="00D1738E" w:rsidRDefault="00264B64" w:rsidP="0068240C">
            <w:pPr>
              <w:jc w:val="right"/>
              <w:outlineLvl w:val="0"/>
              <w:rPr>
                <w:sz w:val="18"/>
                <w:szCs w:val="18"/>
              </w:rPr>
            </w:pPr>
            <w:r w:rsidRPr="00D1738E">
              <w:rPr>
                <w:sz w:val="18"/>
                <w:szCs w:val="18"/>
              </w:rPr>
              <w:t>300,0</w:t>
            </w:r>
          </w:p>
        </w:tc>
        <w:tc>
          <w:tcPr>
            <w:tcW w:w="379" w:type="pct"/>
            <w:vAlign w:val="bottom"/>
          </w:tcPr>
          <w:p w:rsidR="00264B64" w:rsidRPr="00D1738E" w:rsidRDefault="00264B64" w:rsidP="0068240C">
            <w:pPr>
              <w:jc w:val="right"/>
              <w:outlineLvl w:val="0"/>
              <w:rPr>
                <w:sz w:val="18"/>
                <w:szCs w:val="18"/>
              </w:rPr>
            </w:pPr>
            <w:r w:rsidRPr="00D1738E">
              <w:rPr>
                <w:sz w:val="18"/>
                <w:szCs w:val="18"/>
              </w:rPr>
              <w:t>0,0</w:t>
            </w:r>
          </w:p>
        </w:tc>
        <w:tc>
          <w:tcPr>
            <w:tcW w:w="457" w:type="pct"/>
            <w:vAlign w:val="bottom"/>
          </w:tcPr>
          <w:p w:rsidR="00264B64" w:rsidRPr="00D1738E" w:rsidRDefault="00264B64" w:rsidP="0068240C">
            <w:pPr>
              <w:jc w:val="right"/>
              <w:outlineLvl w:val="0"/>
              <w:rPr>
                <w:sz w:val="18"/>
                <w:szCs w:val="18"/>
              </w:rPr>
            </w:pPr>
            <w:r>
              <w:rPr>
                <w:sz w:val="18"/>
                <w:szCs w:val="18"/>
              </w:rPr>
              <w:t>-300,0</w:t>
            </w:r>
          </w:p>
        </w:tc>
        <w:tc>
          <w:tcPr>
            <w:tcW w:w="453" w:type="pct"/>
            <w:vAlign w:val="bottom"/>
          </w:tcPr>
          <w:p w:rsidR="00264B64" w:rsidRPr="00D1738E" w:rsidRDefault="00264B64" w:rsidP="0068240C">
            <w:pPr>
              <w:jc w:val="right"/>
              <w:outlineLvl w:val="0"/>
              <w:rPr>
                <w:sz w:val="18"/>
                <w:szCs w:val="18"/>
              </w:rPr>
            </w:pPr>
            <w:r w:rsidRPr="00D1738E">
              <w:rPr>
                <w:sz w:val="18"/>
                <w:szCs w:val="18"/>
              </w:rPr>
              <w:t>300,0</w:t>
            </w:r>
          </w:p>
        </w:tc>
        <w:tc>
          <w:tcPr>
            <w:tcW w:w="377" w:type="pct"/>
            <w:vAlign w:val="bottom"/>
          </w:tcPr>
          <w:p w:rsidR="00264B64" w:rsidRPr="00D1738E" w:rsidRDefault="00264B64" w:rsidP="0068240C">
            <w:pPr>
              <w:jc w:val="right"/>
              <w:outlineLvl w:val="0"/>
              <w:rPr>
                <w:sz w:val="18"/>
                <w:szCs w:val="18"/>
              </w:rPr>
            </w:pPr>
            <w:r w:rsidRPr="00D1738E">
              <w:rPr>
                <w:sz w:val="18"/>
                <w:szCs w:val="18"/>
              </w:rPr>
              <w:t>0,0</w:t>
            </w:r>
          </w:p>
        </w:tc>
        <w:tc>
          <w:tcPr>
            <w:tcW w:w="379" w:type="pct"/>
            <w:vAlign w:val="bottom"/>
          </w:tcPr>
          <w:p w:rsidR="00264B64" w:rsidRPr="00D1738E" w:rsidRDefault="00264B64" w:rsidP="0068240C">
            <w:pPr>
              <w:jc w:val="right"/>
              <w:outlineLvl w:val="0"/>
              <w:rPr>
                <w:sz w:val="18"/>
                <w:szCs w:val="18"/>
              </w:rPr>
            </w:pPr>
            <w:r>
              <w:rPr>
                <w:sz w:val="18"/>
                <w:szCs w:val="18"/>
              </w:rPr>
              <w:t>-300,0</w:t>
            </w:r>
          </w:p>
        </w:tc>
      </w:tr>
      <w:tr w:rsidR="00264B64" w:rsidRPr="00D1738E" w:rsidTr="0068240C">
        <w:trPr>
          <w:trHeight w:val="72"/>
        </w:trPr>
        <w:tc>
          <w:tcPr>
            <w:tcW w:w="1212" w:type="pct"/>
            <w:shd w:val="clear" w:color="auto" w:fill="auto"/>
            <w:vAlign w:val="center"/>
          </w:tcPr>
          <w:p w:rsidR="00264B64" w:rsidRPr="00B22475" w:rsidRDefault="00264B64" w:rsidP="0068240C">
            <w:pPr>
              <w:jc w:val="both"/>
              <w:outlineLvl w:val="0"/>
              <w:rPr>
                <w:sz w:val="20"/>
                <w:szCs w:val="20"/>
              </w:rPr>
            </w:pPr>
            <w:r>
              <w:rPr>
                <w:sz w:val="20"/>
                <w:szCs w:val="20"/>
              </w:rPr>
              <w:t xml:space="preserve"> «Развитие сельскохозяйственного производства в Иркутском районном муниципальном образовании»</w:t>
            </w:r>
          </w:p>
        </w:tc>
        <w:tc>
          <w:tcPr>
            <w:tcW w:w="457" w:type="pct"/>
            <w:vAlign w:val="bottom"/>
          </w:tcPr>
          <w:p w:rsidR="00264B64" w:rsidRPr="00D1738E" w:rsidRDefault="00264B64" w:rsidP="0068240C">
            <w:pPr>
              <w:jc w:val="right"/>
              <w:outlineLvl w:val="0"/>
              <w:rPr>
                <w:sz w:val="18"/>
                <w:szCs w:val="18"/>
              </w:rPr>
            </w:pPr>
            <w:r w:rsidRPr="00D1738E">
              <w:rPr>
                <w:sz w:val="18"/>
                <w:szCs w:val="18"/>
              </w:rPr>
              <w:t>600,0</w:t>
            </w:r>
          </w:p>
        </w:tc>
        <w:tc>
          <w:tcPr>
            <w:tcW w:w="379" w:type="pct"/>
            <w:vAlign w:val="bottom"/>
          </w:tcPr>
          <w:p w:rsidR="00264B64" w:rsidRPr="00D1738E" w:rsidRDefault="00264B64" w:rsidP="0068240C">
            <w:pPr>
              <w:jc w:val="right"/>
              <w:outlineLvl w:val="0"/>
              <w:rPr>
                <w:sz w:val="18"/>
                <w:szCs w:val="18"/>
              </w:rPr>
            </w:pPr>
            <w:r w:rsidRPr="00D1738E">
              <w:rPr>
                <w:sz w:val="18"/>
                <w:szCs w:val="18"/>
              </w:rPr>
              <w:t>231,0</w:t>
            </w:r>
          </w:p>
        </w:tc>
        <w:tc>
          <w:tcPr>
            <w:tcW w:w="455" w:type="pct"/>
            <w:vAlign w:val="bottom"/>
          </w:tcPr>
          <w:p w:rsidR="00264B64" w:rsidRPr="00D1738E" w:rsidRDefault="00264B64" w:rsidP="0068240C">
            <w:pPr>
              <w:jc w:val="right"/>
              <w:outlineLvl w:val="0"/>
              <w:rPr>
                <w:sz w:val="18"/>
                <w:szCs w:val="18"/>
              </w:rPr>
            </w:pPr>
            <w:r>
              <w:rPr>
                <w:sz w:val="18"/>
                <w:szCs w:val="18"/>
              </w:rPr>
              <w:t>-369,0</w:t>
            </w:r>
          </w:p>
        </w:tc>
        <w:tc>
          <w:tcPr>
            <w:tcW w:w="454" w:type="pct"/>
            <w:vAlign w:val="bottom"/>
          </w:tcPr>
          <w:p w:rsidR="00264B64" w:rsidRPr="00D1738E" w:rsidRDefault="00264B64" w:rsidP="0068240C">
            <w:pPr>
              <w:jc w:val="right"/>
              <w:outlineLvl w:val="0"/>
              <w:rPr>
                <w:sz w:val="18"/>
                <w:szCs w:val="18"/>
              </w:rPr>
            </w:pPr>
            <w:r w:rsidRPr="00D1738E">
              <w:rPr>
                <w:sz w:val="18"/>
                <w:szCs w:val="18"/>
              </w:rPr>
              <w:t>600,0</w:t>
            </w:r>
          </w:p>
        </w:tc>
        <w:tc>
          <w:tcPr>
            <w:tcW w:w="379" w:type="pct"/>
            <w:vAlign w:val="bottom"/>
          </w:tcPr>
          <w:p w:rsidR="00264B64" w:rsidRPr="00D1738E" w:rsidRDefault="00264B64" w:rsidP="0068240C">
            <w:pPr>
              <w:jc w:val="right"/>
              <w:outlineLvl w:val="0"/>
              <w:rPr>
                <w:sz w:val="18"/>
                <w:szCs w:val="18"/>
              </w:rPr>
            </w:pPr>
            <w:r w:rsidRPr="00D1738E">
              <w:rPr>
                <w:sz w:val="18"/>
                <w:szCs w:val="18"/>
              </w:rPr>
              <w:t>231,0</w:t>
            </w:r>
          </w:p>
        </w:tc>
        <w:tc>
          <w:tcPr>
            <w:tcW w:w="457" w:type="pct"/>
            <w:vAlign w:val="bottom"/>
          </w:tcPr>
          <w:p w:rsidR="00264B64" w:rsidRPr="00D1738E" w:rsidRDefault="00264B64" w:rsidP="0068240C">
            <w:pPr>
              <w:jc w:val="right"/>
              <w:outlineLvl w:val="0"/>
              <w:rPr>
                <w:sz w:val="18"/>
                <w:szCs w:val="18"/>
              </w:rPr>
            </w:pPr>
            <w:r>
              <w:rPr>
                <w:sz w:val="18"/>
                <w:szCs w:val="18"/>
              </w:rPr>
              <w:t>-369,0</w:t>
            </w:r>
          </w:p>
        </w:tc>
        <w:tc>
          <w:tcPr>
            <w:tcW w:w="453" w:type="pct"/>
            <w:vAlign w:val="bottom"/>
          </w:tcPr>
          <w:p w:rsidR="00264B64" w:rsidRPr="00D1738E" w:rsidRDefault="00264B64" w:rsidP="0068240C">
            <w:pPr>
              <w:jc w:val="right"/>
              <w:outlineLvl w:val="0"/>
              <w:rPr>
                <w:sz w:val="18"/>
                <w:szCs w:val="18"/>
              </w:rPr>
            </w:pPr>
            <w:r w:rsidRPr="00D1738E">
              <w:rPr>
                <w:sz w:val="18"/>
                <w:szCs w:val="18"/>
              </w:rPr>
              <w:t>600,0</w:t>
            </w:r>
          </w:p>
        </w:tc>
        <w:tc>
          <w:tcPr>
            <w:tcW w:w="377" w:type="pct"/>
            <w:vAlign w:val="bottom"/>
          </w:tcPr>
          <w:p w:rsidR="00264B64" w:rsidRPr="00D1738E" w:rsidRDefault="00264B64" w:rsidP="0068240C">
            <w:pPr>
              <w:jc w:val="right"/>
              <w:outlineLvl w:val="0"/>
              <w:rPr>
                <w:sz w:val="18"/>
                <w:szCs w:val="18"/>
              </w:rPr>
            </w:pPr>
            <w:r w:rsidRPr="00D1738E">
              <w:rPr>
                <w:sz w:val="18"/>
                <w:szCs w:val="18"/>
              </w:rPr>
              <w:t>0,0</w:t>
            </w:r>
          </w:p>
        </w:tc>
        <w:tc>
          <w:tcPr>
            <w:tcW w:w="379" w:type="pct"/>
            <w:vAlign w:val="bottom"/>
          </w:tcPr>
          <w:p w:rsidR="00264B64" w:rsidRPr="00D1738E" w:rsidRDefault="00264B64" w:rsidP="0068240C">
            <w:pPr>
              <w:jc w:val="right"/>
              <w:outlineLvl w:val="0"/>
              <w:rPr>
                <w:sz w:val="18"/>
                <w:szCs w:val="18"/>
              </w:rPr>
            </w:pPr>
            <w:r>
              <w:rPr>
                <w:sz w:val="18"/>
                <w:szCs w:val="18"/>
              </w:rPr>
              <w:t>-600,0</w:t>
            </w:r>
          </w:p>
        </w:tc>
      </w:tr>
      <w:tr w:rsidR="00264B64" w:rsidRPr="00B22475" w:rsidTr="0068240C">
        <w:trPr>
          <w:trHeight w:val="72"/>
        </w:trPr>
        <w:tc>
          <w:tcPr>
            <w:tcW w:w="1212" w:type="pct"/>
            <w:shd w:val="clear" w:color="auto" w:fill="auto"/>
            <w:vAlign w:val="center"/>
          </w:tcPr>
          <w:p w:rsidR="00264B64" w:rsidRPr="00B22475" w:rsidRDefault="00264B64" w:rsidP="0068240C">
            <w:pPr>
              <w:jc w:val="both"/>
              <w:outlineLvl w:val="0"/>
              <w:rPr>
                <w:sz w:val="20"/>
                <w:szCs w:val="20"/>
              </w:rPr>
            </w:pPr>
            <w:r>
              <w:rPr>
                <w:sz w:val="20"/>
                <w:szCs w:val="20"/>
              </w:rPr>
              <w:t>«Развитие потребительского рынка в Иркутском районе»</w:t>
            </w:r>
          </w:p>
        </w:tc>
        <w:tc>
          <w:tcPr>
            <w:tcW w:w="457" w:type="pct"/>
            <w:vAlign w:val="bottom"/>
          </w:tcPr>
          <w:p w:rsidR="00264B64" w:rsidRPr="00D1738E" w:rsidRDefault="00264B64" w:rsidP="0068240C">
            <w:pPr>
              <w:jc w:val="right"/>
              <w:outlineLvl w:val="0"/>
              <w:rPr>
                <w:sz w:val="18"/>
                <w:szCs w:val="18"/>
              </w:rPr>
            </w:pPr>
            <w:r w:rsidRPr="00D1738E">
              <w:rPr>
                <w:sz w:val="18"/>
                <w:szCs w:val="18"/>
              </w:rPr>
              <w:t>170,0</w:t>
            </w:r>
          </w:p>
        </w:tc>
        <w:tc>
          <w:tcPr>
            <w:tcW w:w="379" w:type="pct"/>
            <w:vAlign w:val="bottom"/>
          </w:tcPr>
          <w:p w:rsidR="00264B64" w:rsidRPr="00D1738E" w:rsidRDefault="00264B64" w:rsidP="0068240C">
            <w:pPr>
              <w:jc w:val="right"/>
              <w:outlineLvl w:val="0"/>
              <w:rPr>
                <w:sz w:val="18"/>
                <w:szCs w:val="18"/>
              </w:rPr>
            </w:pPr>
            <w:r w:rsidRPr="00D1738E">
              <w:rPr>
                <w:sz w:val="18"/>
                <w:szCs w:val="18"/>
              </w:rPr>
              <w:t>60,0</w:t>
            </w:r>
          </w:p>
        </w:tc>
        <w:tc>
          <w:tcPr>
            <w:tcW w:w="455" w:type="pct"/>
            <w:vAlign w:val="bottom"/>
          </w:tcPr>
          <w:p w:rsidR="00264B64" w:rsidRPr="00D1738E" w:rsidRDefault="00264B64" w:rsidP="0068240C">
            <w:pPr>
              <w:jc w:val="right"/>
              <w:outlineLvl w:val="0"/>
              <w:rPr>
                <w:sz w:val="18"/>
                <w:szCs w:val="18"/>
              </w:rPr>
            </w:pPr>
            <w:r>
              <w:rPr>
                <w:sz w:val="18"/>
                <w:szCs w:val="18"/>
              </w:rPr>
              <w:t>-110,0</w:t>
            </w:r>
          </w:p>
        </w:tc>
        <w:tc>
          <w:tcPr>
            <w:tcW w:w="454" w:type="pct"/>
            <w:vAlign w:val="bottom"/>
          </w:tcPr>
          <w:p w:rsidR="00264B64" w:rsidRPr="00D1738E" w:rsidRDefault="00264B64" w:rsidP="0068240C">
            <w:pPr>
              <w:jc w:val="right"/>
              <w:outlineLvl w:val="0"/>
              <w:rPr>
                <w:sz w:val="18"/>
                <w:szCs w:val="18"/>
              </w:rPr>
            </w:pPr>
            <w:r w:rsidRPr="00D1738E">
              <w:rPr>
                <w:sz w:val="18"/>
                <w:szCs w:val="18"/>
              </w:rPr>
              <w:t>180,0</w:t>
            </w:r>
          </w:p>
        </w:tc>
        <w:tc>
          <w:tcPr>
            <w:tcW w:w="379" w:type="pct"/>
            <w:vAlign w:val="bottom"/>
          </w:tcPr>
          <w:p w:rsidR="00264B64" w:rsidRPr="00D1738E" w:rsidRDefault="00264B64" w:rsidP="0068240C">
            <w:pPr>
              <w:ind w:hanging="294"/>
              <w:jc w:val="right"/>
              <w:outlineLvl w:val="0"/>
              <w:rPr>
                <w:sz w:val="18"/>
                <w:szCs w:val="18"/>
              </w:rPr>
            </w:pPr>
            <w:r w:rsidRPr="00D1738E">
              <w:rPr>
                <w:sz w:val="18"/>
                <w:szCs w:val="18"/>
              </w:rPr>
              <w:t>70,0</w:t>
            </w:r>
          </w:p>
        </w:tc>
        <w:tc>
          <w:tcPr>
            <w:tcW w:w="457" w:type="pct"/>
            <w:vAlign w:val="bottom"/>
          </w:tcPr>
          <w:p w:rsidR="00264B64" w:rsidRPr="00D1738E" w:rsidRDefault="00264B64" w:rsidP="0068240C">
            <w:pPr>
              <w:ind w:hanging="294"/>
              <w:jc w:val="right"/>
              <w:outlineLvl w:val="0"/>
              <w:rPr>
                <w:sz w:val="18"/>
                <w:szCs w:val="18"/>
              </w:rPr>
            </w:pPr>
            <w:r>
              <w:rPr>
                <w:sz w:val="18"/>
                <w:szCs w:val="18"/>
              </w:rPr>
              <w:t>-110,0</w:t>
            </w:r>
          </w:p>
        </w:tc>
        <w:tc>
          <w:tcPr>
            <w:tcW w:w="453" w:type="pct"/>
            <w:vAlign w:val="bottom"/>
          </w:tcPr>
          <w:p w:rsidR="00264B64" w:rsidRPr="00D1738E" w:rsidRDefault="00264B64" w:rsidP="0068240C">
            <w:pPr>
              <w:jc w:val="right"/>
              <w:outlineLvl w:val="0"/>
              <w:rPr>
                <w:sz w:val="18"/>
                <w:szCs w:val="18"/>
              </w:rPr>
            </w:pPr>
            <w:r w:rsidRPr="00D1738E">
              <w:rPr>
                <w:sz w:val="18"/>
                <w:szCs w:val="18"/>
              </w:rPr>
              <w:t>180,0</w:t>
            </w:r>
          </w:p>
        </w:tc>
        <w:tc>
          <w:tcPr>
            <w:tcW w:w="377" w:type="pct"/>
            <w:vAlign w:val="bottom"/>
          </w:tcPr>
          <w:p w:rsidR="00264B64" w:rsidRPr="00D1738E" w:rsidRDefault="00264B64" w:rsidP="0068240C">
            <w:pPr>
              <w:jc w:val="right"/>
              <w:outlineLvl w:val="0"/>
              <w:rPr>
                <w:sz w:val="18"/>
                <w:szCs w:val="18"/>
              </w:rPr>
            </w:pPr>
            <w:r w:rsidRPr="00D1738E">
              <w:rPr>
                <w:sz w:val="18"/>
                <w:szCs w:val="18"/>
              </w:rPr>
              <w:t>70,0</w:t>
            </w:r>
          </w:p>
        </w:tc>
        <w:tc>
          <w:tcPr>
            <w:tcW w:w="379" w:type="pct"/>
            <w:vAlign w:val="bottom"/>
          </w:tcPr>
          <w:p w:rsidR="00264B64" w:rsidRPr="00D1738E" w:rsidRDefault="00264B64" w:rsidP="0068240C">
            <w:pPr>
              <w:jc w:val="right"/>
              <w:outlineLvl w:val="0"/>
              <w:rPr>
                <w:sz w:val="18"/>
                <w:szCs w:val="18"/>
              </w:rPr>
            </w:pPr>
            <w:r>
              <w:rPr>
                <w:sz w:val="18"/>
                <w:szCs w:val="18"/>
              </w:rPr>
              <w:t>-110,0</w:t>
            </w:r>
          </w:p>
        </w:tc>
      </w:tr>
    </w:tbl>
    <w:p w:rsidR="00264B64" w:rsidRDefault="00264B64" w:rsidP="00264B64">
      <w:pPr>
        <w:pStyle w:val="24"/>
        <w:spacing w:after="0" w:line="240" w:lineRule="auto"/>
        <w:ind w:right="-5"/>
        <w:jc w:val="both"/>
        <w:rPr>
          <w:rFonts w:ascii="Times New Roman" w:hAnsi="Times New Roman" w:cs="Times New Roman"/>
          <w:sz w:val="28"/>
          <w:szCs w:val="28"/>
        </w:rPr>
      </w:pPr>
    </w:p>
    <w:p w:rsidR="00264B64" w:rsidRDefault="00264B64" w:rsidP="00264B64">
      <w:pPr>
        <w:jc w:val="both"/>
        <w:outlineLvl w:val="0"/>
        <w:rPr>
          <w:sz w:val="28"/>
          <w:szCs w:val="28"/>
        </w:rPr>
      </w:pPr>
      <w:r>
        <w:rPr>
          <w:sz w:val="28"/>
          <w:szCs w:val="28"/>
        </w:rPr>
        <w:tab/>
        <w:t>Как видно из таблицы, расходы районного бюджета запланированы на реализацию Программы ниже расходов предусмотренных Паспортом программы.</w:t>
      </w:r>
    </w:p>
    <w:p w:rsidR="00264B64" w:rsidRDefault="00264B64" w:rsidP="00264B64">
      <w:pPr>
        <w:ind w:firstLine="567"/>
        <w:jc w:val="both"/>
        <w:outlineLvl w:val="0"/>
        <w:rPr>
          <w:sz w:val="28"/>
          <w:szCs w:val="28"/>
        </w:rPr>
      </w:pPr>
      <w:r>
        <w:rPr>
          <w:sz w:val="28"/>
          <w:szCs w:val="28"/>
        </w:rPr>
        <w:t>В 2015 году в проекте решения Думы бюджетные ассигнования уменьшены на 669 тыс. рублей, или на 63,1%, чем предусмотрены</w:t>
      </w:r>
      <w:r w:rsidRPr="00FB1F53">
        <w:rPr>
          <w:sz w:val="28"/>
          <w:szCs w:val="28"/>
        </w:rPr>
        <w:t xml:space="preserve"> </w:t>
      </w:r>
      <w:r>
        <w:rPr>
          <w:sz w:val="28"/>
          <w:szCs w:val="28"/>
        </w:rPr>
        <w:t>расходы в Паспорте программы.</w:t>
      </w:r>
    </w:p>
    <w:p w:rsidR="00264B64" w:rsidRDefault="00264B64" w:rsidP="00264B64">
      <w:pPr>
        <w:ind w:firstLine="567"/>
        <w:jc w:val="both"/>
        <w:outlineLvl w:val="0"/>
        <w:rPr>
          <w:sz w:val="28"/>
          <w:szCs w:val="28"/>
        </w:rPr>
      </w:pPr>
      <w:r>
        <w:rPr>
          <w:sz w:val="28"/>
          <w:szCs w:val="28"/>
        </w:rPr>
        <w:t>В 2016 году в проекте решения Думы бюджетные ассигнования уменьшены на 779 тыс. рублей, или на 72,1%, чем предусмотрены расходы в Паспорте программы.</w:t>
      </w:r>
    </w:p>
    <w:p w:rsidR="00264B64" w:rsidRDefault="00264B64" w:rsidP="00264B64">
      <w:pPr>
        <w:ind w:firstLine="567"/>
        <w:jc w:val="both"/>
        <w:outlineLvl w:val="0"/>
        <w:rPr>
          <w:sz w:val="28"/>
          <w:szCs w:val="28"/>
        </w:rPr>
      </w:pPr>
      <w:r>
        <w:rPr>
          <w:sz w:val="28"/>
          <w:szCs w:val="28"/>
        </w:rPr>
        <w:t>В 2017 году в проекте решения Думы бюджетные ассигнования уменьшены на 1 010 тыс. рублей, или на 72,1%, чем предусмотрены расходы в Паспорте программы.</w:t>
      </w:r>
    </w:p>
    <w:p w:rsidR="00264B64" w:rsidRDefault="00264B64" w:rsidP="00264B64">
      <w:pPr>
        <w:ind w:firstLine="567"/>
        <w:jc w:val="both"/>
        <w:outlineLvl w:val="0"/>
        <w:rPr>
          <w:sz w:val="28"/>
          <w:szCs w:val="28"/>
        </w:rPr>
      </w:pPr>
      <w:r>
        <w:rPr>
          <w:sz w:val="28"/>
          <w:szCs w:val="28"/>
        </w:rPr>
        <w:t xml:space="preserve">Кроме того, по подпрограмме </w:t>
      </w:r>
      <w:r w:rsidRPr="005C195E">
        <w:rPr>
          <w:sz w:val="28"/>
          <w:szCs w:val="28"/>
        </w:rPr>
        <w:t>«Развитие потребительского рынка в Иркутском районе»</w:t>
      </w:r>
      <w:r>
        <w:rPr>
          <w:sz w:val="28"/>
          <w:szCs w:val="28"/>
        </w:rPr>
        <w:t xml:space="preserve"> показатели, отраженные в текстовой части пояснительной записки не соответствуют показателям, которые отражены в таблице №10 пояснительной записки.</w:t>
      </w:r>
    </w:p>
    <w:p w:rsidR="00264B64" w:rsidRDefault="00264B64" w:rsidP="00264B64">
      <w:pPr>
        <w:ind w:firstLine="567"/>
        <w:jc w:val="both"/>
        <w:outlineLvl w:val="0"/>
        <w:rPr>
          <w:sz w:val="28"/>
          <w:szCs w:val="28"/>
        </w:rPr>
      </w:pPr>
      <w:proofErr w:type="gramStart"/>
      <w:r>
        <w:rPr>
          <w:sz w:val="28"/>
          <w:szCs w:val="28"/>
        </w:rPr>
        <w:t>Так, по подпрограмме «Развитие потребительского рынка в Иркутском районе» в текстовой части пояснительной записки расходы предусмотрены на формирование и реализацию плана проведения выставок – распродаж и ярмарок на территории Иркутского района на 2016 и 2017 годы в сумме 40 тыс. рублей ежегодно, что на 30 тыс. рублей меньше, чем отражены показатели в таблице 10 пояснительной записки.</w:t>
      </w:r>
      <w:proofErr w:type="gramEnd"/>
    </w:p>
    <w:p w:rsidR="00264B64" w:rsidRDefault="00264B64" w:rsidP="00264B64">
      <w:pPr>
        <w:ind w:firstLine="567"/>
        <w:jc w:val="both"/>
        <w:outlineLvl w:val="0"/>
        <w:rPr>
          <w:sz w:val="28"/>
          <w:szCs w:val="28"/>
        </w:rPr>
      </w:pPr>
      <w:r>
        <w:rPr>
          <w:sz w:val="28"/>
          <w:szCs w:val="28"/>
        </w:rPr>
        <w:lastRenderedPageBreak/>
        <w:t>Расходы по подпрограммам «Развитие и поддержка малого и среднего предпринимательства в Иркутском районном муниципальном образовании» и «Развитие сельскохозяйственного производства, расширение рынка сельскохозяйственной продукции, сырья и продовольствия в Иркутском районе» предусмотрены на 1, 2 года, а не полностью на период действия программы.</w:t>
      </w:r>
    </w:p>
    <w:p w:rsidR="00264B64" w:rsidRPr="00347B38" w:rsidRDefault="00264B64" w:rsidP="00264B64">
      <w:pPr>
        <w:pStyle w:val="2"/>
        <w:spacing w:after="0" w:line="240" w:lineRule="auto"/>
        <w:ind w:left="0" w:firstLine="567"/>
        <w:jc w:val="both"/>
        <w:rPr>
          <w:sz w:val="28"/>
          <w:szCs w:val="28"/>
        </w:rPr>
      </w:pPr>
      <w:r w:rsidRPr="008130E4">
        <w:rPr>
          <w:sz w:val="28"/>
          <w:szCs w:val="28"/>
        </w:rPr>
        <w:t xml:space="preserve">В соответствии с ведомственной структурой расходы по </w:t>
      </w:r>
      <w:r>
        <w:rPr>
          <w:sz w:val="28"/>
          <w:szCs w:val="28"/>
        </w:rPr>
        <w:t>программе будут осуществляться а</w:t>
      </w:r>
      <w:r w:rsidRPr="008130E4">
        <w:rPr>
          <w:sz w:val="28"/>
          <w:szCs w:val="28"/>
        </w:rPr>
        <w:t xml:space="preserve">дминистрацией </w:t>
      </w:r>
      <w:r>
        <w:rPr>
          <w:sz w:val="28"/>
          <w:szCs w:val="28"/>
        </w:rPr>
        <w:t>ИРМО по подразделам 0405 «Сельское хозяйство и рыболовство» и 0412 «Другие вопросы в области национальной экономики»</w:t>
      </w:r>
      <w:r w:rsidRPr="008130E4">
        <w:rPr>
          <w:sz w:val="28"/>
          <w:szCs w:val="28"/>
        </w:rPr>
        <w:t>.</w:t>
      </w:r>
    </w:p>
    <w:p w:rsidR="00264B64" w:rsidRDefault="00264B64" w:rsidP="00264B64">
      <w:pPr>
        <w:pStyle w:val="24"/>
        <w:spacing w:after="0" w:line="240" w:lineRule="auto"/>
        <w:ind w:right="-5"/>
        <w:jc w:val="both"/>
        <w:rPr>
          <w:rFonts w:ascii="Times New Roman" w:hAnsi="Times New Roman" w:cs="Times New Roman"/>
          <w:b/>
          <w:sz w:val="28"/>
          <w:szCs w:val="28"/>
        </w:rPr>
      </w:pPr>
    </w:p>
    <w:p w:rsidR="00264B64" w:rsidRDefault="00264B64" w:rsidP="00264B64">
      <w:pPr>
        <w:pStyle w:val="24"/>
        <w:spacing w:after="0" w:line="240" w:lineRule="auto"/>
        <w:ind w:left="2124" w:right="-5" w:firstLine="708"/>
        <w:jc w:val="both"/>
        <w:rPr>
          <w:rFonts w:ascii="Times New Roman" w:hAnsi="Times New Roman" w:cs="Times New Roman"/>
          <w:b/>
          <w:sz w:val="28"/>
          <w:szCs w:val="28"/>
        </w:rPr>
      </w:pPr>
      <w:r w:rsidRPr="00770D8B">
        <w:rPr>
          <w:rFonts w:ascii="Times New Roman" w:hAnsi="Times New Roman" w:cs="Times New Roman"/>
          <w:b/>
          <w:sz w:val="28"/>
          <w:szCs w:val="28"/>
        </w:rPr>
        <w:t xml:space="preserve">Муниципальная программа </w:t>
      </w:r>
    </w:p>
    <w:p w:rsidR="00264B64" w:rsidRPr="00770D8B" w:rsidRDefault="00264B64" w:rsidP="00264B64">
      <w:pPr>
        <w:pStyle w:val="24"/>
        <w:spacing w:after="0" w:line="240" w:lineRule="auto"/>
        <w:ind w:left="708" w:right="-5" w:firstLine="708"/>
        <w:jc w:val="both"/>
        <w:rPr>
          <w:rFonts w:ascii="Times New Roman" w:hAnsi="Times New Roman" w:cs="Times New Roman"/>
          <w:b/>
          <w:sz w:val="28"/>
          <w:szCs w:val="28"/>
        </w:rPr>
      </w:pPr>
      <w:r>
        <w:rPr>
          <w:rFonts w:ascii="Times New Roman" w:hAnsi="Times New Roman" w:cs="Times New Roman"/>
          <w:b/>
          <w:sz w:val="28"/>
          <w:szCs w:val="28"/>
        </w:rPr>
        <w:t>Иркутского районного муниципального образования</w:t>
      </w:r>
      <w:r w:rsidRPr="00770D8B">
        <w:rPr>
          <w:rFonts w:ascii="Times New Roman" w:hAnsi="Times New Roman" w:cs="Times New Roman"/>
          <w:b/>
          <w:sz w:val="28"/>
          <w:szCs w:val="28"/>
        </w:rPr>
        <w:t xml:space="preserve"> </w:t>
      </w:r>
    </w:p>
    <w:p w:rsidR="00264B64" w:rsidRDefault="00264B64" w:rsidP="00264B64">
      <w:pPr>
        <w:pStyle w:val="24"/>
        <w:spacing w:after="0" w:line="240" w:lineRule="auto"/>
        <w:ind w:right="-5" w:firstLine="567"/>
        <w:jc w:val="both"/>
        <w:rPr>
          <w:rFonts w:ascii="Times New Roman" w:hAnsi="Times New Roman" w:cs="Times New Roman"/>
          <w:b/>
          <w:sz w:val="28"/>
          <w:szCs w:val="28"/>
        </w:rPr>
      </w:pPr>
      <w:r w:rsidRPr="00770D8B">
        <w:rPr>
          <w:rFonts w:ascii="Times New Roman" w:hAnsi="Times New Roman" w:cs="Times New Roman"/>
          <w:b/>
          <w:sz w:val="28"/>
          <w:szCs w:val="28"/>
        </w:rPr>
        <w:t xml:space="preserve">«Развитие </w:t>
      </w:r>
      <w:r>
        <w:rPr>
          <w:rFonts w:ascii="Times New Roman" w:hAnsi="Times New Roman" w:cs="Times New Roman"/>
          <w:b/>
          <w:sz w:val="28"/>
          <w:szCs w:val="28"/>
        </w:rPr>
        <w:t xml:space="preserve">дорожного хозяйства на территории </w:t>
      </w:r>
      <w:r w:rsidRPr="00770D8B">
        <w:rPr>
          <w:rFonts w:ascii="Times New Roman" w:hAnsi="Times New Roman" w:cs="Times New Roman"/>
          <w:b/>
          <w:sz w:val="28"/>
          <w:szCs w:val="28"/>
        </w:rPr>
        <w:t>Иркутско</w:t>
      </w:r>
      <w:r>
        <w:rPr>
          <w:rFonts w:ascii="Times New Roman" w:hAnsi="Times New Roman" w:cs="Times New Roman"/>
          <w:b/>
          <w:sz w:val="28"/>
          <w:szCs w:val="28"/>
        </w:rPr>
        <w:t>го</w:t>
      </w:r>
      <w:r w:rsidRPr="00770D8B">
        <w:rPr>
          <w:rFonts w:ascii="Times New Roman" w:hAnsi="Times New Roman" w:cs="Times New Roman"/>
          <w:b/>
          <w:sz w:val="28"/>
          <w:szCs w:val="28"/>
        </w:rPr>
        <w:t xml:space="preserve"> район</w:t>
      </w:r>
      <w:r>
        <w:rPr>
          <w:rFonts w:ascii="Times New Roman" w:hAnsi="Times New Roman" w:cs="Times New Roman"/>
          <w:b/>
          <w:sz w:val="28"/>
          <w:szCs w:val="28"/>
        </w:rPr>
        <w:t>а</w:t>
      </w:r>
      <w:r w:rsidRPr="00770D8B">
        <w:rPr>
          <w:rFonts w:ascii="Times New Roman" w:hAnsi="Times New Roman" w:cs="Times New Roman"/>
          <w:b/>
          <w:sz w:val="28"/>
          <w:szCs w:val="28"/>
        </w:rPr>
        <w:t xml:space="preserve">» </w:t>
      </w:r>
    </w:p>
    <w:p w:rsidR="00264B64" w:rsidRDefault="00264B64" w:rsidP="00264B64">
      <w:pPr>
        <w:pStyle w:val="24"/>
        <w:spacing w:after="0" w:line="240" w:lineRule="auto"/>
        <w:ind w:right="-5" w:firstLine="56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770D8B">
        <w:rPr>
          <w:rFonts w:ascii="Times New Roman" w:hAnsi="Times New Roman" w:cs="Times New Roman"/>
          <w:b/>
          <w:sz w:val="28"/>
          <w:szCs w:val="28"/>
        </w:rPr>
        <w:t xml:space="preserve">на 2014-2017 годы </w:t>
      </w:r>
    </w:p>
    <w:p w:rsidR="00264B64" w:rsidRDefault="00264B64" w:rsidP="00264B64">
      <w:pPr>
        <w:pStyle w:val="24"/>
        <w:spacing w:after="0" w:line="240" w:lineRule="auto"/>
        <w:ind w:right="-5" w:firstLine="567"/>
        <w:jc w:val="both"/>
        <w:rPr>
          <w:rFonts w:ascii="Times New Roman" w:hAnsi="Times New Roman" w:cs="Times New Roman"/>
          <w:sz w:val="28"/>
          <w:szCs w:val="28"/>
        </w:rPr>
      </w:pPr>
    </w:p>
    <w:p w:rsidR="00264B64" w:rsidRDefault="00264B64" w:rsidP="00264B64">
      <w:pPr>
        <w:pStyle w:val="24"/>
        <w:spacing w:after="0" w:line="240" w:lineRule="auto"/>
        <w:ind w:right="-5" w:firstLine="567"/>
        <w:jc w:val="both"/>
        <w:rPr>
          <w:rFonts w:ascii="Times New Roman" w:hAnsi="Times New Roman" w:cs="Times New Roman"/>
          <w:sz w:val="28"/>
          <w:szCs w:val="28"/>
        </w:rPr>
      </w:pPr>
      <w:r w:rsidRPr="007258DB">
        <w:rPr>
          <w:rFonts w:ascii="Times New Roman" w:hAnsi="Times New Roman" w:cs="Times New Roman"/>
          <w:sz w:val="28"/>
          <w:szCs w:val="28"/>
        </w:rPr>
        <w:t xml:space="preserve">В </w:t>
      </w:r>
      <w:r>
        <w:rPr>
          <w:rFonts w:ascii="Times New Roman" w:hAnsi="Times New Roman" w:cs="Times New Roman"/>
          <w:sz w:val="28"/>
          <w:szCs w:val="28"/>
        </w:rPr>
        <w:t xml:space="preserve">составе проекта решения Думы представлена муниципальная программа ИРМО «Развитие дорожного хозяйства на территории Иркутского района на 2014-2017 годы», в тоже время существует действующая муниципальная программа ИРМО «Развитие дорожного хозяйства на территории Иркутского района» на 2014-2016 годы </w:t>
      </w:r>
      <w:r w:rsidRPr="00BC5584">
        <w:rPr>
          <w:rFonts w:ascii="Times New Roman" w:hAnsi="Times New Roman" w:cs="Times New Roman"/>
          <w:sz w:val="28"/>
          <w:szCs w:val="28"/>
        </w:rPr>
        <w:t>утвержденная постановлением администрации ИРМО от 21.08.2014 № 3451</w:t>
      </w:r>
      <w:r>
        <w:rPr>
          <w:rFonts w:ascii="Times New Roman" w:hAnsi="Times New Roman" w:cs="Times New Roman"/>
          <w:sz w:val="28"/>
          <w:szCs w:val="28"/>
        </w:rPr>
        <w:t>. Ресурсное обеспечение программ не сопоставляется.</w:t>
      </w:r>
    </w:p>
    <w:p w:rsidR="00264B64" w:rsidRDefault="00264B64" w:rsidP="00264B64">
      <w:pPr>
        <w:pStyle w:val="24"/>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ab/>
        <w:t xml:space="preserve">Определить является ли данная муниципальная программа, представленная с проектом решения Думы, вновь принятая или внесены  изменения в уже действующую программу не предоставляется возможным. Данное обстоятельство является отступлением от требований ст. 184.2 Бюджетного кодекса РФ, в случае утверждения решением о бюджете распределения бюджетных ассигнований по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64B64" w:rsidRDefault="00264B64" w:rsidP="00264B64">
      <w:pPr>
        <w:pStyle w:val="24"/>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ab/>
        <w:t>Представленная муниципальная программа включает в себя одну подпрограмму, проект подпрограммы к экспертизе не предоставлен.</w:t>
      </w:r>
    </w:p>
    <w:p w:rsidR="00264B64" w:rsidRPr="0022687C" w:rsidRDefault="00264B64" w:rsidP="00264B64">
      <w:pPr>
        <w:pStyle w:val="24"/>
        <w:spacing w:after="0" w:line="240" w:lineRule="auto"/>
        <w:ind w:right="-5"/>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687C">
        <w:rPr>
          <w:rFonts w:ascii="Times New Roman" w:hAnsi="Times New Roman" w:cs="Times New Roman"/>
          <w:sz w:val="24"/>
          <w:szCs w:val="24"/>
        </w:rPr>
        <w:t>(тыс. рублей)</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733"/>
        <w:gridCol w:w="678"/>
        <w:gridCol w:w="844"/>
        <w:gridCol w:w="844"/>
        <w:gridCol w:w="842"/>
        <w:gridCol w:w="844"/>
        <w:gridCol w:w="848"/>
        <w:gridCol w:w="703"/>
        <w:gridCol w:w="840"/>
      </w:tblGrid>
      <w:tr w:rsidR="00264B64" w:rsidRPr="00B22475" w:rsidTr="0068240C">
        <w:trPr>
          <w:trHeight w:val="293"/>
        </w:trPr>
        <w:tc>
          <w:tcPr>
            <w:tcW w:w="1191" w:type="pct"/>
            <w:vMerge w:val="restart"/>
            <w:shd w:val="clear" w:color="auto" w:fill="auto"/>
            <w:vAlign w:val="center"/>
          </w:tcPr>
          <w:p w:rsidR="00264B64" w:rsidRPr="001A7E1D" w:rsidRDefault="00264B64" w:rsidP="0068240C">
            <w:pPr>
              <w:jc w:val="center"/>
              <w:rPr>
                <w:b/>
                <w:bCs/>
                <w:sz w:val="20"/>
                <w:szCs w:val="20"/>
              </w:rPr>
            </w:pPr>
            <w:r w:rsidRPr="001A7E1D">
              <w:rPr>
                <w:b/>
                <w:bCs/>
                <w:sz w:val="20"/>
                <w:szCs w:val="20"/>
              </w:rPr>
              <w:t>Наименование</w:t>
            </w:r>
          </w:p>
        </w:tc>
        <w:tc>
          <w:tcPr>
            <w:tcW w:w="1197" w:type="pct"/>
            <w:gridSpan w:val="3"/>
            <w:vAlign w:val="center"/>
          </w:tcPr>
          <w:p w:rsidR="00264B64" w:rsidRPr="001A7E1D" w:rsidRDefault="00264B64" w:rsidP="0068240C">
            <w:pPr>
              <w:jc w:val="center"/>
              <w:rPr>
                <w:b/>
                <w:bCs/>
                <w:sz w:val="20"/>
                <w:szCs w:val="20"/>
              </w:rPr>
            </w:pPr>
            <w:r w:rsidRPr="001A7E1D">
              <w:rPr>
                <w:b/>
                <w:bCs/>
                <w:sz w:val="20"/>
                <w:szCs w:val="20"/>
              </w:rPr>
              <w:t>2015 год</w:t>
            </w:r>
          </w:p>
        </w:tc>
        <w:tc>
          <w:tcPr>
            <w:tcW w:w="1343" w:type="pct"/>
            <w:gridSpan w:val="3"/>
            <w:vAlign w:val="center"/>
          </w:tcPr>
          <w:p w:rsidR="00264B64" w:rsidRPr="001A7E1D" w:rsidRDefault="00264B64" w:rsidP="0068240C">
            <w:pPr>
              <w:jc w:val="center"/>
              <w:rPr>
                <w:b/>
                <w:bCs/>
                <w:sz w:val="20"/>
                <w:szCs w:val="20"/>
              </w:rPr>
            </w:pPr>
            <w:r w:rsidRPr="001A7E1D">
              <w:rPr>
                <w:b/>
                <w:bCs/>
                <w:sz w:val="20"/>
                <w:szCs w:val="20"/>
              </w:rPr>
              <w:t>2016 год</w:t>
            </w:r>
          </w:p>
        </w:tc>
        <w:tc>
          <w:tcPr>
            <w:tcW w:w="1269" w:type="pct"/>
            <w:gridSpan w:val="3"/>
            <w:vAlign w:val="center"/>
          </w:tcPr>
          <w:p w:rsidR="00264B64" w:rsidRPr="001A7E1D" w:rsidRDefault="00264B64" w:rsidP="0068240C">
            <w:pPr>
              <w:tabs>
                <w:tab w:val="left" w:pos="775"/>
                <w:tab w:val="left" w:pos="1166"/>
              </w:tabs>
              <w:ind w:right="514"/>
              <w:jc w:val="center"/>
              <w:rPr>
                <w:b/>
                <w:bCs/>
                <w:sz w:val="20"/>
                <w:szCs w:val="20"/>
              </w:rPr>
            </w:pPr>
            <w:r w:rsidRPr="001A7E1D">
              <w:rPr>
                <w:b/>
                <w:bCs/>
                <w:sz w:val="20"/>
                <w:szCs w:val="20"/>
              </w:rPr>
              <w:t>2017 год</w:t>
            </w:r>
          </w:p>
        </w:tc>
      </w:tr>
      <w:tr w:rsidR="00264B64" w:rsidRPr="00B22475" w:rsidTr="0068240C">
        <w:trPr>
          <w:trHeight w:val="69"/>
        </w:trPr>
        <w:tc>
          <w:tcPr>
            <w:tcW w:w="1191" w:type="pct"/>
            <w:vMerge/>
            <w:shd w:val="clear" w:color="auto" w:fill="auto"/>
            <w:vAlign w:val="center"/>
          </w:tcPr>
          <w:p w:rsidR="00264B64" w:rsidRPr="0022687C" w:rsidRDefault="00264B64" w:rsidP="0068240C">
            <w:pPr>
              <w:jc w:val="center"/>
              <w:rPr>
                <w:bCs/>
                <w:sz w:val="20"/>
                <w:szCs w:val="20"/>
              </w:rPr>
            </w:pPr>
          </w:p>
        </w:tc>
        <w:tc>
          <w:tcPr>
            <w:tcW w:w="389" w:type="pct"/>
            <w:vAlign w:val="center"/>
          </w:tcPr>
          <w:p w:rsidR="00264B64" w:rsidRPr="0022687C" w:rsidRDefault="00264B64" w:rsidP="0068240C">
            <w:pPr>
              <w:ind w:left="-84"/>
              <w:jc w:val="center"/>
              <w:rPr>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360" w:type="pct"/>
            <w:vAlign w:val="center"/>
          </w:tcPr>
          <w:p w:rsidR="00264B64" w:rsidRPr="0022687C" w:rsidRDefault="00264B64" w:rsidP="0068240C">
            <w:pPr>
              <w:ind w:left="-108"/>
              <w:jc w:val="center"/>
              <w:rPr>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448" w:type="pct"/>
            <w:vAlign w:val="center"/>
          </w:tcPr>
          <w:p w:rsidR="00264B64" w:rsidRPr="0022687C" w:rsidRDefault="00264B64" w:rsidP="0068240C">
            <w:pPr>
              <w:jc w:val="center"/>
              <w:rPr>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c>
          <w:tcPr>
            <w:tcW w:w="448" w:type="pct"/>
            <w:vAlign w:val="center"/>
          </w:tcPr>
          <w:p w:rsidR="00264B64" w:rsidRPr="0022687C" w:rsidRDefault="00264B64" w:rsidP="0068240C">
            <w:pPr>
              <w:jc w:val="center"/>
              <w:rPr>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447" w:type="pct"/>
            <w:vAlign w:val="center"/>
          </w:tcPr>
          <w:p w:rsidR="00264B64" w:rsidRPr="0022687C" w:rsidRDefault="00264B64" w:rsidP="0068240C">
            <w:pPr>
              <w:jc w:val="center"/>
              <w:rPr>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448" w:type="pct"/>
            <w:vAlign w:val="center"/>
          </w:tcPr>
          <w:p w:rsidR="00264B64" w:rsidRPr="0022687C" w:rsidRDefault="00264B64" w:rsidP="0068240C">
            <w:pPr>
              <w:jc w:val="center"/>
              <w:rPr>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c>
          <w:tcPr>
            <w:tcW w:w="450" w:type="pct"/>
            <w:vAlign w:val="center"/>
          </w:tcPr>
          <w:p w:rsidR="00264B64" w:rsidRPr="0022687C" w:rsidRDefault="00264B64" w:rsidP="0068240C">
            <w:pPr>
              <w:jc w:val="center"/>
              <w:rPr>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373" w:type="pct"/>
            <w:vAlign w:val="center"/>
          </w:tcPr>
          <w:p w:rsidR="00264B64" w:rsidRPr="0022687C" w:rsidRDefault="00264B64" w:rsidP="0068240C">
            <w:pPr>
              <w:jc w:val="center"/>
              <w:rPr>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446" w:type="pct"/>
            <w:vAlign w:val="center"/>
          </w:tcPr>
          <w:p w:rsidR="00264B64" w:rsidRPr="0022687C" w:rsidRDefault="00264B64" w:rsidP="0068240C">
            <w:pPr>
              <w:jc w:val="center"/>
              <w:rPr>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r>
      <w:tr w:rsidR="00264B64" w:rsidRPr="0053241E" w:rsidTr="0068240C">
        <w:trPr>
          <w:trHeight w:val="1315"/>
        </w:trPr>
        <w:tc>
          <w:tcPr>
            <w:tcW w:w="1191" w:type="pct"/>
            <w:shd w:val="clear" w:color="auto" w:fill="auto"/>
            <w:vAlign w:val="center"/>
          </w:tcPr>
          <w:p w:rsidR="00264B64" w:rsidRPr="0022687C" w:rsidRDefault="00264B64" w:rsidP="0068240C">
            <w:pPr>
              <w:jc w:val="both"/>
              <w:rPr>
                <w:bCs/>
                <w:sz w:val="20"/>
                <w:szCs w:val="20"/>
              </w:rPr>
            </w:pPr>
            <w:r>
              <w:rPr>
                <w:sz w:val="22"/>
                <w:szCs w:val="22"/>
              </w:rPr>
              <w:t>МП</w:t>
            </w:r>
            <w:r w:rsidRPr="0022687C">
              <w:rPr>
                <w:sz w:val="22"/>
                <w:szCs w:val="22"/>
              </w:rPr>
              <w:t xml:space="preserve"> «Развитие</w:t>
            </w:r>
            <w:r>
              <w:rPr>
                <w:sz w:val="22"/>
                <w:szCs w:val="22"/>
              </w:rPr>
              <w:t xml:space="preserve"> дорожного хозяйства на тер</w:t>
            </w:r>
            <w:r w:rsidRPr="0022687C">
              <w:rPr>
                <w:sz w:val="22"/>
                <w:szCs w:val="22"/>
              </w:rPr>
              <w:t>ритории Иркутского района» на 2014-2017 г</w:t>
            </w:r>
            <w:r>
              <w:rPr>
                <w:sz w:val="22"/>
                <w:szCs w:val="22"/>
              </w:rPr>
              <w:t>оды</w:t>
            </w:r>
          </w:p>
        </w:tc>
        <w:tc>
          <w:tcPr>
            <w:tcW w:w="389" w:type="pct"/>
            <w:vAlign w:val="bottom"/>
          </w:tcPr>
          <w:p w:rsidR="00264B64" w:rsidRPr="00D1738E" w:rsidRDefault="00264B64" w:rsidP="0068240C">
            <w:pPr>
              <w:ind w:left="-84"/>
              <w:jc w:val="right"/>
              <w:rPr>
                <w:bCs/>
                <w:sz w:val="18"/>
                <w:szCs w:val="18"/>
              </w:rPr>
            </w:pPr>
            <w:r>
              <w:rPr>
                <w:bCs/>
                <w:sz w:val="18"/>
                <w:szCs w:val="18"/>
              </w:rPr>
              <w:t>4 736,8</w:t>
            </w:r>
          </w:p>
        </w:tc>
        <w:tc>
          <w:tcPr>
            <w:tcW w:w="360" w:type="pct"/>
            <w:vAlign w:val="bottom"/>
          </w:tcPr>
          <w:p w:rsidR="00264B64" w:rsidRPr="00D1738E" w:rsidRDefault="00264B64" w:rsidP="0068240C">
            <w:pPr>
              <w:jc w:val="right"/>
              <w:rPr>
                <w:bCs/>
                <w:sz w:val="18"/>
                <w:szCs w:val="18"/>
              </w:rPr>
            </w:pPr>
            <w:r>
              <w:rPr>
                <w:bCs/>
                <w:sz w:val="18"/>
                <w:szCs w:val="18"/>
              </w:rPr>
              <w:t>843,5</w:t>
            </w:r>
          </w:p>
        </w:tc>
        <w:tc>
          <w:tcPr>
            <w:tcW w:w="448" w:type="pct"/>
            <w:vAlign w:val="bottom"/>
          </w:tcPr>
          <w:p w:rsidR="00264B64" w:rsidRPr="00D1738E" w:rsidRDefault="00264B64" w:rsidP="0068240C">
            <w:pPr>
              <w:jc w:val="right"/>
              <w:rPr>
                <w:bCs/>
                <w:sz w:val="18"/>
                <w:szCs w:val="18"/>
              </w:rPr>
            </w:pPr>
            <w:r>
              <w:rPr>
                <w:bCs/>
                <w:sz w:val="18"/>
                <w:szCs w:val="18"/>
              </w:rPr>
              <w:t>-3 893,3</w:t>
            </w:r>
          </w:p>
        </w:tc>
        <w:tc>
          <w:tcPr>
            <w:tcW w:w="448" w:type="pct"/>
            <w:vAlign w:val="bottom"/>
          </w:tcPr>
          <w:p w:rsidR="00264B64" w:rsidRPr="00D1738E" w:rsidRDefault="00264B64" w:rsidP="0068240C">
            <w:pPr>
              <w:jc w:val="right"/>
              <w:rPr>
                <w:bCs/>
                <w:sz w:val="18"/>
                <w:szCs w:val="18"/>
              </w:rPr>
            </w:pPr>
            <w:r>
              <w:rPr>
                <w:bCs/>
                <w:sz w:val="18"/>
                <w:szCs w:val="18"/>
              </w:rPr>
              <w:t>5 634,9</w:t>
            </w:r>
          </w:p>
        </w:tc>
        <w:tc>
          <w:tcPr>
            <w:tcW w:w="447" w:type="pct"/>
            <w:vAlign w:val="bottom"/>
          </w:tcPr>
          <w:p w:rsidR="00264B64" w:rsidRPr="00D1738E" w:rsidRDefault="00264B64" w:rsidP="0068240C">
            <w:pPr>
              <w:jc w:val="right"/>
              <w:rPr>
                <w:bCs/>
                <w:sz w:val="18"/>
                <w:szCs w:val="18"/>
              </w:rPr>
            </w:pPr>
            <w:r>
              <w:rPr>
                <w:bCs/>
                <w:sz w:val="18"/>
                <w:szCs w:val="18"/>
              </w:rPr>
              <w:t>1 097,3</w:t>
            </w:r>
          </w:p>
        </w:tc>
        <w:tc>
          <w:tcPr>
            <w:tcW w:w="448" w:type="pct"/>
            <w:vAlign w:val="bottom"/>
          </w:tcPr>
          <w:p w:rsidR="00264B64" w:rsidRPr="00D1738E" w:rsidRDefault="00264B64" w:rsidP="0068240C">
            <w:pPr>
              <w:jc w:val="right"/>
              <w:rPr>
                <w:bCs/>
                <w:sz w:val="18"/>
                <w:szCs w:val="18"/>
              </w:rPr>
            </w:pPr>
            <w:r>
              <w:rPr>
                <w:bCs/>
                <w:sz w:val="18"/>
                <w:szCs w:val="18"/>
              </w:rPr>
              <w:t>-4 537,6</w:t>
            </w:r>
          </w:p>
        </w:tc>
        <w:tc>
          <w:tcPr>
            <w:tcW w:w="450" w:type="pct"/>
            <w:vAlign w:val="bottom"/>
          </w:tcPr>
          <w:p w:rsidR="00264B64" w:rsidRPr="00D1738E" w:rsidRDefault="00264B64" w:rsidP="0068240C">
            <w:pPr>
              <w:jc w:val="right"/>
              <w:rPr>
                <w:bCs/>
                <w:sz w:val="18"/>
                <w:szCs w:val="18"/>
              </w:rPr>
            </w:pPr>
            <w:r>
              <w:rPr>
                <w:bCs/>
                <w:sz w:val="18"/>
                <w:szCs w:val="18"/>
              </w:rPr>
              <w:t>7 497,5</w:t>
            </w:r>
          </w:p>
        </w:tc>
        <w:tc>
          <w:tcPr>
            <w:tcW w:w="373" w:type="pct"/>
            <w:vAlign w:val="bottom"/>
          </w:tcPr>
          <w:p w:rsidR="00264B64" w:rsidRPr="00D1738E" w:rsidRDefault="00264B64" w:rsidP="0068240C">
            <w:pPr>
              <w:jc w:val="right"/>
              <w:rPr>
                <w:bCs/>
                <w:sz w:val="18"/>
                <w:szCs w:val="18"/>
              </w:rPr>
            </w:pPr>
            <w:r>
              <w:rPr>
                <w:bCs/>
                <w:sz w:val="18"/>
                <w:szCs w:val="18"/>
              </w:rPr>
              <w:t>934,9</w:t>
            </w:r>
          </w:p>
        </w:tc>
        <w:tc>
          <w:tcPr>
            <w:tcW w:w="446" w:type="pct"/>
            <w:vAlign w:val="bottom"/>
          </w:tcPr>
          <w:p w:rsidR="00264B64" w:rsidRPr="00D1738E" w:rsidRDefault="00264B64" w:rsidP="0068240C">
            <w:pPr>
              <w:jc w:val="right"/>
              <w:rPr>
                <w:bCs/>
                <w:sz w:val="18"/>
                <w:szCs w:val="18"/>
              </w:rPr>
            </w:pPr>
            <w:r>
              <w:rPr>
                <w:bCs/>
                <w:sz w:val="18"/>
                <w:szCs w:val="18"/>
              </w:rPr>
              <w:t>-6 562,6</w:t>
            </w:r>
          </w:p>
        </w:tc>
      </w:tr>
    </w:tbl>
    <w:p w:rsidR="00264B64" w:rsidRDefault="00264B64" w:rsidP="00264B64">
      <w:pPr>
        <w:jc w:val="both"/>
        <w:outlineLvl w:val="0"/>
        <w:rPr>
          <w:sz w:val="28"/>
          <w:szCs w:val="28"/>
        </w:rPr>
      </w:pPr>
      <w:r>
        <w:rPr>
          <w:sz w:val="28"/>
          <w:szCs w:val="28"/>
        </w:rPr>
        <w:tab/>
        <w:t xml:space="preserve">Как видно из таблицы, объем бюджетных ассигнований предусмотренный в проекте решения Думы ниже, чем предусмотрен в Паспорте программы. В проекте решения Думы расходы на 2015 год </w:t>
      </w:r>
      <w:r>
        <w:rPr>
          <w:sz w:val="28"/>
          <w:szCs w:val="28"/>
        </w:rPr>
        <w:lastRenderedPageBreak/>
        <w:t xml:space="preserve">уменьшены на 3 893,3 тыс. рублей, или на 82,2%, чем предусмотрены бюджетные ассигнования в Паспорте программы, на 2016 год уменьшены на 4 537,6 тыс. рублей, на 2017 год уменьшены </w:t>
      </w:r>
      <w:proofErr w:type="gramStart"/>
      <w:r>
        <w:rPr>
          <w:sz w:val="28"/>
          <w:szCs w:val="28"/>
        </w:rPr>
        <w:t>на</w:t>
      </w:r>
      <w:proofErr w:type="gramEnd"/>
      <w:r>
        <w:rPr>
          <w:sz w:val="28"/>
          <w:szCs w:val="28"/>
        </w:rPr>
        <w:t xml:space="preserve"> 6 562,6 тыс. рублей, или на 87,5 процентов.</w:t>
      </w:r>
    </w:p>
    <w:p w:rsidR="00264B64" w:rsidRPr="008D56CE" w:rsidRDefault="00264B64" w:rsidP="00264B64">
      <w:pPr>
        <w:pStyle w:val="2"/>
        <w:spacing w:after="0" w:line="240" w:lineRule="auto"/>
        <w:ind w:left="0" w:firstLine="567"/>
        <w:jc w:val="both"/>
        <w:rPr>
          <w:sz w:val="28"/>
          <w:szCs w:val="28"/>
        </w:rPr>
      </w:pPr>
      <w:r w:rsidRPr="008130E4">
        <w:rPr>
          <w:sz w:val="28"/>
          <w:szCs w:val="28"/>
        </w:rPr>
        <w:t xml:space="preserve">В соответствии с ведомственной структурой расходы по </w:t>
      </w:r>
      <w:r>
        <w:rPr>
          <w:sz w:val="28"/>
          <w:szCs w:val="28"/>
        </w:rPr>
        <w:t>программе буду</w:t>
      </w:r>
      <w:r w:rsidRPr="008130E4">
        <w:rPr>
          <w:sz w:val="28"/>
          <w:szCs w:val="28"/>
        </w:rPr>
        <w:t xml:space="preserve">т осуществляться </w:t>
      </w:r>
      <w:r>
        <w:rPr>
          <w:sz w:val="28"/>
          <w:szCs w:val="28"/>
        </w:rPr>
        <w:t>КУМИ и ГП администрации ИРМО по подразделу 0409 «Дорожное хозяйство (дорожные фонды)».</w:t>
      </w:r>
    </w:p>
    <w:p w:rsidR="00264B64" w:rsidRDefault="00264B64" w:rsidP="00264B64">
      <w:pPr>
        <w:autoSpaceDE w:val="0"/>
        <w:autoSpaceDN w:val="0"/>
        <w:adjustRightInd w:val="0"/>
        <w:ind w:right="141" w:firstLine="567"/>
        <w:jc w:val="center"/>
        <w:rPr>
          <w:b/>
          <w:bCs/>
          <w:sz w:val="28"/>
          <w:szCs w:val="28"/>
        </w:rPr>
      </w:pPr>
    </w:p>
    <w:p w:rsidR="00264B64" w:rsidRDefault="00264B64" w:rsidP="00264B64">
      <w:pPr>
        <w:autoSpaceDE w:val="0"/>
        <w:autoSpaceDN w:val="0"/>
        <w:adjustRightInd w:val="0"/>
        <w:ind w:right="141" w:firstLine="567"/>
        <w:jc w:val="center"/>
        <w:rPr>
          <w:b/>
          <w:bCs/>
          <w:sz w:val="28"/>
          <w:szCs w:val="28"/>
        </w:rPr>
      </w:pPr>
      <w:r w:rsidRPr="00A63B0A">
        <w:rPr>
          <w:b/>
          <w:bCs/>
          <w:sz w:val="28"/>
          <w:szCs w:val="28"/>
        </w:rPr>
        <w:t xml:space="preserve">Муниципальная программа </w:t>
      </w:r>
      <w:r>
        <w:rPr>
          <w:b/>
          <w:bCs/>
          <w:sz w:val="28"/>
          <w:szCs w:val="28"/>
        </w:rPr>
        <w:t>Иркутского районного муниципального образования</w:t>
      </w:r>
      <w:r w:rsidRPr="00A63B0A">
        <w:rPr>
          <w:b/>
          <w:bCs/>
          <w:sz w:val="28"/>
          <w:szCs w:val="28"/>
        </w:rPr>
        <w:t xml:space="preserve"> «Совершенствование муниципального управления в Иркутском районе» на 2014-2017 годы</w:t>
      </w:r>
    </w:p>
    <w:p w:rsidR="00264B64" w:rsidRPr="00A63B0A" w:rsidRDefault="00264B64" w:rsidP="00264B64">
      <w:pPr>
        <w:autoSpaceDE w:val="0"/>
        <w:autoSpaceDN w:val="0"/>
        <w:adjustRightInd w:val="0"/>
        <w:ind w:left="-284" w:right="141" w:firstLine="567"/>
        <w:jc w:val="center"/>
        <w:rPr>
          <w:b/>
          <w:bCs/>
          <w:sz w:val="28"/>
          <w:szCs w:val="28"/>
        </w:rPr>
      </w:pPr>
    </w:p>
    <w:p w:rsidR="00264B64" w:rsidRDefault="00264B64" w:rsidP="00264B64">
      <w:pPr>
        <w:autoSpaceDE w:val="0"/>
        <w:autoSpaceDN w:val="0"/>
        <w:adjustRightInd w:val="0"/>
        <w:ind w:right="-1" w:firstLine="567"/>
        <w:jc w:val="both"/>
        <w:rPr>
          <w:bCs/>
          <w:sz w:val="28"/>
          <w:szCs w:val="28"/>
        </w:rPr>
      </w:pPr>
      <w:r>
        <w:rPr>
          <w:bCs/>
          <w:sz w:val="28"/>
          <w:szCs w:val="28"/>
        </w:rPr>
        <w:t xml:space="preserve">К проекту решения Думы представлена муниципальная программа </w:t>
      </w:r>
      <w:r w:rsidRPr="007B1BC9">
        <w:rPr>
          <w:bCs/>
          <w:sz w:val="28"/>
          <w:szCs w:val="28"/>
        </w:rPr>
        <w:t>ИРМО «Совершенствование муниципального управления в Иркутском районе» на 2014-2017 годы</w:t>
      </w:r>
      <w:r>
        <w:rPr>
          <w:bCs/>
          <w:sz w:val="28"/>
          <w:szCs w:val="28"/>
        </w:rPr>
        <w:t xml:space="preserve">, при этом существует действующая муниципальная программа </w:t>
      </w:r>
      <w:r w:rsidRPr="00820D1F">
        <w:rPr>
          <w:bCs/>
          <w:sz w:val="28"/>
          <w:szCs w:val="28"/>
        </w:rPr>
        <w:t xml:space="preserve">«Совершенствование муниципального управления </w:t>
      </w:r>
      <w:r>
        <w:rPr>
          <w:bCs/>
          <w:sz w:val="28"/>
          <w:szCs w:val="28"/>
        </w:rPr>
        <w:t>в Иркутском районе» на 2014-2016</w:t>
      </w:r>
      <w:r w:rsidRPr="00820D1F">
        <w:rPr>
          <w:bCs/>
          <w:sz w:val="28"/>
          <w:szCs w:val="28"/>
        </w:rPr>
        <w:t xml:space="preserve"> годы</w:t>
      </w:r>
      <w:r>
        <w:rPr>
          <w:bCs/>
          <w:sz w:val="28"/>
          <w:szCs w:val="28"/>
        </w:rPr>
        <w:t>, утвержденная постановлением администрации</w:t>
      </w:r>
      <w:r w:rsidRPr="00A63B0A">
        <w:rPr>
          <w:bCs/>
          <w:sz w:val="28"/>
          <w:szCs w:val="28"/>
        </w:rPr>
        <w:t xml:space="preserve"> </w:t>
      </w:r>
      <w:r>
        <w:rPr>
          <w:bCs/>
          <w:sz w:val="28"/>
          <w:szCs w:val="28"/>
        </w:rPr>
        <w:t>ИРМО от 20.02.2014 года № 753 (в редакции от 21.08.2014 года). Ресурсное обеспечение двух программ не сопоставимо.</w:t>
      </w:r>
    </w:p>
    <w:p w:rsidR="00264B64" w:rsidRDefault="00264B64" w:rsidP="00264B64">
      <w:pPr>
        <w:autoSpaceDE w:val="0"/>
        <w:autoSpaceDN w:val="0"/>
        <w:adjustRightInd w:val="0"/>
        <w:ind w:right="-1" w:firstLine="567"/>
        <w:jc w:val="both"/>
        <w:rPr>
          <w:bCs/>
          <w:sz w:val="28"/>
          <w:szCs w:val="28"/>
        </w:rPr>
      </w:pPr>
      <w:r>
        <w:rPr>
          <w:bCs/>
          <w:sz w:val="28"/>
          <w:szCs w:val="28"/>
        </w:rPr>
        <w:t xml:space="preserve">Необходимо отметить, что в отступление от требований ст. 184.2 Бюджетного кодекса РФ, в случае утверждения решением о бюджете распределения бюджетных ассигнований по муниципальным программам и </w:t>
      </w:r>
      <w:proofErr w:type="spellStart"/>
      <w:r>
        <w:rPr>
          <w:bCs/>
          <w:sz w:val="28"/>
          <w:szCs w:val="28"/>
        </w:rPr>
        <w:t>непрограммным</w:t>
      </w:r>
      <w:proofErr w:type="spellEnd"/>
      <w:r>
        <w:rPr>
          <w:bCs/>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в составе документов представленных с проектом решения Думы. Проект изменения в паспорт указанной программы отсутствует.</w:t>
      </w:r>
    </w:p>
    <w:p w:rsidR="00264B64" w:rsidRDefault="00264B64" w:rsidP="00264B64">
      <w:pPr>
        <w:autoSpaceDE w:val="0"/>
        <w:autoSpaceDN w:val="0"/>
        <w:adjustRightInd w:val="0"/>
        <w:ind w:right="-1" w:firstLine="567"/>
        <w:jc w:val="both"/>
        <w:rPr>
          <w:bCs/>
          <w:sz w:val="28"/>
          <w:szCs w:val="28"/>
        </w:rPr>
      </w:pPr>
      <w:r>
        <w:rPr>
          <w:bCs/>
          <w:sz w:val="28"/>
          <w:szCs w:val="28"/>
        </w:rPr>
        <w:t>В соответствии с требованиями ст. 179 Бюджетного кодекса РФ, изменения в ранее утвержденные муниципальные программы подлежат утверждению в сроки, установленные местной администрацией.</w:t>
      </w:r>
    </w:p>
    <w:p w:rsidR="00264B64" w:rsidRDefault="00264B64" w:rsidP="00264B64">
      <w:pPr>
        <w:autoSpaceDE w:val="0"/>
        <w:autoSpaceDN w:val="0"/>
        <w:adjustRightInd w:val="0"/>
        <w:ind w:right="-1" w:firstLine="567"/>
        <w:jc w:val="both"/>
        <w:rPr>
          <w:bCs/>
          <w:sz w:val="28"/>
          <w:szCs w:val="28"/>
        </w:rPr>
      </w:pPr>
      <w:r>
        <w:rPr>
          <w:bCs/>
          <w:sz w:val="28"/>
          <w:szCs w:val="28"/>
        </w:rPr>
        <w:t>Постановлением администрации ИРМО от 19.09.2013 года № 3962 утвержден Порядок принятия решений о разработке муниципальных программ ИРМО (далее по тексту Порядок № 3962). Пунктом 3.14 Порядка № 3962 предусмотрено, что муниципальные программы, предлагаемые к финансированию начиная с очередного финансового года, подлежат утверждению не позднее одного месяца до дня внесения проекта решения о районном бюджете на очередной финансовый год и плановый период в Думу ИРМО.</w:t>
      </w:r>
    </w:p>
    <w:p w:rsidR="00264B64" w:rsidRDefault="00264B64" w:rsidP="00264B64">
      <w:pPr>
        <w:autoSpaceDE w:val="0"/>
        <w:autoSpaceDN w:val="0"/>
        <w:adjustRightInd w:val="0"/>
        <w:ind w:right="-1" w:firstLine="567"/>
        <w:jc w:val="both"/>
        <w:rPr>
          <w:bCs/>
          <w:sz w:val="28"/>
          <w:szCs w:val="28"/>
        </w:rPr>
      </w:pPr>
      <w:proofErr w:type="gramStart"/>
      <w:r>
        <w:rPr>
          <w:bCs/>
          <w:sz w:val="28"/>
          <w:szCs w:val="28"/>
        </w:rPr>
        <w:t xml:space="preserve">Пунктом 3.12 Порядка предусмотрено, что разработка изменений в муниципальную программу, их согласование и экспертиза осуществляется в порядке, предусмотренном для формирования муниципальной программы, следовательно, в проекте решения Думы о районном бюджете учтены бюджетные ассигнования на реализацию данной программы необоснованно, поскольку изменения в действующий паспорт муниципальной программы </w:t>
      </w:r>
      <w:r w:rsidRPr="00820D1F">
        <w:rPr>
          <w:bCs/>
          <w:sz w:val="28"/>
          <w:szCs w:val="28"/>
        </w:rPr>
        <w:lastRenderedPageBreak/>
        <w:t xml:space="preserve">«Совершенствование муниципального управления </w:t>
      </w:r>
      <w:r>
        <w:rPr>
          <w:bCs/>
          <w:sz w:val="28"/>
          <w:szCs w:val="28"/>
        </w:rPr>
        <w:t>в Иркутском районе» на 2014-2016</w:t>
      </w:r>
      <w:r w:rsidRPr="00820D1F">
        <w:rPr>
          <w:bCs/>
          <w:sz w:val="28"/>
          <w:szCs w:val="28"/>
        </w:rPr>
        <w:t xml:space="preserve"> годы</w:t>
      </w:r>
      <w:r>
        <w:rPr>
          <w:bCs/>
          <w:sz w:val="28"/>
          <w:szCs w:val="28"/>
        </w:rPr>
        <w:t>, не утверждены и к проведению экспертно-аналитического</w:t>
      </w:r>
      <w:proofErr w:type="gramEnd"/>
      <w:r>
        <w:rPr>
          <w:bCs/>
          <w:sz w:val="28"/>
          <w:szCs w:val="28"/>
        </w:rPr>
        <w:t xml:space="preserve"> мероприятия не представлены.</w:t>
      </w:r>
    </w:p>
    <w:p w:rsidR="00264B64" w:rsidRDefault="00264B64" w:rsidP="00264B64">
      <w:pPr>
        <w:autoSpaceDE w:val="0"/>
        <w:autoSpaceDN w:val="0"/>
        <w:adjustRightInd w:val="0"/>
        <w:ind w:right="-1" w:firstLine="567"/>
        <w:jc w:val="both"/>
        <w:rPr>
          <w:bCs/>
          <w:sz w:val="28"/>
          <w:szCs w:val="28"/>
        </w:rPr>
      </w:pPr>
      <w:r>
        <w:rPr>
          <w:bCs/>
          <w:sz w:val="28"/>
          <w:szCs w:val="28"/>
        </w:rPr>
        <w:t>Согласно паспорту представленной программы, ответственным исполнителем является Организационно-техническое управление администрации ИРМО (далее ОТУ ИРМО).</w:t>
      </w:r>
    </w:p>
    <w:p w:rsidR="00264B64" w:rsidRPr="00C851F9" w:rsidRDefault="00264B64" w:rsidP="00264B64">
      <w:pPr>
        <w:autoSpaceDE w:val="0"/>
        <w:autoSpaceDN w:val="0"/>
        <w:adjustRightInd w:val="0"/>
        <w:ind w:right="-1" w:firstLine="567"/>
        <w:jc w:val="both"/>
        <w:rPr>
          <w:bCs/>
          <w:sz w:val="28"/>
          <w:szCs w:val="28"/>
        </w:rPr>
      </w:pPr>
      <w:r>
        <w:rPr>
          <w:bCs/>
          <w:sz w:val="28"/>
          <w:szCs w:val="28"/>
        </w:rPr>
        <w:t>Данная муниципальная программа имеет 5 подпрограмм:</w:t>
      </w:r>
    </w:p>
    <w:p w:rsidR="00264B64" w:rsidRPr="00C851F9" w:rsidRDefault="00264B64" w:rsidP="00264B64">
      <w:pPr>
        <w:autoSpaceDE w:val="0"/>
        <w:autoSpaceDN w:val="0"/>
        <w:adjustRightInd w:val="0"/>
        <w:ind w:right="-1" w:firstLine="567"/>
        <w:jc w:val="both"/>
        <w:rPr>
          <w:bCs/>
          <w:sz w:val="28"/>
          <w:szCs w:val="28"/>
        </w:rPr>
      </w:pPr>
      <w:r w:rsidRPr="00C851F9">
        <w:rPr>
          <w:bCs/>
          <w:sz w:val="28"/>
          <w:szCs w:val="28"/>
        </w:rPr>
        <w:t>-«Организационно-техническое</w:t>
      </w:r>
      <w:r>
        <w:rPr>
          <w:bCs/>
          <w:sz w:val="28"/>
          <w:szCs w:val="28"/>
        </w:rPr>
        <w:t xml:space="preserve"> </w:t>
      </w:r>
      <w:r w:rsidRPr="00C851F9">
        <w:rPr>
          <w:bCs/>
          <w:sz w:val="28"/>
          <w:szCs w:val="28"/>
        </w:rPr>
        <w:t>обеспечение деятельности администрации ИРМО» на 2014-2017 годы;</w:t>
      </w:r>
    </w:p>
    <w:p w:rsidR="00264B64" w:rsidRPr="00C851F9" w:rsidRDefault="00264B64" w:rsidP="00264B64">
      <w:pPr>
        <w:autoSpaceDE w:val="0"/>
        <w:autoSpaceDN w:val="0"/>
        <w:adjustRightInd w:val="0"/>
        <w:ind w:right="-1" w:firstLine="567"/>
        <w:jc w:val="both"/>
        <w:rPr>
          <w:bCs/>
          <w:sz w:val="28"/>
          <w:szCs w:val="28"/>
        </w:rPr>
      </w:pPr>
      <w:r w:rsidRPr="00C851F9">
        <w:rPr>
          <w:bCs/>
          <w:sz w:val="28"/>
          <w:szCs w:val="28"/>
        </w:rPr>
        <w:t>-«Кадровое обеспечение деятельности администрации ИРМО на 2014-2017 годы;</w:t>
      </w:r>
    </w:p>
    <w:p w:rsidR="00264B64" w:rsidRPr="00C851F9" w:rsidRDefault="00264B64" w:rsidP="00264B64">
      <w:pPr>
        <w:autoSpaceDE w:val="0"/>
        <w:autoSpaceDN w:val="0"/>
        <w:adjustRightInd w:val="0"/>
        <w:ind w:right="-1" w:firstLine="567"/>
        <w:jc w:val="both"/>
        <w:rPr>
          <w:bCs/>
          <w:sz w:val="28"/>
          <w:szCs w:val="28"/>
        </w:rPr>
      </w:pPr>
      <w:r w:rsidRPr="00C851F9">
        <w:rPr>
          <w:bCs/>
          <w:sz w:val="28"/>
          <w:szCs w:val="28"/>
        </w:rPr>
        <w:t>-«Взаимодействие с органами власти и СМИ» на 2014-2017 годы;</w:t>
      </w:r>
    </w:p>
    <w:p w:rsidR="00264B64" w:rsidRPr="00C851F9" w:rsidRDefault="00264B64" w:rsidP="00264B64">
      <w:pPr>
        <w:autoSpaceDE w:val="0"/>
        <w:autoSpaceDN w:val="0"/>
        <w:adjustRightInd w:val="0"/>
        <w:ind w:right="-1" w:firstLine="567"/>
        <w:jc w:val="both"/>
        <w:rPr>
          <w:bCs/>
          <w:sz w:val="28"/>
          <w:szCs w:val="28"/>
        </w:rPr>
      </w:pPr>
      <w:r w:rsidRPr="00C851F9">
        <w:rPr>
          <w:bCs/>
          <w:sz w:val="28"/>
          <w:szCs w:val="28"/>
        </w:rPr>
        <w:t>-«Поддержка социально-ориентированных некоммерческих организаций в ИРМО» на 2014-2017 годы;</w:t>
      </w:r>
    </w:p>
    <w:p w:rsidR="00264B64" w:rsidRPr="00C851F9" w:rsidRDefault="00264B64" w:rsidP="00264B64">
      <w:pPr>
        <w:autoSpaceDE w:val="0"/>
        <w:autoSpaceDN w:val="0"/>
        <w:adjustRightInd w:val="0"/>
        <w:ind w:right="-1" w:firstLine="567"/>
        <w:jc w:val="both"/>
        <w:rPr>
          <w:bCs/>
          <w:sz w:val="28"/>
          <w:szCs w:val="28"/>
        </w:rPr>
      </w:pPr>
      <w:r w:rsidRPr="00C851F9">
        <w:rPr>
          <w:bCs/>
          <w:sz w:val="28"/>
          <w:szCs w:val="28"/>
        </w:rPr>
        <w:t>-«Материально-техническое обеспечение деятельности администрации ИРМО» на 2014-2017 годы.</w:t>
      </w:r>
    </w:p>
    <w:p w:rsidR="00264B64" w:rsidRDefault="00264B64" w:rsidP="00264B64">
      <w:pPr>
        <w:autoSpaceDE w:val="0"/>
        <w:autoSpaceDN w:val="0"/>
        <w:adjustRightInd w:val="0"/>
        <w:ind w:right="-1" w:firstLine="567"/>
        <w:jc w:val="both"/>
        <w:rPr>
          <w:bCs/>
          <w:sz w:val="28"/>
          <w:szCs w:val="28"/>
        </w:rPr>
      </w:pPr>
      <w:r>
        <w:rPr>
          <w:bCs/>
          <w:sz w:val="28"/>
          <w:szCs w:val="28"/>
        </w:rPr>
        <w:t>Объем бюджетных ассигнований, планируемый проектом решения Думы на реализацию программы, составляет на 2015 год в сумме 41 603,8 тыс. рублей, на 2016 год в сумме 43 329,9 тыс. рублей, на 2017 год в сумме  44 050,6 тыс. рублей, что не соответствует ресурсному обеспечению программы. Паспортом программы предусмотрено в 2015 году – 55 803,0 тыс. рублей, в 2016 году – 55 726,0 тыс. рублей, в 2017 году -</w:t>
      </w:r>
      <w:r w:rsidRPr="004026A1">
        <w:rPr>
          <w:bCs/>
          <w:sz w:val="28"/>
          <w:szCs w:val="28"/>
        </w:rPr>
        <w:t xml:space="preserve"> 55</w:t>
      </w:r>
      <w:r>
        <w:rPr>
          <w:bCs/>
          <w:sz w:val="28"/>
          <w:szCs w:val="28"/>
        </w:rPr>
        <w:t> 924,0</w:t>
      </w:r>
      <w:r w:rsidRPr="004026A1">
        <w:rPr>
          <w:bCs/>
          <w:sz w:val="28"/>
          <w:szCs w:val="28"/>
        </w:rPr>
        <w:t xml:space="preserve"> тыс. рублей</w:t>
      </w:r>
      <w:r>
        <w:rPr>
          <w:bCs/>
          <w:sz w:val="28"/>
          <w:szCs w:val="28"/>
        </w:rPr>
        <w:t>.</w:t>
      </w:r>
    </w:p>
    <w:p w:rsidR="00264B64" w:rsidRDefault="00264B64" w:rsidP="00264B64">
      <w:pPr>
        <w:autoSpaceDE w:val="0"/>
        <w:autoSpaceDN w:val="0"/>
        <w:adjustRightInd w:val="0"/>
        <w:ind w:right="-1" w:firstLine="567"/>
        <w:jc w:val="both"/>
        <w:rPr>
          <w:bCs/>
          <w:sz w:val="28"/>
          <w:szCs w:val="28"/>
        </w:rPr>
      </w:pPr>
      <w:r>
        <w:rPr>
          <w:bCs/>
          <w:sz w:val="28"/>
          <w:szCs w:val="28"/>
        </w:rPr>
        <w:t xml:space="preserve">Всего </w:t>
      </w:r>
      <w:proofErr w:type="gramStart"/>
      <w:r>
        <w:rPr>
          <w:bCs/>
          <w:sz w:val="28"/>
          <w:szCs w:val="28"/>
        </w:rPr>
        <w:t>бюджетные ассигнования, предусмотренные проектом решения Думы о районном бюджете на реализацию мероприятий данной программы не обеспечивают</w:t>
      </w:r>
      <w:proofErr w:type="gramEnd"/>
      <w:r>
        <w:rPr>
          <w:bCs/>
          <w:sz w:val="28"/>
          <w:szCs w:val="28"/>
        </w:rPr>
        <w:t xml:space="preserve"> финансирование программы в 2015 году на сумму 14 199,0 тыс. рублей, в 2016 году на сумму 12 396,1 тыс. рублей, в 2017 году на сумму 11 873,4 тыс. рублей.</w:t>
      </w:r>
    </w:p>
    <w:p w:rsidR="00264B64" w:rsidRDefault="00264B64" w:rsidP="00264B64">
      <w:pPr>
        <w:autoSpaceDE w:val="0"/>
        <w:autoSpaceDN w:val="0"/>
        <w:adjustRightInd w:val="0"/>
        <w:ind w:right="-1" w:firstLine="567"/>
        <w:jc w:val="both"/>
        <w:rPr>
          <w:bCs/>
          <w:sz w:val="28"/>
          <w:szCs w:val="28"/>
        </w:rPr>
      </w:pPr>
    </w:p>
    <w:p w:rsidR="00264B64" w:rsidRPr="00924055" w:rsidRDefault="00264B64" w:rsidP="00264B64">
      <w:pPr>
        <w:autoSpaceDE w:val="0"/>
        <w:autoSpaceDN w:val="0"/>
        <w:adjustRightInd w:val="0"/>
        <w:ind w:left="-284" w:right="-1" w:firstLine="567"/>
        <w:jc w:val="right"/>
        <w:rPr>
          <w:bCs/>
        </w:rPr>
      </w:pPr>
      <w:r>
        <w:rPr>
          <w:bCs/>
        </w:rPr>
        <w:t>(</w:t>
      </w:r>
      <w:r w:rsidRPr="00924055">
        <w:rPr>
          <w:bCs/>
        </w:rPr>
        <w:t>тыс. рублей)</w:t>
      </w:r>
    </w:p>
    <w:tbl>
      <w:tblPr>
        <w:tblStyle w:val="ad"/>
        <w:tblW w:w="9356" w:type="dxa"/>
        <w:tblInd w:w="108" w:type="dxa"/>
        <w:tblLayout w:type="fixed"/>
        <w:tblLook w:val="04A0"/>
      </w:tblPr>
      <w:tblGrid>
        <w:gridCol w:w="1701"/>
        <w:gridCol w:w="851"/>
        <w:gridCol w:w="850"/>
        <w:gridCol w:w="851"/>
        <w:gridCol w:w="850"/>
        <w:gridCol w:w="851"/>
        <w:gridCol w:w="850"/>
        <w:gridCol w:w="851"/>
        <w:gridCol w:w="850"/>
        <w:gridCol w:w="851"/>
      </w:tblGrid>
      <w:tr w:rsidR="00264B64" w:rsidRPr="00CD3C8E" w:rsidTr="0068240C">
        <w:trPr>
          <w:trHeight w:val="255"/>
        </w:trPr>
        <w:tc>
          <w:tcPr>
            <w:tcW w:w="1701" w:type="dxa"/>
            <w:vMerge w:val="restart"/>
            <w:vAlign w:val="center"/>
          </w:tcPr>
          <w:p w:rsidR="00264B64" w:rsidRPr="00573B8D" w:rsidRDefault="00264B64" w:rsidP="0068240C">
            <w:pPr>
              <w:autoSpaceDE w:val="0"/>
              <w:autoSpaceDN w:val="0"/>
              <w:adjustRightInd w:val="0"/>
              <w:ind w:right="-1"/>
              <w:jc w:val="center"/>
              <w:rPr>
                <w:b/>
                <w:bCs/>
                <w:sz w:val="20"/>
                <w:szCs w:val="20"/>
              </w:rPr>
            </w:pPr>
            <w:r w:rsidRPr="00573B8D">
              <w:rPr>
                <w:b/>
                <w:bCs/>
                <w:sz w:val="20"/>
                <w:szCs w:val="20"/>
              </w:rPr>
              <w:t>Наименование</w:t>
            </w:r>
          </w:p>
        </w:tc>
        <w:tc>
          <w:tcPr>
            <w:tcW w:w="2552" w:type="dxa"/>
            <w:gridSpan w:val="3"/>
            <w:vAlign w:val="center"/>
          </w:tcPr>
          <w:p w:rsidR="00264B64" w:rsidRPr="00573B8D" w:rsidRDefault="00264B64" w:rsidP="0068240C">
            <w:pPr>
              <w:autoSpaceDE w:val="0"/>
              <w:autoSpaceDN w:val="0"/>
              <w:adjustRightInd w:val="0"/>
              <w:ind w:right="-1"/>
              <w:jc w:val="center"/>
              <w:rPr>
                <w:b/>
                <w:bCs/>
                <w:sz w:val="20"/>
                <w:szCs w:val="20"/>
              </w:rPr>
            </w:pPr>
            <w:r w:rsidRPr="00573B8D">
              <w:rPr>
                <w:b/>
                <w:bCs/>
                <w:sz w:val="20"/>
                <w:szCs w:val="20"/>
              </w:rPr>
              <w:t>2015</w:t>
            </w:r>
            <w:r>
              <w:rPr>
                <w:b/>
                <w:bCs/>
                <w:sz w:val="20"/>
                <w:szCs w:val="20"/>
              </w:rPr>
              <w:t xml:space="preserve"> </w:t>
            </w:r>
            <w:r w:rsidRPr="00573B8D">
              <w:rPr>
                <w:b/>
                <w:bCs/>
                <w:sz w:val="20"/>
                <w:szCs w:val="20"/>
              </w:rPr>
              <w:t>год</w:t>
            </w:r>
          </w:p>
        </w:tc>
        <w:tc>
          <w:tcPr>
            <w:tcW w:w="2551" w:type="dxa"/>
            <w:gridSpan w:val="3"/>
            <w:vAlign w:val="center"/>
          </w:tcPr>
          <w:p w:rsidR="00264B64" w:rsidRPr="00573B8D" w:rsidRDefault="00264B64" w:rsidP="0068240C">
            <w:pPr>
              <w:autoSpaceDE w:val="0"/>
              <w:autoSpaceDN w:val="0"/>
              <w:adjustRightInd w:val="0"/>
              <w:ind w:right="-1"/>
              <w:jc w:val="center"/>
              <w:rPr>
                <w:b/>
                <w:bCs/>
                <w:sz w:val="20"/>
                <w:szCs w:val="20"/>
              </w:rPr>
            </w:pPr>
            <w:r w:rsidRPr="00573B8D">
              <w:rPr>
                <w:b/>
                <w:bCs/>
                <w:sz w:val="20"/>
                <w:szCs w:val="20"/>
              </w:rPr>
              <w:t>2016</w:t>
            </w:r>
            <w:r>
              <w:rPr>
                <w:b/>
                <w:bCs/>
                <w:sz w:val="20"/>
                <w:szCs w:val="20"/>
              </w:rPr>
              <w:t xml:space="preserve"> </w:t>
            </w:r>
            <w:r w:rsidRPr="00573B8D">
              <w:rPr>
                <w:b/>
                <w:bCs/>
                <w:sz w:val="20"/>
                <w:szCs w:val="20"/>
              </w:rPr>
              <w:t>год</w:t>
            </w:r>
          </w:p>
        </w:tc>
        <w:tc>
          <w:tcPr>
            <w:tcW w:w="2552" w:type="dxa"/>
            <w:gridSpan w:val="3"/>
            <w:vAlign w:val="center"/>
          </w:tcPr>
          <w:p w:rsidR="00264B64" w:rsidRPr="00573B8D" w:rsidRDefault="00264B64" w:rsidP="0068240C">
            <w:pPr>
              <w:autoSpaceDE w:val="0"/>
              <w:autoSpaceDN w:val="0"/>
              <w:adjustRightInd w:val="0"/>
              <w:ind w:right="-1"/>
              <w:jc w:val="center"/>
              <w:rPr>
                <w:b/>
                <w:bCs/>
                <w:sz w:val="20"/>
                <w:szCs w:val="20"/>
              </w:rPr>
            </w:pPr>
            <w:r w:rsidRPr="00573B8D">
              <w:rPr>
                <w:b/>
                <w:bCs/>
                <w:sz w:val="20"/>
                <w:szCs w:val="20"/>
              </w:rPr>
              <w:t>2017 год</w:t>
            </w:r>
          </w:p>
        </w:tc>
      </w:tr>
      <w:tr w:rsidR="00264B64" w:rsidRPr="00CD3C8E" w:rsidTr="0068240C">
        <w:trPr>
          <w:trHeight w:val="396"/>
        </w:trPr>
        <w:tc>
          <w:tcPr>
            <w:tcW w:w="1701" w:type="dxa"/>
            <w:vMerge/>
            <w:vAlign w:val="center"/>
          </w:tcPr>
          <w:p w:rsidR="00264B64" w:rsidRPr="00573B8D" w:rsidRDefault="00264B64" w:rsidP="0068240C">
            <w:pPr>
              <w:autoSpaceDE w:val="0"/>
              <w:autoSpaceDN w:val="0"/>
              <w:adjustRightInd w:val="0"/>
              <w:ind w:right="-1"/>
              <w:jc w:val="center"/>
              <w:rPr>
                <w:b/>
                <w:bCs/>
                <w:sz w:val="20"/>
                <w:szCs w:val="20"/>
              </w:rPr>
            </w:pPr>
          </w:p>
        </w:tc>
        <w:tc>
          <w:tcPr>
            <w:tcW w:w="851" w:type="dxa"/>
            <w:vAlign w:val="center"/>
          </w:tcPr>
          <w:p w:rsidR="00264B64" w:rsidRPr="00573B8D" w:rsidRDefault="00264B64" w:rsidP="0068240C">
            <w:pPr>
              <w:autoSpaceDE w:val="0"/>
              <w:autoSpaceDN w:val="0"/>
              <w:adjustRightInd w:val="0"/>
              <w:ind w:left="-108" w:right="-108"/>
              <w:jc w:val="center"/>
              <w:rPr>
                <w:b/>
                <w:bCs/>
                <w:sz w:val="20"/>
                <w:szCs w:val="20"/>
              </w:rPr>
            </w:pPr>
            <w:proofErr w:type="spellStart"/>
            <w:proofErr w:type="gramStart"/>
            <w:r>
              <w:rPr>
                <w:b/>
                <w:bCs/>
                <w:sz w:val="20"/>
                <w:szCs w:val="20"/>
              </w:rPr>
              <w:t>п</w:t>
            </w:r>
            <w:r w:rsidRPr="00573B8D">
              <w:rPr>
                <w:b/>
                <w:bCs/>
                <w:sz w:val="20"/>
                <w:szCs w:val="20"/>
              </w:rPr>
              <w:t>рог</w:t>
            </w:r>
            <w:r>
              <w:rPr>
                <w:b/>
                <w:bCs/>
                <w:sz w:val="20"/>
                <w:szCs w:val="20"/>
              </w:rPr>
              <w:t>-</w:t>
            </w:r>
            <w:r w:rsidRPr="00573B8D">
              <w:rPr>
                <w:b/>
                <w:bCs/>
                <w:sz w:val="20"/>
                <w:szCs w:val="20"/>
              </w:rPr>
              <w:t>рамма</w:t>
            </w:r>
            <w:proofErr w:type="spellEnd"/>
            <w:proofErr w:type="gramEnd"/>
          </w:p>
        </w:tc>
        <w:tc>
          <w:tcPr>
            <w:tcW w:w="850" w:type="dxa"/>
            <w:vAlign w:val="center"/>
          </w:tcPr>
          <w:p w:rsidR="00264B64" w:rsidRPr="00573B8D" w:rsidRDefault="00264B64" w:rsidP="0068240C">
            <w:pPr>
              <w:autoSpaceDE w:val="0"/>
              <w:autoSpaceDN w:val="0"/>
              <w:adjustRightInd w:val="0"/>
              <w:ind w:left="-108" w:right="-1"/>
              <w:jc w:val="center"/>
              <w:rPr>
                <w:b/>
                <w:bCs/>
                <w:sz w:val="20"/>
                <w:szCs w:val="20"/>
              </w:rPr>
            </w:pPr>
            <w:proofErr w:type="spellStart"/>
            <w:proofErr w:type="gramStart"/>
            <w:r>
              <w:rPr>
                <w:b/>
                <w:bCs/>
                <w:sz w:val="20"/>
                <w:szCs w:val="20"/>
              </w:rPr>
              <w:t>п</w:t>
            </w:r>
            <w:r w:rsidRPr="00573B8D">
              <w:rPr>
                <w:b/>
                <w:bCs/>
                <w:sz w:val="20"/>
                <w:szCs w:val="20"/>
              </w:rPr>
              <w:t>рог</w:t>
            </w:r>
            <w:r>
              <w:rPr>
                <w:b/>
                <w:bCs/>
                <w:sz w:val="20"/>
                <w:szCs w:val="20"/>
              </w:rPr>
              <w:t>-</w:t>
            </w:r>
            <w:r w:rsidRPr="00573B8D">
              <w:rPr>
                <w:b/>
                <w:bCs/>
                <w:sz w:val="20"/>
                <w:szCs w:val="20"/>
              </w:rPr>
              <w:t>ноз</w:t>
            </w:r>
            <w:proofErr w:type="spellEnd"/>
            <w:proofErr w:type="gramEnd"/>
          </w:p>
        </w:tc>
        <w:tc>
          <w:tcPr>
            <w:tcW w:w="851" w:type="dxa"/>
            <w:vAlign w:val="center"/>
          </w:tcPr>
          <w:p w:rsidR="00264B64" w:rsidRPr="00573B8D" w:rsidRDefault="00264B64" w:rsidP="0068240C">
            <w:pPr>
              <w:autoSpaceDE w:val="0"/>
              <w:autoSpaceDN w:val="0"/>
              <w:adjustRightInd w:val="0"/>
              <w:ind w:right="-1"/>
              <w:jc w:val="center"/>
              <w:rPr>
                <w:b/>
                <w:bCs/>
                <w:sz w:val="20"/>
                <w:szCs w:val="20"/>
              </w:rPr>
            </w:pPr>
            <w:proofErr w:type="spellStart"/>
            <w:r>
              <w:rPr>
                <w:b/>
                <w:bCs/>
                <w:sz w:val="20"/>
                <w:szCs w:val="20"/>
              </w:rPr>
              <w:t>о</w:t>
            </w:r>
            <w:r w:rsidRPr="00573B8D">
              <w:rPr>
                <w:b/>
                <w:bCs/>
                <w:sz w:val="20"/>
                <w:szCs w:val="20"/>
              </w:rPr>
              <w:t>ткл-</w:t>
            </w:r>
            <w:r>
              <w:rPr>
                <w:b/>
                <w:bCs/>
                <w:sz w:val="20"/>
                <w:szCs w:val="20"/>
              </w:rPr>
              <w:t>нение</w:t>
            </w:r>
            <w:proofErr w:type="spellEnd"/>
          </w:p>
        </w:tc>
        <w:tc>
          <w:tcPr>
            <w:tcW w:w="850" w:type="dxa"/>
            <w:vAlign w:val="center"/>
          </w:tcPr>
          <w:p w:rsidR="00264B64" w:rsidRPr="00573B8D" w:rsidRDefault="00264B64" w:rsidP="0068240C">
            <w:pPr>
              <w:autoSpaceDE w:val="0"/>
              <w:autoSpaceDN w:val="0"/>
              <w:adjustRightInd w:val="0"/>
              <w:ind w:right="-1"/>
              <w:jc w:val="center"/>
              <w:rPr>
                <w:b/>
                <w:bCs/>
                <w:sz w:val="20"/>
                <w:szCs w:val="20"/>
              </w:rPr>
            </w:pPr>
            <w:proofErr w:type="spellStart"/>
            <w:proofErr w:type="gramStart"/>
            <w:r>
              <w:rPr>
                <w:b/>
                <w:bCs/>
                <w:sz w:val="20"/>
                <w:szCs w:val="20"/>
              </w:rPr>
              <w:t>п</w:t>
            </w:r>
            <w:r w:rsidRPr="00573B8D">
              <w:rPr>
                <w:b/>
                <w:bCs/>
                <w:sz w:val="20"/>
                <w:szCs w:val="20"/>
              </w:rPr>
              <w:t>ро</w:t>
            </w:r>
            <w:r>
              <w:rPr>
                <w:b/>
                <w:bCs/>
                <w:sz w:val="20"/>
                <w:szCs w:val="20"/>
              </w:rPr>
              <w:t>г-</w:t>
            </w:r>
            <w:r w:rsidRPr="00573B8D">
              <w:rPr>
                <w:b/>
                <w:bCs/>
                <w:sz w:val="20"/>
                <w:szCs w:val="20"/>
              </w:rPr>
              <w:t>рамма</w:t>
            </w:r>
            <w:proofErr w:type="spellEnd"/>
            <w:proofErr w:type="gramEnd"/>
          </w:p>
        </w:tc>
        <w:tc>
          <w:tcPr>
            <w:tcW w:w="851" w:type="dxa"/>
            <w:vAlign w:val="center"/>
          </w:tcPr>
          <w:p w:rsidR="00264B64" w:rsidRPr="00573B8D" w:rsidRDefault="00264B64" w:rsidP="0068240C">
            <w:pPr>
              <w:autoSpaceDE w:val="0"/>
              <w:autoSpaceDN w:val="0"/>
              <w:adjustRightInd w:val="0"/>
              <w:ind w:right="-1"/>
              <w:jc w:val="center"/>
              <w:rPr>
                <w:b/>
                <w:bCs/>
                <w:sz w:val="20"/>
                <w:szCs w:val="20"/>
              </w:rPr>
            </w:pPr>
            <w:proofErr w:type="spellStart"/>
            <w:proofErr w:type="gramStart"/>
            <w:r>
              <w:rPr>
                <w:b/>
                <w:bCs/>
                <w:sz w:val="20"/>
                <w:szCs w:val="20"/>
              </w:rPr>
              <w:t>п</w:t>
            </w:r>
            <w:r w:rsidRPr="00573B8D">
              <w:rPr>
                <w:b/>
                <w:bCs/>
                <w:sz w:val="20"/>
                <w:szCs w:val="20"/>
              </w:rPr>
              <w:t>рог</w:t>
            </w:r>
            <w:r>
              <w:rPr>
                <w:b/>
                <w:bCs/>
                <w:sz w:val="20"/>
                <w:szCs w:val="20"/>
              </w:rPr>
              <w:t>-</w:t>
            </w:r>
            <w:r w:rsidRPr="00573B8D">
              <w:rPr>
                <w:b/>
                <w:bCs/>
                <w:sz w:val="20"/>
                <w:szCs w:val="20"/>
              </w:rPr>
              <w:t>ноз</w:t>
            </w:r>
            <w:proofErr w:type="spellEnd"/>
            <w:proofErr w:type="gramEnd"/>
          </w:p>
        </w:tc>
        <w:tc>
          <w:tcPr>
            <w:tcW w:w="850" w:type="dxa"/>
            <w:vAlign w:val="center"/>
          </w:tcPr>
          <w:p w:rsidR="00264B64" w:rsidRPr="00573B8D" w:rsidRDefault="00264B64" w:rsidP="0068240C">
            <w:pPr>
              <w:autoSpaceDE w:val="0"/>
              <w:autoSpaceDN w:val="0"/>
              <w:adjustRightInd w:val="0"/>
              <w:ind w:right="-1"/>
              <w:jc w:val="center"/>
              <w:rPr>
                <w:b/>
                <w:bCs/>
                <w:sz w:val="20"/>
                <w:szCs w:val="20"/>
              </w:rPr>
            </w:pPr>
            <w:proofErr w:type="spellStart"/>
            <w:r>
              <w:rPr>
                <w:b/>
                <w:bCs/>
                <w:sz w:val="20"/>
                <w:szCs w:val="20"/>
              </w:rPr>
              <w:t>о</w:t>
            </w:r>
            <w:r w:rsidRPr="00573B8D">
              <w:rPr>
                <w:b/>
                <w:bCs/>
                <w:sz w:val="20"/>
                <w:szCs w:val="20"/>
              </w:rPr>
              <w:t>ткл-</w:t>
            </w:r>
            <w:r>
              <w:rPr>
                <w:b/>
                <w:bCs/>
                <w:sz w:val="20"/>
                <w:szCs w:val="20"/>
              </w:rPr>
              <w:t>нение</w:t>
            </w:r>
            <w:proofErr w:type="spellEnd"/>
          </w:p>
        </w:tc>
        <w:tc>
          <w:tcPr>
            <w:tcW w:w="851" w:type="dxa"/>
            <w:vAlign w:val="center"/>
          </w:tcPr>
          <w:p w:rsidR="00264B64" w:rsidRPr="00573B8D" w:rsidRDefault="00264B64" w:rsidP="0068240C">
            <w:pPr>
              <w:autoSpaceDE w:val="0"/>
              <w:autoSpaceDN w:val="0"/>
              <w:adjustRightInd w:val="0"/>
              <w:ind w:right="-1"/>
              <w:jc w:val="right"/>
              <w:rPr>
                <w:b/>
                <w:bCs/>
                <w:sz w:val="20"/>
                <w:szCs w:val="20"/>
              </w:rPr>
            </w:pPr>
            <w:proofErr w:type="spellStart"/>
            <w:proofErr w:type="gramStart"/>
            <w:r>
              <w:rPr>
                <w:b/>
                <w:bCs/>
                <w:sz w:val="20"/>
                <w:szCs w:val="20"/>
              </w:rPr>
              <w:t>п</w:t>
            </w:r>
            <w:r w:rsidRPr="00573B8D">
              <w:rPr>
                <w:b/>
                <w:bCs/>
                <w:sz w:val="20"/>
                <w:szCs w:val="20"/>
              </w:rPr>
              <w:t>рог</w:t>
            </w:r>
            <w:r>
              <w:rPr>
                <w:b/>
                <w:bCs/>
                <w:sz w:val="20"/>
                <w:szCs w:val="20"/>
              </w:rPr>
              <w:t>-</w:t>
            </w:r>
            <w:r w:rsidRPr="00573B8D">
              <w:rPr>
                <w:b/>
                <w:bCs/>
                <w:sz w:val="20"/>
                <w:szCs w:val="20"/>
              </w:rPr>
              <w:t>рамма</w:t>
            </w:r>
            <w:proofErr w:type="spellEnd"/>
            <w:proofErr w:type="gramEnd"/>
          </w:p>
        </w:tc>
        <w:tc>
          <w:tcPr>
            <w:tcW w:w="850" w:type="dxa"/>
            <w:vAlign w:val="center"/>
          </w:tcPr>
          <w:p w:rsidR="00264B64" w:rsidRPr="00573B8D" w:rsidRDefault="00264B64" w:rsidP="0068240C">
            <w:pPr>
              <w:autoSpaceDE w:val="0"/>
              <w:autoSpaceDN w:val="0"/>
              <w:adjustRightInd w:val="0"/>
              <w:ind w:right="-1"/>
              <w:jc w:val="center"/>
              <w:rPr>
                <w:b/>
                <w:bCs/>
                <w:sz w:val="20"/>
                <w:szCs w:val="20"/>
              </w:rPr>
            </w:pPr>
            <w:proofErr w:type="spellStart"/>
            <w:proofErr w:type="gramStart"/>
            <w:r>
              <w:rPr>
                <w:b/>
                <w:bCs/>
                <w:sz w:val="20"/>
                <w:szCs w:val="20"/>
              </w:rPr>
              <w:t>п</w:t>
            </w:r>
            <w:r w:rsidRPr="00573B8D">
              <w:rPr>
                <w:b/>
                <w:bCs/>
                <w:sz w:val="20"/>
                <w:szCs w:val="20"/>
              </w:rPr>
              <w:t>рог</w:t>
            </w:r>
            <w:r>
              <w:rPr>
                <w:b/>
                <w:bCs/>
                <w:sz w:val="20"/>
                <w:szCs w:val="20"/>
              </w:rPr>
              <w:t>-</w:t>
            </w:r>
            <w:r w:rsidRPr="00573B8D">
              <w:rPr>
                <w:b/>
                <w:bCs/>
                <w:sz w:val="20"/>
                <w:szCs w:val="20"/>
              </w:rPr>
              <w:t>ноз</w:t>
            </w:r>
            <w:proofErr w:type="spellEnd"/>
            <w:proofErr w:type="gramEnd"/>
          </w:p>
        </w:tc>
        <w:tc>
          <w:tcPr>
            <w:tcW w:w="851" w:type="dxa"/>
            <w:vAlign w:val="center"/>
          </w:tcPr>
          <w:p w:rsidR="00264B64" w:rsidRPr="00573B8D" w:rsidRDefault="00264B64" w:rsidP="0068240C">
            <w:pPr>
              <w:autoSpaceDE w:val="0"/>
              <w:autoSpaceDN w:val="0"/>
              <w:adjustRightInd w:val="0"/>
              <w:ind w:right="-1"/>
              <w:jc w:val="center"/>
              <w:rPr>
                <w:b/>
                <w:bCs/>
                <w:sz w:val="20"/>
                <w:szCs w:val="20"/>
              </w:rPr>
            </w:pPr>
            <w:proofErr w:type="spellStart"/>
            <w:r>
              <w:rPr>
                <w:b/>
                <w:bCs/>
                <w:sz w:val="20"/>
                <w:szCs w:val="20"/>
              </w:rPr>
              <w:t>о</w:t>
            </w:r>
            <w:r w:rsidRPr="00573B8D">
              <w:rPr>
                <w:b/>
                <w:bCs/>
                <w:sz w:val="20"/>
                <w:szCs w:val="20"/>
              </w:rPr>
              <w:t>ткл-</w:t>
            </w:r>
            <w:r>
              <w:rPr>
                <w:b/>
                <w:bCs/>
                <w:sz w:val="20"/>
                <w:szCs w:val="20"/>
              </w:rPr>
              <w:t>нени</w:t>
            </w:r>
            <w:r w:rsidRPr="00573B8D">
              <w:rPr>
                <w:b/>
                <w:bCs/>
                <w:sz w:val="20"/>
                <w:szCs w:val="20"/>
              </w:rPr>
              <w:t>е</w:t>
            </w:r>
            <w:proofErr w:type="spellEnd"/>
          </w:p>
        </w:tc>
      </w:tr>
      <w:tr w:rsidR="00264B64" w:rsidTr="0068240C">
        <w:trPr>
          <w:trHeight w:val="1719"/>
        </w:trPr>
        <w:tc>
          <w:tcPr>
            <w:tcW w:w="1701" w:type="dxa"/>
          </w:tcPr>
          <w:p w:rsidR="00264B64" w:rsidRPr="006F2BAE" w:rsidRDefault="00264B64" w:rsidP="0068240C">
            <w:pPr>
              <w:autoSpaceDE w:val="0"/>
              <w:autoSpaceDN w:val="0"/>
              <w:adjustRightInd w:val="0"/>
              <w:ind w:right="-1"/>
              <w:jc w:val="both"/>
              <w:rPr>
                <w:bCs/>
                <w:sz w:val="18"/>
                <w:szCs w:val="18"/>
              </w:rPr>
            </w:pPr>
            <w:r w:rsidRPr="006F2BAE">
              <w:rPr>
                <w:bCs/>
                <w:sz w:val="18"/>
                <w:szCs w:val="18"/>
              </w:rPr>
              <w:t>МП ИРМО «</w:t>
            </w:r>
            <w:proofErr w:type="spellStart"/>
            <w:proofErr w:type="gramStart"/>
            <w:r w:rsidRPr="006F2BAE">
              <w:rPr>
                <w:bCs/>
                <w:sz w:val="18"/>
                <w:szCs w:val="18"/>
              </w:rPr>
              <w:t>Совершенствова</w:t>
            </w:r>
            <w:r>
              <w:rPr>
                <w:bCs/>
                <w:sz w:val="18"/>
                <w:szCs w:val="18"/>
              </w:rPr>
              <w:t>-</w:t>
            </w:r>
            <w:r w:rsidRPr="006F2BAE">
              <w:rPr>
                <w:bCs/>
                <w:sz w:val="18"/>
                <w:szCs w:val="18"/>
              </w:rPr>
              <w:t>ние</w:t>
            </w:r>
            <w:proofErr w:type="spellEnd"/>
            <w:proofErr w:type="gramEnd"/>
            <w:r w:rsidRPr="006F2BAE">
              <w:rPr>
                <w:b/>
                <w:bCs/>
                <w:sz w:val="18"/>
                <w:szCs w:val="18"/>
              </w:rPr>
              <w:t xml:space="preserve"> </w:t>
            </w:r>
            <w:r w:rsidRPr="006F2BAE">
              <w:rPr>
                <w:bCs/>
                <w:sz w:val="18"/>
                <w:szCs w:val="18"/>
              </w:rPr>
              <w:t>муниципального управления в Иркутском районе» на 2014-2017 годы</w:t>
            </w:r>
            <w:r>
              <w:rPr>
                <w:bCs/>
                <w:sz w:val="18"/>
                <w:szCs w:val="18"/>
              </w:rPr>
              <w:t xml:space="preserve"> </w:t>
            </w:r>
          </w:p>
        </w:tc>
        <w:tc>
          <w:tcPr>
            <w:tcW w:w="851" w:type="dxa"/>
            <w:vAlign w:val="bottom"/>
          </w:tcPr>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Pr="006F2BAE" w:rsidRDefault="00264B64" w:rsidP="0068240C">
            <w:pPr>
              <w:autoSpaceDE w:val="0"/>
              <w:autoSpaceDN w:val="0"/>
              <w:adjustRightInd w:val="0"/>
              <w:ind w:right="-1"/>
              <w:jc w:val="right"/>
              <w:rPr>
                <w:bCs/>
                <w:sz w:val="18"/>
                <w:szCs w:val="18"/>
              </w:rPr>
            </w:pPr>
            <w:r>
              <w:rPr>
                <w:bCs/>
                <w:sz w:val="18"/>
                <w:szCs w:val="18"/>
              </w:rPr>
              <w:t>55 803,0</w:t>
            </w:r>
          </w:p>
        </w:tc>
        <w:tc>
          <w:tcPr>
            <w:tcW w:w="850" w:type="dxa"/>
            <w:vAlign w:val="bottom"/>
          </w:tcPr>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Pr="006F2BAE" w:rsidRDefault="00264B64" w:rsidP="0068240C">
            <w:pPr>
              <w:autoSpaceDE w:val="0"/>
              <w:autoSpaceDN w:val="0"/>
              <w:adjustRightInd w:val="0"/>
              <w:ind w:right="-1"/>
              <w:jc w:val="right"/>
              <w:rPr>
                <w:bCs/>
                <w:sz w:val="18"/>
                <w:szCs w:val="18"/>
              </w:rPr>
            </w:pPr>
            <w:r>
              <w:rPr>
                <w:bCs/>
                <w:sz w:val="18"/>
                <w:szCs w:val="18"/>
              </w:rPr>
              <w:t>41 603,8</w:t>
            </w:r>
          </w:p>
        </w:tc>
        <w:tc>
          <w:tcPr>
            <w:tcW w:w="851" w:type="dxa"/>
            <w:vAlign w:val="bottom"/>
          </w:tcPr>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Pr="006F2BAE" w:rsidRDefault="00264B64" w:rsidP="0068240C">
            <w:pPr>
              <w:autoSpaceDE w:val="0"/>
              <w:autoSpaceDN w:val="0"/>
              <w:adjustRightInd w:val="0"/>
              <w:ind w:left="-108" w:right="-108"/>
              <w:jc w:val="right"/>
              <w:rPr>
                <w:bCs/>
                <w:sz w:val="18"/>
                <w:szCs w:val="18"/>
              </w:rPr>
            </w:pPr>
            <w:r>
              <w:rPr>
                <w:bCs/>
                <w:sz w:val="18"/>
                <w:szCs w:val="18"/>
              </w:rPr>
              <w:t>-14 199,2</w:t>
            </w:r>
          </w:p>
        </w:tc>
        <w:tc>
          <w:tcPr>
            <w:tcW w:w="850" w:type="dxa"/>
            <w:vAlign w:val="bottom"/>
          </w:tcPr>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Pr="006F2BAE" w:rsidRDefault="00264B64" w:rsidP="0068240C">
            <w:pPr>
              <w:autoSpaceDE w:val="0"/>
              <w:autoSpaceDN w:val="0"/>
              <w:adjustRightInd w:val="0"/>
              <w:ind w:right="-1"/>
              <w:jc w:val="right"/>
              <w:rPr>
                <w:bCs/>
                <w:sz w:val="18"/>
                <w:szCs w:val="18"/>
              </w:rPr>
            </w:pPr>
            <w:r>
              <w:rPr>
                <w:bCs/>
                <w:sz w:val="18"/>
                <w:szCs w:val="18"/>
              </w:rPr>
              <w:t>55 726,0</w:t>
            </w:r>
          </w:p>
        </w:tc>
        <w:tc>
          <w:tcPr>
            <w:tcW w:w="851" w:type="dxa"/>
            <w:vAlign w:val="bottom"/>
          </w:tcPr>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Pr="006F2BAE" w:rsidRDefault="00264B64" w:rsidP="0068240C">
            <w:pPr>
              <w:autoSpaceDE w:val="0"/>
              <w:autoSpaceDN w:val="0"/>
              <w:adjustRightInd w:val="0"/>
              <w:ind w:right="-1"/>
              <w:jc w:val="right"/>
              <w:rPr>
                <w:bCs/>
                <w:sz w:val="18"/>
                <w:szCs w:val="18"/>
              </w:rPr>
            </w:pPr>
            <w:r>
              <w:rPr>
                <w:bCs/>
                <w:sz w:val="18"/>
                <w:szCs w:val="18"/>
              </w:rPr>
              <w:t>43 329,9</w:t>
            </w:r>
          </w:p>
        </w:tc>
        <w:tc>
          <w:tcPr>
            <w:tcW w:w="850" w:type="dxa"/>
            <w:vAlign w:val="bottom"/>
          </w:tcPr>
          <w:p w:rsidR="00264B64" w:rsidRPr="00E44386" w:rsidRDefault="00264B64" w:rsidP="0068240C">
            <w:pPr>
              <w:autoSpaceDE w:val="0"/>
              <w:autoSpaceDN w:val="0"/>
              <w:adjustRightInd w:val="0"/>
              <w:ind w:right="-1"/>
              <w:jc w:val="right"/>
              <w:rPr>
                <w:bCs/>
                <w:sz w:val="16"/>
                <w:szCs w:val="16"/>
              </w:rPr>
            </w:pPr>
          </w:p>
          <w:p w:rsidR="00264B64" w:rsidRPr="00E44386" w:rsidRDefault="00264B64" w:rsidP="0068240C">
            <w:pPr>
              <w:autoSpaceDE w:val="0"/>
              <w:autoSpaceDN w:val="0"/>
              <w:adjustRightInd w:val="0"/>
              <w:ind w:right="-1"/>
              <w:jc w:val="right"/>
              <w:rPr>
                <w:bCs/>
                <w:sz w:val="16"/>
                <w:szCs w:val="16"/>
              </w:rPr>
            </w:pPr>
          </w:p>
          <w:p w:rsidR="00264B64" w:rsidRPr="00E44386" w:rsidRDefault="00264B64" w:rsidP="0068240C">
            <w:pPr>
              <w:autoSpaceDE w:val="0"/>
              <w:autoSpaceDN w:val="0"/>
              <w:adjustRightInd w:val="0"/>
              <w:ind w:right="-1"/>
              <w:jc w:val="right"/>
              <w:rPr>
                <w:bCs/>
                <w:sz w:val="16"/>
                <w:szCs w:val="16"/>
              </w:rPr>
            </w:pPr>
          </w:p>
          <w:p w:rsidR="00264B64" w:rsidRPr="00E44386" w:rsidRDefault="00264B64" w:rsidP="0068240C">
            <w:pPr>
              <w:autoSpaceDE w:val="0"/>
              <w:autoSpaceDN w:val="0"/>
              <w:adjustRightInd w:val="0"/>
              <w:ind w:right="-1"/>
              <w:jc w:val="right"/>
              <w:rPr>
                <w:bCs/>
                <w:sz w:val="16"/>
                <w:szCs w:val="16"/>
              </w:rPr>
            </w:pPr>
            <w:r w:rsidRPr="00E44386">
              <w:rPr>
                <w:bCs/>
                <w:sz w:val="16"/>
                <w:szCs w:val="16"/>
              </w:rPr>
              <w:t>-12 396,1</w:t>
            </w:r>
          </w:p>
        </w:tc>
        <w:tc>
          <w:tcPr>
            <w:tcW w:w="851" w:type="dxa"/>
            <w:vAlign w:val="bottom"/>
          </w:tcPr>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Pr="006F2BAE" w:rsidRDefault="00264B64" w:rsidP="0068240C">
            <w:pPr>
              <w:autoSpaceDE w:val="0"/>
              <w:autoSpaceDN w:val="0"/>
              <w:adjustRightInd w:val="0"/>
              <w:ind w:right="-1"/>
              <w:jc w:val="right"/>
              <w:rPr>
                <w:bCs/>
                <w:sz w:val="18"/>
                <w:szCs w:val="18"/>
              </w:rPr>
            </w:pPr>
            <w:r>
              <w:rPr>
                <w:bCs/>
                <w:sz w:val="18"/>
                <w:szCs w:val="18"/>
              </w:rPr>
              <w:t>55 924,0</w:t>
            </w:r>
          </w:p>
        </w:tc>
        <w:tc>
          <w:tcPr>
            <w:tcW w:w="850" w:type="dxa"/>
            <w:vAlign w:val="bottom"/>
          </w:tcPr>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Default="00264B64" w:rsidP="0068240C">
            <w:pPr>
              <w:autoSpaceDE w:val="0"/>
              <w:autoSpaceDN w:val="0"/>
              <w:adjustRightInd w:val="0"/>
              <w:ind w:right="-1"/>
              <w:jc w:val="right"/>
              <w:rPr>
                <w:bCs/>
                <w:sz w:val="18"/>
                <w:szCs w:val="18"/>
              </w:rPr>
            </w:pPr>
          </w:p>
          <w:p w:rsidR="00264B64" w:rsidRPr="006F2BAE" w:rsidRDefault="00264B64" w:rsidP="0068240C">
            <w:pPr>
              <w:autoSpaceDE w:val="0"/>
              <w:autoSpaceDN w:val="0"/>
              <w:adjustRightInd w:val="0"/>
              <w:ind w:right="-1"/>
              <w:jc w:val="right"/>
              <w:rPr>
                <w:bCs/>
                <w:sz w:val="18"/>
                <w:szCs w:val="18"/>
              </w:rPr>
            </w:pPr>
            <w:r>
              <w:rPr>
                <w:bCs/>
                <w:sz w:val="18"/>
                <w:szCs w:val="18"/>
              </w:rPr>
              <w:t>44 050,6</w:t>
            </w:r>
          </w:p>
        </w:tc>
        <w:tc>
          <w:tcPr>
            <w:tcW w:w="851" w:type="dxa"/>
            <w:vAlign w:val="bottom"/>
          </w:tcPr>
          <w:p w:rsidR="00264B64" w:rsidRPr="00E44386" w:rsidRDefault="00264B64" w:rsidP="0068240C">
            <w:pPr>
              <w:autoSpaceDE w:val="0"/>
              <w:autoSpaceDN w:val="0"/>
              <w:adjustRightInd w:val="0"/>
              <w:ind w:right="-1"/>
              <w:jc w:val="right"/>
              <w:rPr>
                <w:bCs/>
                <w:sz w:val="16"/>
                <w:szCs w:val="16"/>
              </w:rPr>
            </w:pPr>
          </w:p>
          <w:p w:rsidR="00264B64" w:rsidRPr="00E44386" w:rsidRDefault="00264B64" w:rsidP="0068240C">
            <w:pPr>
              <w:autoSpaceDE w:val="0"/>
              <w:autoSpaceDN w:val="0"/>
              <w:adjustRightInd w:val="0"/>
              <w:ind w:right="-1"/>
              <w:jc w:val="right"/>
              <w:rPr>
                <w:bCs/>
                <w:sz w:val="16"/>
                <w:szCs w:val="16"/>
              </w:rPr>
            </w:pPr>
          </w:p>
          <w:p w:rsidR="00264B64" w:rsidRPr="00E44386" w:rsidRDefault="00264B64" w:rsidP="0068240C">
            <w:pPr>
              <w:autoSpaceDE w:val="0"/>
              <w:autoSpaceDN w:val="0"/>
              <w:adjustRightInd w:val="0"/>
              <w:ind w:right="-1"/>
              <w:jc w:val="right"/>
              <w:rPr>
                <w:bCs/>
                <w:sz w:val="16"/>
                <w:szCs w:val="16"/>
              </w:rPr>
            </w:pPr>
          </w:p>
          <w:p w:rsidR="00264B64" w:rsidRPr="00E44386" w:rsidRDefault="00264B64" w:rsidP="0068240C">
            <w:pPr>
              <w:autoSpaceDE w:val="0"/>
              <w:autoSpaceDN w:val="0"/>
              <w:adjustRightInd w:val="0"/>
              <w:ind w:right="-1"/>
              <w:jc w:val="right"/>
              <w:rPr>
                <w:bCs/>
                <w:sz w:val="16"/>
                <w:szCs w:val="16"/>
              </w:rPr>
            </w:pPr>
          </w:p>
          <w:p w:rsidR="00264B64" w:rsidRPr="00E44386" w:rsidRDefault="00264B64" w:rsidP="0068240C">
            <w:pPr>
              <w:autoSpaceDE w:val="0"/>
              <w:autoSpaceDN w:val="0"/>
              <w:adjustRightInd w:val="0"/>
              <w:ind w:right="-1"/>
              <w:jc w:val="right"/>
              <w:rPr>
                <w:bCs/>
                <w:sz w:val="16"/>
                <w:szCs w:val="16"/>
              </w:rPr>
            </w:pPr>
          </w:p>
          <w:p w:rsidR="00264B64" w:rsidRPr="00E44386" w:rsidRDefault="00264B64" w:rsidP="0068240C">
            <w:pPr>
              <w:autoSpaceDE w:val="0"/>
              <w:autoSpaceDN w:val="0"/>
              <w:adjustRightInd w:val="0"/>
              <w:ind w:right="-1"/>
              <w:jc w:val="right"/>
              <w:rPr>
                <w:bCs/>
                <w:sz w:val="16"/>
                <w:szCs w:val="16"/>
              </w:rPr>
            </w:pPr>
          </w:p>
          <w:p w:rsidR="00264B64" w:rsidRPr="00E44386" w:rsidRDefault="00264B64" w:rsidP="0068240C">
            <w:pPr>
              <w:autoSpaceDE w:val="0"/>
              <w:autoSpaceDN w:val="0"/>
              <w:adjustRightInd w:val="0"/>
              <w:ind w:right="-1"/>
              <w:jc w:val="right"/>
              <w:rPr>
                <w:bCs/>
                <w:sz w:val="16"/>
                <w:szCs w:val="16"/>
              </w:rPr>
            </w:pPr>
            <w:r w:rsidRPr="00E44386">
              <w:rPr>
                <w:bCs/>
                <w:sz w:val="16"/>
                <w:szCs w:val="16"/>
              </w:rPr>
              <w:t>-11 873,4</w:t>
            </w:r>
          </w:p>
        </w:tc>
      </w:tr>
      <w:tr w:rsidR="00264B64" w:rsidTr="0068240C">
        <w:trPr>
          <w:trHeight w:val="415"/>
        </w:trPr>
        <w:tc>
          <w:tcPr>
            <w:tcW w:w="1701" w:type="dxa"/>
          </w:tcPr>
          <w:p w:rsidR="00264B64" w:rsidRPr="006F2BAE" w:rsidRDefault="00264B64" w:rsidP="0068240C">
            <w:pPr>
              <w:autoSpaceDE w:val="0"/>
              <w:autoSpaceDN w:val="0"/>
              <w:adjustRightInd w:val="0"/>
              <w:ind w:right="-1"/>
              <w:jc w:val="both"/>
              <w:rPr>
                <w:bCs/>
                <w:sz w:val="18"/>
                <w:szCs w:val="18"/>
              </w:rPr>
            </w:pPr>
            <w:r>
              <w:rPr>
                <w:bCs/>
                <w:sz w:val="18"/>
                <w:szCs w:val="18"/>
              </w:rPr>
              <w:t>в том числе по подпрограммам:</w:t>
            </w:r>
          </w:p>
        </w:tc>
        <w:tc>
          <w:tcPr>
            <w:tcW w:w="851" w:type="dxa"/>
          </w:tcPr>
          <w:p w:rsidR="00264B64" w:rsidRPr="006F2BAE" w:rsidRDefault="00264B64" w:rsidP="0068240C">
            <w:pPr>
              <w:autoSpaceDE w:val="0"/>
              <w:autoSpaceDN w:val="0"/>
              <w:adjustRightInd w:val="0"/>
              <w:ind w:right="-1"/>
              <w:jc w:val="both"/>
              <w:rPr>
                <w:bCs/>
                <w:sz w:val="18"/>
                <w:szCs w:val="18"/>
              </w:rPr>
            </w:pPr>
          </w:p>
        </w:tc>
        <w:tc>
          <w:tcPr>
            <w:tcW w:w="850" w:type="dxa"/>
          </w:tcPr>
          <w:p w:rsidR="00264B64" w:rsidRPr="006F2BAE" w:rsidRDefault="00264B64" w:rsidP="0068240C">
            <w:pPr>
              <w:autoSpaceDE w:val="0"/>
              <w:autoSpaceDN w:val="0"/>
              <w:adjustRightInd w:val="0"/>
              <w:ind w:right="-1"/>
              <w:jc w:val="both"/>
              <w:rPr>
                <w:bCs/>
                <w:sz w:val="18"/>
                <w:szCs w:val="18"/>
              </w:rPr>
            </w:pPr>
          </w:p>
        </w:tc>
        <w:tc>
          <w:tcPr>
            <w:tcW w:w="851" w:type="dxa"/>
          </w:tcPr>
          <w:p w:rsidR="00264B64" w:rsidRPr="006F2BAE" w:rsidRDefault="00264B64" w:rsidP="0068240C">
            <w:pPr>
              <w:autoSpaceDE w:val="0"/>
              <w:autoSpaceDN w:val="0"/>
              <w:adjustRightInd w:val="0"/>
              <w:ind w:right="-1"/>
              <w:jc w:val="both"/>
              <w:rPr>
                <w:bCs/>
                <w:sz w:val="18"/>
                <w:szCs w:val="18"/>
              </w:rPr>
            </w:pPr>
          </w:p>
        </w:tc>
        <w:tc>
          <w:tcPr>
            <w:tcW w:w="850" w:type="dxa"/>
          </w:tcPr>
          <w:p w:rsidR="00264B64" w:rsidRPr="006F2BAE" w:rsidRDefault="00264B64" w:rsidP="0068240C">
            <w:pPr>
              <w:autoSpaceDE w:val="0"/>
              <w:autoSpaceDN w:val="0"/>
              <w:adjustRightInd w:val="0"/>
              <w:ind w:right="-1"/>
              <w:jc w:val="both"/>
              <w:rPr>
                <w:bCs/>
                <w:sz w:val="18"/>
                <w:szCs w:val="18"/>
              </w:rPr>
            </w:pPr>
          </w:p>
        </w:tc>
        <w:tc>
          <w:tcPr>
            <w:tcW w:w="851" w:type="dxa"/>
          </w:tcPr>
          <w:p w:rsidR="00264B64" w:rsidRPr="006F2BAE" w:rsidRDefault="00264B64" w:rsidP="0068240C">
            <w:pPr>
              <w:autoSpaceDE w:val="0"/>
              <w:autoSpaceDN w:val="0"/>
              <w:adjustRightInd w:val="0"/>
              <w:ind w:right="-1"/>
              <w:jc w:val="both"/>
              <w:rPr>
                <w:bCs/>
                <w:sz w:val="18"/>
                <w:szCs w:val="18"/>
              </w:rPr>
            </w:pPr>
          </w:p>
        </w:tc>
        <w:tc>
          <w:tcPr>
            <w:tcW w:w="850" w:type="dxa"/>
          </w:tcPr>
          <w:p w:rsidR="00264B64" w:rsidRPr="006F2BAE" w:rsidRDefault="00264B64" w:rsidP="0068240C">
            <w:pPr>
              <w:autoSpaceDE w:val="0"/>
              <w:autoSpaceDN w:val="0"/>
              <w:adjustRightInd w:val="0"/>
              <w:ind w:right="-1"/>
              <w:jc w:val="both"/>
              <w:rPr>
                <w:bCs/>
                <w:sz w:val="18"/>
                <w:szCs w:val="18"/>
              </w:rPr>
            </w:pPr>
          </w:p>
        </w:tc>
        <w:tc>
          <w:tcPr>
            <w:tcW w:w="851" w:type="dxa"/>
          </w:tcPr>
          <w:p w:rsidR="00264B64" w:rsidRPr="006F2BAE" w:rsidRDefault="00264B64" w:rsidP="0068240C">
            <w:pPr>
              <w:autoSpaceDE w:val="0"/>
              <w:autoSpaceDN w:val="0"/>
              <w:adjustRightInd w:val="0"/>
              <w:ind w:right="-1"/>
              <w:jc w:val="both"/>
              <w:rPr>
                <w:bCs/>
                <w:sz w:val="18"/>
                <w:szCs w:val="18"/>
              </w:rPr>
            </w:pPr>
          </w:p>
        </w:tc>
        <w:tc>
          <w:tcPr>
            <w:tcW w:w="850" w:type="dxa"/>
          </w:tcPr>
          <w:p w:rsidR="00264B64" w:rsidRPr="006F2BAE" w:rsidRDefault="00264B64" w:rsidP="0068240C">
            <w:pPr>
              <w:autoSpaceDE w:val="0"/>
              <w:autoSpaceDN w:val="0"/>
              <w:adjustRightInd w:val="0"/>
              <w:ind w:right="-1"/>
              <w:jc w:val="both"/>
              <w:rPr>
                <w:bCs/>
                <w:sz w:val="18"/>
                <w:szCs w:val="18"/>
              </w:rPr>
            </w:pPr>
          </w:p>
        </w:tc>
        <w:tc>
          <w:tcPr>
            <w:tcW w:w="851" w:type="dxa"/>
          </w:tcPr>
          <w:p w:rsidR="00264B64" w:rsidRPr="006F2BAE" w:rsidRDefault="00264B64" w:rsidP="0068240C">
            <w:pPr>
              <w:autoSpaceDE w:val="0"/>
              <w:autoSpaceDN w:val="0"/>
              <w:adjustRightInd w:val="0"/>
              <w:ind w:right="-1"/>
              <w:jc w:val="both"/>
              <w:rPr>
                <w:bCs/>
                <w:sz w:val="18"/>
                <w:szCs w:val="18"/>
              </w:rPr>
            </w:pPr>
          </w:p>
        </w:tc>
      </w:tr>
      <w:tr w:rsidR="00264B64" w:rsidTr="0068240C">
        <w:trPr>
          <w:trHeight w:val="1409"/>
        </w:trPr>
        <w:tc>
          <w:tcPr>
            <w:tcW w:w="1701" w:type="dxa"/>
          </w:tcPr>
          <w:p w:rsidR="00264B64" w:rsidRPr="006F2BAE" w:rsidRDefault="00264B64" w:rsidP="0068240C">
            <w:pPr>
              <w:autoSpaceDE w:val="0"/>
              <w:autoSpaceDN w:val="0"/>
              <w:adjustRightInd w:val="0"/>
              <w:ind w:right="-1"/>
              <w:jc w:val="both"/>
              <w:rPr>
                <w:bCs/>
                <w:sz w:val="18"/>
                <w:szCs w:val="18"/>
              </w:rPr>
            </w:pPr>
            <w:r w:rsidRPr="006F2BAE">
              <w:rPr>
                <w:bCs/>
                <w:sz w:val="18"/>
                <w:szCs w:val="18"/>
              </w:rPr>
              <w:t>«Организационно-техническое обеспечение деятельности администрации ИРМО» на 2014-2017 годы</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500</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508,3</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8,3</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500</w:t>
            </w:r>
            <w:r>
              <w:rPr>
                <w:bCs/>
                <w:sz w:val="18"/>
                <w:szCs w:val="18"/>
              </w:rPr>
              <w:t>,0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498</w:t>
            </w:r>
            <w:r>
              <w:rPr>
                <w:bCs/>
                <w:sz w:val="18"/>
                <w:szCs w:val="18"/>
              </w:rPr>
              <w:t>,3</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Pr>
                <w:bCs/>
                <w:sz w:val="18"/>
                <w:szCs w:val="18"/>
              </w:rPr>
              <w:t>-1,7</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500</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498</w:t>
            </w:r>
            <w:r>
              <w:rPr>
                <w:bCs/>
                <w:sz w:val="18"/>
                <w:szCs w:val="18"/>
              </w:rPr>
              <w:t>,3</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Pr>
                <w:bCs/>
                <w:sz w:val="18"/>
                <w:szCs w:val="18"/>
              </w:rPr>
              <w:t>-1,7</w:t>
            </w:r>
          </w:p>
        </w:tc>
      </w:tr>
      <w:tr w:rsidR="00264B64" w:rsidTr="0068240C">
        <w:trPr>
          <w:trHeight w:val="1232"/>
        </w:trPr>
        <w:tc>
          <w:tcPr>
            <w:tcW w:w="1701" w:type="dxa"/>
          </w:tcPr>
          <w:p w:rsidR="00264B64" w:rsidRPr="006F2BAE" w:rsidRDefault="00264B64" w:rsidP="0068240C">
            <w:pPr>
              <w:autoSpaceDE w:val="0"/>
              <w:autoSpaceDN w:val="0"/>
              <w:adjustRightInd w:val="0"/>
              <w:ind w:right="-1"/>
              <w:jc w:val="both"/>
              <w:rPr>
                <w:bCs/>
                <w:sz w:val="18"/>
                <w:szCs w:val="18"/>
              </w:rPr>
            </w:pPr>
            <w:r w:rsidRPr="006F2BAE">
              <w:rPr>
                <w:bCs/>
                <w:sz w:val="18"/>
                <w:szCs w:val="18"/>
              </w:rPr>
              <w:lastRenderedPageBreak/>
              <w:t>«Кадровое обеспечение деятельности администрации ИРМО на 2014-2017 годы</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6</w:t>
            </w:r>
            <w:r>
              <w:rPr>
                <w:bCs/>
                <w:sz w:val="18"/>
                <w:szCs w:val="18"/>
              </w:rPr>
              <w:t> </w:t>
            </w:r>
            <w:r w:rsidRPr="006F2BAE">
              <w:rPr>
                <w:bCs/>
                <w:sz w:val="18"/>
                <w:szCs w:val="18"/>
              </w:rPr>
              <w:t>537</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6</w:t>
            </w:r>
            <w:r>
              <w:rPr>
                <w:bCs/>
                <w:sz w:val="18"/>
                <w:szCs w:val="18"/>
              </w:rPr>
              <w:t> </w:t>
            </w:r>
            <w:r w:rsidRPr="006F2BAE">
              <w:rPr>
                <w:bCs/>
                <w:sz w:val="18"/>
                <w:szCs w:val="18"/>
              </w:rPr>
              <w:t>125</w:t>
            </w:r>
            <w:r>
              <w:rPr>
                <w:bCs/>
                <w:sz w:val="18"/>
                <w:szCs w:val="18"/>
              </w:rPr>
              <w:t>,0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-412</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6</w:t>
            </w:r>
            <w:r>
              <w:rPr>
                <w:bCs/>
                <w:sz w:val="18"/>
                <w:szCs w:val="18"/>
              </w:rPr>
              <w:t> </w:t>
            </w:r>
            <w:r w:rsidRPr="006F2BAE">
              <w:rPr>
                <w:bCs/>
                <w:sz w:val="18"/>
                <w:szCs w:val="18"/>
              </w:rPr>
              <w:t>816</w:t>
            </w:r>
            <w:r>
              <w:rPr>
                <w:bCs/>
                <w:sz w:val="18"/>
                <w:szCs w:val="18"/>
              </w:rPr>
              <w:t xml:space="preserve">,0 </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6</w:t>
            </w:r>
            <w:r>
              <w:rPr>
                <w:bCs/>
                <w:sz w:val="18"/>
                <w:szCs w:val="18"/>
              </w:rPr>
              <w:t> </w:t>
            </w:r>
            <w:r w:rsidRPr="006F2BAE">
              <w:rPr>
                <w:bCs/>
                <w:sz w:val="18"/>
                <w:szCs w:val="18"/>
              </w:rPr>
              <w:t>049</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-767</w:t>
            </w:r>
            <w:r>
              <w:rPr>
                <w:bCs/>
                <w:sz w:val="18"/>
                <w:szCs w:val="18"/>
              </w:rPr>
              <w:t>,0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7</w:t>
            </w:r>
            <w:r>
              <w:rPr>
                <w:bCs/>
                <w:sz w:val="18"/>
                <w:szCs w:val="18"/>
              </w:rPr>
              <w:t> </w:t>
            </w:r>
            <w:r w:rsidRPr="006F2BAE">
              <w:rPr>
                <w:bCs/>
                <w:sz w:val="18"/>
                <w:szCs w:val="18"/>
              </w:rPr>
              <w:t>036</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6</w:t>
            </w:r>
            <w:r>
              <w:rPr>
                <w:bCs/>
                <w:sz w:val="18"/>
                <w:szCs w:val="18"/>
              </w:rPr>
              <w:t> </w:t>
            </w:r>
            <w:r w:rsidRPr="006F2BAE">
              <w:rPr>
                <w:bCs/>
                <w:sz w:val="18"/>
                <w:szCs w:val="18"/>
              </w:rPr>
              <w:t>049</w:t>
            </w:r>
            <w:r>
              <w:rPr>
                <w:bCs/>
                <w:sz w:val="18"/>
                <w:szCs w:val="18"/>
              </w:rPr>
              <w:t>,0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Pr>
                <w:bCs/>
                <w:sz w:val="18"/>
                <w:szCs w:val="18"/>
              </w:rPr>
              <w:t>-</w:t>
            </w:r>
            <w:r w:rsidRPr="006F2BAE">
              <w:rPr>
                <w:bCs/>
                <w:sz w:val="18"/>
                <w:szCs w:val="18"/>
              </w:rPr>
              <w:t>987</w:t>
            </w:r>
            <w:r>
              <w:rPr>
                <w:bCs/>
                <w:sz w:val="18"/>
                <w:szCs w:val="18"/>
              </w:rPr>
              <w:t>,0</w:t>
            </w:r>
          </w:p>
        </w:tc>
      </w:tr>
      <w:tr w:rsidR="00264B64" w:rsidTr="0068240C">
        <w:trPr>
          <w:trHeight w:val="512"/>
        </w:trPr>
        <w:tc>
          <w:tcPr>
            <w:tcW w:w="1701" w:type="dxa"/>
          </w:tcPr>
          <w:p w:rsidR="00264B64" w:rsidRPr="006F2BAE" w:rsidRDefault="00264B64" w:rsidP="0068240C">
            <w:pPr>
              <w:autoSpaceDE w:val="0"/>
              <w:autoSpaceDN w:val="0"/>
              <w:adjustRightInd w:val="0"/>
              <w:ind w:right="-1"/>
              <w:jc w:val="both"/>
              <w:rPr>
                <w:bCs/>
                <w:sz w:val="18"/>
                <w:szCs w:val="18"/>
              </w:rPr>
            </w:pPr>
            <w:r w:rsidRPr="006F2BAE">
              <w:rPr>
                <w:bCs/>
                <w:sz w:val="18"/>
                <w:szCs w:val="18"/>
              </w:rPr>
              <w:t>«Взаимодействие с органами власти и СМИ» на 2014-2017 годы</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4</w:t>
            </w:r>
            <w:r>
              <w:rPr>
                <w:bCs/>
                <w:sz w:val="18"/>
                <w:szCs w:val="18"/>
              </w:rPr>
              <w:t> </w:t>
            </w:r>
            <w:r w:rsidRPr="006F2BAE">
              <w:rPr>
                <w:bCs/>
                <w:sz w:val="18"/>
                <w:szCs w:val="18"/>
              </w:rPr>
              <w:t>703</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1</w:t>
            </w:r>
            <w:r>
              <w:rPr>
                <w:bCs/>
                <w:sz w:val="18"/>
                <w:szCs w:val="18"/>
              </w:rPr>
              <w:t> </w:t>
            </w:r>
            <w:r w:rsidRPr="006F2BAE">
              <w:rPr>
                <w:bCs/>
                <w:sz w:val="18"/>
                <w:szCs w:val="18"/>
              </w:rPr>
              <w:t>556</w:t>
            </w:r>
            <w:r>
              <w:rPr>
                <w:bCs/>
                <w:sz w:val="18"/>
                <w:szCs w:val="18"/>
              </w:rPr>
              <w:t>,0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Pr>
                <w:bCs/>
                <w:sz w:val="18"/>
                <w:szCs w:val="18"/>
              </w:rPr>
              <w:t>-</w:t>
            </w:r>
            <w:r w:rsidRPr="006F2BAE">
              <w:rPr>
                <w:bCs/>
                <w:sz w:val="18"/>
                <w:szCs w:val="18"/>
              </w:rPr>
              <w:t>3</w:t>
            </w:r>
            <w:r>
              <w:rPr>
                <w:bCs/>
                <w:sz w:val="18"/>
                <w:szCs w:val="18"/>
              </w:rPr>
              <w:t> </w:t>
            </w:r>
            <w:r w:rsidRPr="006F2BAE">
              <w:rPr>
                <w:bCs/>
                <w:sz w:val="18"/>
                <w:szCs w:val="18"/>
              </w:rPr>
              <w:t>147</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4</w:t>
            </w:r>
            <w:r>
              <w:rPr>
                <w:bCs/>
                <w:sz w:val="18"/>
                <w:szCs w:val="18"/>
              </w:rPr>
              <w:t> </w:t>
            </w:r>
            <w:r w:rsidRPr="006F2BAE">
              <w:rPr>
                <w:bCs/>
                <w:sz w:val="18"/>
                <w:szCs w:val="18"/>
              </w:rPr>
              <w:t>807</w:t>
            </w:r>
            <w:r>
              <w:rPr>
                <w:bCs/>
                <w:sz w:val="18"/>
                <w:szCs w:val="18"/>
              </w:rPr>
              <w:t>,0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1</w:t>
            </w:r>
            <w:r>
              <w:rPr>
                <w:bCs/>
                <w:sz w:val="18"/>
                <w:szCs w:val="18"/>
              </w:rPr>
              <w:t> </w:t>
            </w:r>
            <w:r w:rsidRPr="006F2BAE">
              <w:rPr>
                <w:bCs/>
                <w:sz w:val="18"/>
                <w:szCs w:val="18"/>
              </w:rPr>
              <w:t>556</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Pr>
                <w:bCs/>
                <w:sz w:val="18"/>
                <w:szCs w:val="18"/>
              </w:rPr>
              <w:t>-</w:t>
            </w:r>
            <w:r w:rsidRPr="006F2BAE">
              <w:rPr>
                <w:bCs/>
                <w:sz w:val="18"/>
                <w:szCs w:val="18"/>
              </w:rPr>
              <w:t>3</w:t>
            </w:r>
            <w:r>
              <w:rPr>
                <w:bCs/>
                <w:sz w:val="18"/>
                <w:szCs w:val="18"/>
              </w:rPr>
              <w:t> </w:t>
            </w:r>
            <w:r w:rsidRPr="006F2BAE">
              <w:rPr>
                <w:bCs/>
                <w:sz w:val="18"/>
                <w:szCs w:val="18"/>
              </w:rPr>
              <w:t>251</w:t>
            </w:r>
            <w:r>
              <w:rPr>
                <w:bCs/>
                <w:sz w:val="18"/>
                <w:szCs w:val="18"/>
              </w:rPr>
              <w:t>,0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4</w:t>
            </w:r>
            <w:r>
              <w:rPr>
                <w:bCs/>
                <w:sz w:val="18"/>
                <w:szCs w:val="18"/>
              </w:rPr>
              <w:t> </w:t>
            </w:r>
            <w:r w:rsidRPr="006F2BAE">
              <w:rPr>
                <w:bCs/>
                <w:sz w:val="18"/>
                <w:szCs w:val="18"/>
              </w:rPr>
              <w:t>472</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1</w:t>
            </w:r>
            <w:r>
              <w:rPr>
                <w:bCs/>
                <w:sz w:val="18"/>
                <w:szCs w:val="18"/>
              </w:rPr>
              <w:t> </w:t>
            </w:r>
            <w:r w:rsidRPr="006F2BAE">
              <w:rPr>
                <w:bCs/>
                <w:sz w:val="18"/>
                <w:szCs w:val="18"/>
              </w:rPr>
              <w:t>556</w:t>
            </w:r>
            <w:r>
              <w:rPr>
                <w:bCs/>
                <w:sz w:val="18"/>
                <w:szCs w:val="18"/>
              </w:rPr>
              <w:t>,0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Pr>
                <w:bCs/>
                <w:sz w:val="18"/>
                <w:szCs w:val="18"/>
              </w:rPr>
              <w:t>-</w:t>
            </w:r>
            <w:r w:rsidRPr="006F2BAE">
              <w:rPr>
                <w:bCs/>
                <w:sz w:val="18"/>
                <w:szCs w:val="18"/>
              </w:rPr>
              <w:t>2</w:t>
            </w:r>
            <w:r>
              <w:rPr>
                <w:bCs/>
                <w:sz w:val="18"/>
                <w:szCs w:val="18"/>
              </w:rPr>
              <w:t> </w:t>
            </w:r>
            <w:r w:rsidRPr="006F2BAE">
              <w:rPr>
                <w:bCs/>
                <w:sz w:val="18"/>
                <w:szCs w:val="18"/>
              </w:rPr>
              <w:t>916</w:t>
            </w:r>
            <w:r>
              <w:rPr>
                <w:bCs/>
                <w:sz w:val="18"/>
                <w:szCs w:val="18"/>
              </w:rPr>
              <w:t>,0</w:t>
            </w:r>
          </w:p>
        </w:tc>
      </w:tr>
      <w:tr w:rsidR="00264B64" w:rsidTr="0068240C">
        <w:trPr>
          <w:trHeight w:val="1407"/>
        </w:trPr>
        <w:tc>
          <w:tcPr>
            <w:tcW w:w="1701" w:type="dxa"/>
          </w:tcPr>
          <w:p w:rsidR="00264B64" w:rsidRPr="006F2BAE" w:rsidRDefault="00264B64" w:rsidP="0068240C">
            <w:pPr>
              <w:autoSpaceDE w:val="0"/>
              <w:autoSpaceDN w:val="0"/>
              <w:adjustRightInd w:val="0"/>
              <w:ind w:right="-1"/>
              <w:jc w:val="both"/>
              <w:rPr>
                <w:bCs/>
                <w:sz w:val="18"/>
                <w:szCs w:val="18"/>
              </w:rPr>
            </w:pPr>
            <w:r w:rsidRPr="006F2BAE">
              <w:rPr>
                <w:bCs/>
                <w:sz w:val="18"/>
                <w:szCs w:val="18"/>
              </w:rPr>
              <w:t>«Поддержка социально-ориентированных некоммерческих организаций в ИРМО</w:t>
            </w:r>
            <w:r>
              <w:rPr>
                <w:bCs/>
                <w:sz w:val="18"/>
                <w:szCs w:val="18"/>
              </w:rPr>
              <w:t>»</w:t>
            </w:r>
            <w:r w:rsidRPr="006F2BAE">
              <w:rPr>
                <w:bCs/>
                <w:sz w:val="18"/>
                <w:szCs w:val="18"/>
              </w:rPr>
              <w:t xml:space="preserve"> на 2014-2017 годы</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1</w:t>
            </w:r>
            <w:r>
              <w:rPr>
                <w:bCs/>
                <w:sz w:val="18"/>
                <w:szCs w:val="18"/>
              </w:rPr>
              <w:t> </w:t>
            </w:r>
            <w:r w:rsidRPr="006F2BAE">
              <w:rPr>
                <w:bCs/>
                <w:sz w:val="18"/>
                <w:szCs w:val="18"/>
              </w:rPr>
              <w:t>600</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1</w:t>
            </w:r>
            <w:r>
              <w:rPr>
                <w:bCs/>
                <w:sz w:val="18"/>
                <w:szCs w:val="18"/>
              </w:rPr>
              <w:t> </w:t>
            </w:r>
            <w:r w:rsidRPr="006F2BAE">
              <w:rPr>
                <w:bCs/>
                <w:sz w:val="18"/>
                <w:szCs w:val="18"/>
              </w:rPr>
              <w:t>600</w:t>
            </w:r>
            <w:r>
              <w:rPr>
                <w:bCs/>
                <w:sz w:val="18"/>
                <w:szCs w:val="18"/>
              </w:rPr>
              <w:t>,0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Pr>
                <w:bCs/>
                <w:sz w:val="18"/>
                <w:szCs w:val="18"/>
              </w:rPr>
              <w:t>0,0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1</w:t>
            </w:r>
            <w:r>
              <w:rPr>
                <w:bCs/>
                <w:sz w:val="18"/>
                <w:szCs w:val="18"/>
              </w:rPr>
              <w:t> </w:t>
            </w:r>
            <w:r w:rsidRPr="006F2BAE">
              <w:rPr>
                <w:bCs/>
                <w:sz w:val="18"/>
                <w:szCs w:val="18"/>
              </w:rPr>
              <w:t>600</w:t>
            </w:r>
            <w:r>
              <w:rPr>
                <w:bCs/>
                <w:sz w:val="18"/>
                <w:szCs w:val="18"/>
              </w:rPr>
              <w:t xml:space="preserve">,0 </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1</w:t>
            </w:r>
            <w:r>
              <w:rPr>
                <w:bCs/>
                <w:sz w:val="18"/>
                <w:szCs w:val="18"/>
              </w:rPr>
              <w:t> </w:t>
            </w:r>
            <w:r w:rsidRPr="006F2BAE">
              <w:rPr>
                <w:bCs/>
                <w:sz w:val="18"/>
                <w:szCs w:val="18"/>
              </w:rPr>
              <w:t>600</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Pr>
                <w:bCs/>
                <w:sz w:val="18"/>
                <w:szCs w:val="18"/>
              </w:rPr>
              <w:t>0,0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1</w:t>
            </w:r>
            <w:r>
              <w:rPr>
                <w:bCs/>
                <w:sz w:val="18"/>
                <w:szCs w:val="18"/>
              </w:rPr>
              <w:t> </w:t>
            </w:r>
            <w:r w:rsidRPr="006F2BAE">
              <w:rPr>
                <w:bCs/>
                <w:sz w:val="18"/>
                <w:szCs w:val="18"/>
              </w:rPr>
              <w:t>600</w:t>
            </w:r>
            <w:r>
              <w:rPr>
                <w:bCs/>
                <w:sz w:val="18"/>
                <w:szCs w:val="18"/>
              </w:rPr>
              <w:t>,0</w:t>
            </w:r>
          </w:p>
        </w:tc>
        <w:tc>
          <w:tcPr>
            <w:tcW w:w="850" w:type="dxa"/>
            <w:vAlign w:val="bottom"/>
          </w:tcPr>
          <w:p w:rsidR="00264B64" w:rsidRPr="006F2BAE" w:rsidRDefault="00264B64" w:rsidP="0068240C">
            <w:pPr>
              <w:autoSpaceDE w:val="0"/>
              <w:autoSpaceDN w:val="0"/>
              <w:adjustRightInd w:val="0"/>
              <w:ind w:right="-1"/>
              <w:jc w:val="right"/>
              <w:rPr>
                <w:bCs/>
                <w:sz w:val="18"/>
                <w:szCs w:val="18"/>
              </w:rPr>
            </w:pPr>
            <w:r w:rsidRPr="006F2BAE">
              <w:rPr>
                <w:bCs/>
                <w:sz w:val="18"/>
                <w:szCs w:val="18"/>
              </w:rPr>
              <w:t>1</w:t>
            </w:r>
            <w:r>
              <w:rPr>
                <w:bCs/>
                <w:sz w:val="18"/>
                <w:szCs w:val="18"/>
              </w:rPr>
              <w:t> </w:t>
            </w:r>
            <w:r w:rsidRPr="006F2BAE">
              <w:rPr>
                <w:bCs/>
                <w:sz w:val="18"/>
                <w:szCs w:val="18"/>
              </w:rPr>
              <w:t>600</w:t>
            </w:r>
            <w:r>
              <w:rPr>
                <w:bCs/>
                <w:sz w:val="18"/>
                <w:szCs w:val="18"/>
              </w:rPr>
              <w:t>,0</w:t>
            </w:r>
          </w:p>
        </w:tc>
        <w:tc>
          <w:tcPr>
            <w:tcW w:w="851" w:type="dxa"/>
            <w:vAlign w:val="bottom"/>
          </w:tcPr>
          <w:p w:rsidR="00264B64" w:rsidRPr="006F2BAE" w:rsidRDefault="00264B64" w:rsidP="0068240C">
            <w:pPr>
              <w:autoSpaceDE w:val="0"/>
              <w:autoSpaceDN w:val="0"/>
              <w:adjustRightInd w:val="0"/>
              <w:ind w:right="-1"/>
              <w:jc w:val="right"/>
              <w:rPr>
                <w:bCs/>
                <w:sz w:val="18"/>
                <w:szCs w:val="18"/>
              </w:rPr>
            </w:pPr>
            <w:r>
              <w:rPr>
                <w:bCs/>
                <w:sz w:val="18"/>
                <w:szCs w:val="18"/>
              </w:rPr>
              <w:t>0,0</w:t>
            </w:r>
          </w:p>
        </w:tc>
      </w:tr>
      <w:tr w:rsidR="00264B64" w:rsidTr="0068240C">
        <w:trPr>
          <w:trHeight w:val="1511"/>
        </w:trPr>
        <w:tc>
          <w:tcPr>
            <w:tcW w:w="1701" w:type="dxa"/>
          </w:tcPr>
          <w:p w:rsidR="00264B64" w:rsidRPr="006F2BAE" w:rsidRDefault="00264B64" w:rsidP="0068240C">
            <w:pPr>
              <w:autoSpaceDE w:val="0"/>
              <w:autoSpaceDN w:val="0"/>
              <w:adjustRightInd w:val="0"/>
              <w:ind w:right="141"/>
              <w:jc w:val="both"/>
              <w:rPr>
                <w:bCs/>
                <w:sz w:val="18"/>
                <w:szCs w:val="18"/>
              </w:rPr>
            </w:pPr>
            <w:r w:rsidRPr="006F2BAE">
              <w:rPr>
                <w:bCs/>
                <w:sz w:val="18"/>
                <w:szCs w:val="18"/>
              </w:rPr>
              <w:t>«Материально-техническое обеспечение деятельности администрации ИРМО</w:t>
            </w:r>
            <w:r>
              <w:rPr>
                <w:bCs/>
                <w:sz w:val="18"/>
                <w:szCs w:val="18"/>
              </w:rPr>
              <w:t>»</w:t>
            </w:r>
            <w:r w:rsidRPr="006F2BAE">
              <w:rPr>
                <w:bCs/>
                <w:sz w:val="18"/>
                <w:szCs w:val="18"/>
              </w:rPr>
              <w:t xml:space="preserve"> на 2014-2017 годы</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sidRPr="006F2BAE">
              <w:rPr>
                <w:bCs/>
                <w:sz w:val="18"/>
                <w:szCs w:val="18"/>
              </w:rPr>
              <w:t>42</w:t>
            </w:r>
            <w:r>
              <w:rPr>
                <w:bCs/>
                <w:sz w:val="18"/>
                <w:szCs w:val="18"/>
              </w:rPr>
              <w:t> </w:t>
            </w:r>
            <w:r w:rsidRPr="006F2BAE">
              <w:rPr>
                <w:bCs/>
                <w:sz w:val="18"/>
                <w:szCs w:val="18"/>
              </w:rPr>
              <w:t>463</w:t>
            </w:r>
            <w:r>
              <w:rPr>
                <w:bCs/>
                <w:sz w:val="18"/>
                <w:szCs w:val="18"/>
              </w:rPr>
              <w:t>,0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31 813,7</w:t>
            </w:r>
          </w:p>
        </w:tc>
        <w:tc>
          <w:tcPr>
            <w:tcW w:w="851" w:type="dxa"/>
            <w:vAlign w:val="bottom"/>
          </w:tcPr>
          <w:p w:rsidR="00264B64" w:rsidRPr="00E44386" w:rsidRDefault="00264B64" w:rsidP="0068240C">
            <w:pPr>
              <w:tabs>
                <w:tab w:val="left" w:pos="635"/>
              </w:tabs>
              <w:autoSpaceDE w:val="0"/>
              <w:autoSpaceDN w:val="0"/>
              <w:adjustRightInd w:val="0"/>
              <w:jc w:val="right"/>
              <w:rPr>
                <w:bCs/>
                <w:sz w:val="16"/>
                <w:szCs w:val="16"/>
              </w:rPr>
            </w:pPr>
            <w:r w:rsidRPr="00E44386">
              <w:rPr>
                <w:bCs/>
                <w:sz w:val="16"/>
                <w:szCs w:val="16"/>
              </w:rPr>
              <w:t>-10 649,3</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sidRPr="006F2BAE">
              <w:rPr>
                <w:bCs/>
                <w:sz w:val="18"/>
                <w:szCs w:val="18"/>
              </w:rPr>
              <w:t>42</w:t>
            </w:r>
            <w:r>
              <w:rPr>
                <w:bCs/>
                <w:sz w:val="18"/>
                <w:szCs w:val="18"/>
              </w:rPr>
              <w:t> </w:t>
            </w:r>
            <w:r w:rsidRPr="006F2BAE">
              <w:rPr>
                <w:bCs/>
                <w:sz w:val="18"/>
                <w:szCs w:val="18"/>
              </w:rPr>
              <w:t>003</w:t>
            </w:r>
            <w:r>
              <w:rPr>
                <w:bCs/>
                <w:sz w:val="18"/>
                <w:szCs w:val="18"/>
              </w:rPr>
              <w:t>,0</w:t>
            </w:r>
          </w:p>
        </w:tc>
        <w:tc>
          <w:tcPr>
            <w:tcW w:w="851" w:type="dxa"/>
            <w:vAlign w:val="bottom"/>
          </w:tcPr>
          <w:p w:rsidR="00264B64" w:rsidRPr="006F2BAE" w:rsidRDefault="00264B64" w:rsidP="0068240C">
            <w:pPr>
              <w:autoSpaceDE w:val="0"/>
              <w:autoSpaceDN w:val="0"/>
              <w:adjustRightInd w:val="0"/>
              <w:jc w:val="right"/>
              <w:rPr>
                <w:bCs/>
                <w:sz w:val="18"/>
                <w:szCs w:val="18"/>
              </w:rPr>
            </w:pPr>
            <w:r>
              <w:rPr>
                <w:bCs/>
                <w:sz w:val="18"/>
                <w:szCs w:val="18"/>
              </w:rPr>
              <w:t>33 626,3</w:t>
            </w:r>
          </w:p>
        </w:tc>
        <w:tc>
          <w:tcPr>
            <w:tcW w:w="850" w:type="dxa"/>
            <w:vAlign w:val="bottom"/>
          </w:tcPr>
          <w:p w:rsidR="00264B64" w:rsidRPr="006F2BAE" w:rsidRDefault="00264B64" w:rsidP="0068240C">
            <w:pPr>
              <w:autoSpaceDE w:val="0"/>
              <w:autoSpaceDN w:val="0"/>
              <w:adjustRightInd w:val="0"/>
              <w:ind w:left="-108"/>
              <w:jc w:val="right"/>
              <w:rPr>
                <w:bCs/>
                <w:sz w:val="18"/>
                <w:szCs w:val="18"/>
              </w:rPr>
            </w:pPr>
            <w:r>
              <w:rPr>
                <w:bCs/>
                <w:sz w:val="18"/>
                <w:szCs w:val="18"/>
              </w:rPr>
              <w:t>-8 376,7</w:t>
            </w:r>
          </w:p>
        </w:tc>
        <w:tc>
          <w:tcPr>
            <w:tcW w:w="851" w:type="dxa"/>
            <w:vAlign w:val="bottom"/>
          </w:tcPr>
          <w:p w:rsidR="00264B64" w:rsidRPr="006F2BAE" w:rsidRDefault="00264B64" w:rsidP="0068240C">
            <w:pPr>
              <w:autoSpaceDE w:val="0"/>
              <w:autoSpaceDN w:val="0"/>
              <w:adjustRightInd w:val="0"/>
              <w:ind w:left="-108"/>
              <w:jc w:val="right"/>
              <w:rPr>
                <w:bCs/>
                <w:sz w:val="18"/>
                <w:szCs w:val="18"/>
              </w:rPr>
            </w:pPr>
            <w:r w:rsidRPr="006F2BAE">
              <w:rPr>
                <w:bCs/>
                <w:sz w:val="18"/>
                <w:szCs w:val="18"/>
              </w:rPr>
              <w:t>42</w:t>
            </w:r>
            <w:r>
              <w:rPr>
                <w:bCs/>
                <w:sz w:val="18"/>
                <w:szCs w:val="18"/>
              </w:rPr>
              <w:t> </w:t>
            </w:r>
            <w:r w:rsidRPr="006F2BAE">
              <w:rPr>
                <w:bCs/>
                <w:sz w:val="18"/>
                <w:szCs w:val="18"/>
              </w:rPr>
              <w:t>317</w:t>
            </w:r>
            <w:r>
              <w:rPr>
                <w:bCs/>
                <w:sz w:val="18"/>
                <w:szCs w:val="18"/>
              </w:rPr>
              <w:t>,0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34 348,9</w:t>
            </w:r>
          </w:p>
        </w:tc>
        <w:tc>
          <w:tcPr>
            <w:tcW w:w="851" w:type="dxa"/>
            <w:vAlign w:val="bottom"/>
          </w:tcPr>
          <w:p w:rsidR="00264B64" w:rsidRPr="006F2BAE" w:rsidRDefault="00264B64" w:rsidP="0068240C">
            <w:pPr>
              <w:autoSpaceDE w:val="0"/>
              <w:autoSpaceDN w:val="0"/>
              <w:adjustRightInd w:val="0"/>
              <w:jc w:val="right"/>
              <w:rPr>
                <w:bCs/>
                <w:sz w:val="18"/>
                <w:szCs w:val="18"/>
              </w:rPr>
            </w:pPr>
            <w:r>
              <w:rPr>
                <w:bCs/>
                <w:sz w:val="18"/>
                <w:szCs w:val="18"/>
              </w:rPr>
              <w:t>-7 968,1</w:t>
            </w:r>
          </w:p>
        </w:tc>
      </w:tr>
    </w:tbl>
    <w:p w:rsidR="00264B64" w:rsidRDefault="00264B64" w:rsidP="00264B64">
      <w:pPr>
        <w:autoSpaceDE w:val="0"/>
        <w:autoSpaceDN w:val="0"/>
        <w:adjustRightInd w:val="0"/>
        <w:ind w:right="141"/>
        <w:jc w:val="both"/>
        <w:rPr>
          <w:bCs/>
          <w:sz w:val="28"/>
          <w:szCs w:val="28"/>
        </w:rPr>
      </w:pPr>
    </w:p>
    <w:p w:rsidR="00264B64" w:rsidRDefault="00264B64" w:rsidP="00264B64">
      <w:pPr>
        <w:autoSpaceDE w:val="0"/>
        <w:autoSpaceDN w:val="0"/>
        <w:adjustRightInd w:val="0"/>
        <w:ind w:right="-1" w:firstLine="567"/>
        <w:jc w:val="both"/>
        <w:rPr>
          <w:bCs/>
          <w:sz w:val="28"/>
          <w:szCs w:val="28"/>
        </w:rPr>
      </w:pPr>
      <w:r>
        <w:rPr>
          <w:bCs/>
          <w:sz w:val="28"/>
          <w:szCs w:val="28"/>
        </w:rPr>
        <w:t>Экспертно-аналитическое мероприятие показало, что по подпрограмме «Организационно-техническое обеспечение деятельности администрации ИРМО» проектом решения Думы предусмотрено на празднование юбилейных и памятных дат, профессиональных праздников в 2015 году - 508,3 тыс. рублей, в 2016 году в сумме 498,3 тыс. рублей, в 2017 году в сумме 498,3 тыс. рублей.</w:t>
      </w:r>
    </w:p>
    <w:p w:rsidR="00264B64" w:rsidRDefault="00264B64" w:rsidP="00264B64">
      <w:pPr>
        <w:autoSpaceDE w:val="0"/>
        <w:autoSpaceDN w:val="0"/>
        <w:adjustRightInd w:val="0"/>
        <w:ind w:right="-1" w:firstLine="567"/>
        <w:jc w:val="both"/>
        <w:rPr>
          <w:bCs/>
          <w:sz w:val="28"/>
          <w:szCs w:val="28"/>
        </w:rPr>
      </w:pPr>
      <w:r>
        <w:rPr>
          <w:bCs/>
          <w:sz w:val="28"/>
          <w:szCs w:val="28"/>
        </w:rPr>
        <w:t>Паспортом программы расходы на 2015 год предусмотрены в сумме 500 тыс. рублей, в проекте решения Думы - 508,3 тыс. рублей, соответственно, расходы в сумме 8,3 тыс. рублей предусмотрены в проекте решения Думы необоснованно. В 2016 и 2017 годах показатели проекта решения Думы не превышают плановые показатели паспорта программы.</w:t>
      </w:r>
    </w:p>
    <w:p w:rsidR="00264B64" w:rsidRDefault="00264B64" w:rsidP="00264B64">
      <w:pPr>
        <w:autoSpaceDE w:val="0"/>
        <w:autoSpaceDN w:val="0"/>
        <w:adjustRightInd w:val="0"/>
        <w:ind w:right="-1" w:firstLine="567"/>
        <w:jc w:val="both"/>
        <w:rPr>
          <w:bCs/>
          <w:sz w:val="28"/>
          <w:szCs w:val="28"/>
        </w:rPr>
      </w:pPr>
      <w:proofErr w:type="gramStart"/>
      <w:r>
        <w:rPr>
          <w:bCs/>
          <w:sz w:val="28"/>
          <w:szCs w:val="28"/>
        </w:rPr>
        <w:t>По подпрограмме «Кадровое обеспечение деятельности администрации ИРМО» проектом решения Думы предусмотрены расходы на 2015 год в сумме 6 125 тыс. рублей, на 2016 год в сумме 6 049 тыс. рублей, в 2017 году в сумме 6 049 тыс. рублей, по паспорту программы расходы в 2015 году составили 6537,0 тыс. рублей, в 2016 году составили 6 816 тыс. рублей, в 2017</w:t>
      </w:r>
      <w:proofErr w:type="gramEnd"/>
      <w:r>
        <w:rPr>
          <w:bCs/>
          <w:sz w:val="28"/>
          <w:szCs w:val="28"/>
        </w:rPr>
        <w:t xml:space="preserve"> году в сумме 7 036 тыс. рублей.</w:t>
      </w:r>
    </w:p>
    <w:p w:rsidR="00264B64" w:rsidRDefault="00264B64" w:rsidP="00264B64">
      <w:pPr>
        <w:autoSpaceDE w:val="0"/>
        <w:autoSpaceDN w:val="0"/>
        <w:adjustRightInd w:val="0"/>
        <w:ind w:right="-1" w:firstLine="567"/>
        <w:jc w:val="both"/>
        <w:rPr>
          <w:bCs/>
          <w:sz w:val="28"/>
          <w:szCs w:val="28"/>
        </w:rPr>
      </w:pPr>
      <w:r>
        <w:rPr>
          <w:bCs/>
          <w:sz w:val="28"/>
          <w:szCs w:val="28"/>
        </w:rPr>
        <w:t>По подпрограмме «Взаимодействие с органами власти и СМИ» предусмотрены расходы на размещение информации в 2015 – 2017 годах в сумме 1 556 тыс. рублей ежегодно, паспортом программы предусмотрено в 2015 году – 4 703 тыс. рублей, в 2016 году – 4 807 тыс. рублей, в 2017 году – 4 471 тыс. рублей.</w:t>
      </w:r>
    </w:p>
    <w:p w:rsidR="00264B64" w:rsidRDefault="00264B64" w:rsidP="00264B64">
      <w:pPr>
        <w:autoSpaceDE w:val="0"/>
        <w:autoSpaceDN w:val="0"/>
        <w:adjustRightInd w:val="0"/>
        <w:ind w:right="-1" w:firstLine="567"/>
        <w:jc w:val="both"/>
        <w:rPr>
          <w:bCs/>
          <w:sz w:val="28"/>
          <w:szCs w:val="28"/>
        </w:rPr>
      </w:pPr>
      <w:r>
        <w:rPr>
          <w:bCs/>
          <w:sz w:val="28"/>
          <w:szCs w:val="28"/>
        </w:rPr>
        <w:t xml:space="preserve">По подпрограмме </w:t>
      </w:r>
      <w:r w:rsidRPr="005E7D07">
        <w:rPr>
          <w:bCs/>
          <w:sz w:val="28"/>
          <w:szCs w:val="28"/>
        </w:rPr>
        <w:t>«Поддержка социально-ориентированных некоммерческих организаций в ИРМО» на 2014-2017 годы»</w:t>
      </w:r>
      <w:r>
        <w:rPr>
          <w:bCs/>
          <w:sz w:val="28"/>
          <w:szCs w:val="28"/>
        </w:rPr>
        <w:t xml:space="preserve"> предусмотрены расходы в 2015 – 2017 годах в сумме 1 600 тыс. рублей ежегодно, паспортом программы предусмотрены расходы в 2015 – 2017 годах в сумме 1 600 тыс. рублей ежегодно.</w:t>
      </w:r>
    </w:p>
    <w:p w:rsidR="00264B64" w:rsidRDefault="00264B64" w:rsidP="00264B64">
      <w:pPr>
        <w:autoSpaceDE w:val="0"/>
        <w:autoSpaceDN w:val="0"/>
        <w:adjustRightInd w:val="0"/>
        <w:ind w:right="-1" w:firstLine="567"/>
        <w:jc w:val="both"/>
        <w:rPr>
          <w:bCs/>
          <w:sz w:val="28"/>
          <w:szCs w:val="28"/>
        </w:rPr>
      </w:pPr>
      <w:r>
        <w:rPr>
          <w:bCs/>
          <w:sz w:val="28"/>
          <w:szCs w:val="28"/>
        </w:rPr>
        <w:lastRenderedPageBreak/>
        <w:t>По подпрограмме «Материально-техническое обеспечение деятельности администрации ИРМО» предусмотрены расходы в 2015 году в общей сумме 31 813,7 тыс. рублей, в 2016 году в сумме 33 626,3 тыс. рублей, в 2017 году в сумме 34 348,9 тыс. рублей, в том числе:</w:t>
      </w:r>
    </w:p>
    <w:p w:rsidR="00264B64" w:rsidRDefault="00264B64" w:rsidP="00264B64">
      <w:pPr>
        <w:autoSpaceDE w:val="0"/>
        <w:autoSpaceDN w:val="0"/>
        <w:adjustRightInd w:val="0"/>
        <w:ind w:right="-1" w:firstLine="567"/>
        <w:jc w:val="both"/>
        <w:rPr>
          <w:bCs/>
          <w:sz w:val="28"/>
          <w:szCs w:val="28"/>
        </w:rPr>
      </w:pPr>
      <w:r>
        <w:rPr>
          <w:bCs/>
          <w:sz w:val="28"/>
          <w:szCs w:val="28"/>
        </w:rPr>
        <w:t>- на обеспечение деятельности МКУ ИРМО «ХЭС» на 2015 год в сумме 14 521 тыс. рублей, в 2016 и 2017 годах в сумме 19 570 тыс. рублей ежегодно;</w:t>
      </w:r>
    </w:p>
    <w:p w:rsidR="00264B64" w:rsidRDefault="00264B64" w:rsidP="00264B64">
      <w:pPr>
        <w:autoSpaceDE w:val="0"/>
        <w:autoSpaceDN w:val="0"/>
        <w:adjustRightInd w:val="0"/>
        <w:ind w:right="-1" w:firstLine="567"/>
        <w:jc w:val="both"/>
        <w:rPr>
          <w:bCs/>
          <w:sz w:val="28"/>
          <w:szCs w:val="28"/>
        </w:rPr>
      </w:pPr>
      <w:r>
        <w:rPr>
          <w:bCs/>
          <w:sz w:val="28"/>
          <w:szCs w:val="28"/>
        </w:rPr>
        <w:t>- на выполнение функций по управлению эксплуатацией объектами муниципального имущества, техническое обеспечение администрации ИРМО планируется на 2015 год в сумме 17 292,7 тыс. рублей, в 2016 году в сумме 14 056,3 тыс. рублей, в 2017 году в сумме 14 778,9 тыс. рублей.</w:t>
      </w:r>
    </w:p>
    <w:p w:rsidR="00264B64" w:rsidRPr="00A63B0A" w:rsidRDefault="00264B64" w:rsidP="00264B64">
      <w:pPr>
        <w:autoSpaceDE w:val="0"/>
        <w:autoSpaceDN w:val="0"/>
        <w:adjustRightInd w:val="0"/>
        <w:ind w:right="-1" w:firstLine="567"/>
        <w:jc w:val="both"/>
        <w:rPr>
          <w:bCs/>
          <w:sz w:val="28"/>
          <w:szCs w:val="28"/>
        </w:rPr>
      </w:pPr>
      <w:r>
        <w:rPr>
          <w:bCs/>
          <w:sz w:val="28"/>
          <w:szCs w:val="28"/>
        </w:rPr>
        <w:t>Паспортом программы предусмотрены расходы в 2015 году на общую сумму 42 463 тыс. рублей, или на 10 649,3 тыс. рублей больше чем в проекте решения Думы, в 2016 году больше на сумму 8 376,7 тыс. рублей, в 2017 году больше на сумму 7 968,1 тыс. рублей. Анализ расходов представлен в таблице.</w:t>
      </w:r>
    </w:p>
    <w:p w:rsidR="00264B64" w:rsidRDefault="00264B64" w:rsidP="00264B64">
      <w:pPr>
        <w:pStyle w:val="24"/>
        <w:spacing w:after="0" w:line="240" w:lineRule="auto"/>
        <w:ind w:right="-5"/>
        <w:jc w:val="both"/>
        <w:rPr>
          <w:rFonts w:ascii="Times New Roman" w:hAnsi="Times New Roman" w:cs="Times New Roman"/>
          <w:b/>
          <w:sz w:val="28"/>
          <w:szCs w:val="28"/>
        </w:rPr>
      </w:pPr>
    </w:p>
    <w:p w:rsidR="00264B64" w:rsidRDefault="00264B64" w:rsidP="00264B64">
      <w:pPr>
        <w:ind w:firstLine="567"/>
        <w:jc w:val="center"/>
        <w:rPr>
          <w:b/>
          <w:sz w:val="28"/>
          <w:szCs w:val="28"/>
        </w:rPr>
      </w:pPr>
      <w:r>
        <w:rPr>
          <w:b/>
          <w:sz w:val="28"/>
          <w:szCs w:val="28"/>
        </w:rPr>
        <w:t>Муниципальная программа Иркутского районного муниципального образования</w:t>
      </w:r>
      <w:r w:rsidRPr="00C72F6C">
        <w:rPr>
          <w:b/>
          <w:sz w:val="28"/>
          <w:szCs w:val="28"/>
        </w:rPr>
        <w:t xml:space="preserve"> «Управление социально-экономическим развитием в Иркутском районе» на 2014-2017 годы.</w:t>
      </w:r>
    </w:p>
    <w:p w:rsidR="00264B64" w:rsidRDefault="00264B64" w:rsidP="00264B64">
      <w:pPr>
        <w:ind w:firstLine="567"/>
        <w:jc w:val="both"/>
        <w:rPr>
          <w:b/>
          <w:sz w:val="28"/>
          <w:szCs w:val="28"/>
        </w:rPr>
      </w:pPr>
    </w:p>
    <w:p w:rsidR="00264B64" w:rsidRDefault="00264B64" w:rsidP="00264B64">
      <w:pPr>
        <w:autoSpaceDE w:val="0"/>
        <w:autoSpaceDN w:val="0"/>
        <w:adjustRightInd w:val="0"/>
        <w:ind w:firstLine="540"/>
        <w:jc w:val="both"/>
        <w:rPr>
          <w:sz w:val="28"/>
          <w:szCs w:val="28"/>
        </w:rPr>
      </w:pPr>
      <w:r>
        <w:rPr>
          <w:sz w:val="28"/>
          <w:szCs w:val="28"/>
        </w:rPr>
        <w:t>В составе проекта решения Думы представлен проект муниципальной</w:t>
      </w:r>
      <w:r w:rsidRPr="00B77D20">
        <w:rPr>
          <w:sz w:val="28"/>
          <w:szCs w:val="28"/>
        </w:rPr>
        <w:t xml:space="preserve"> программ</w:t>
      </w:r>
      <w:r>
        <w:rPr>
          <w:sz w:val="28"/>
          <w:szCs w:val="28"/>
        </w:rPr>
        <w:t>ы</w:t>
      </w:r>
      <w:r w:rsidRPr="00B77D20">
        <w:rPr>
          <w:sz w:val="28"/>
          <w:szCs w:val="28"/>
        </w:rPr>
        <w:t xml:space="preserve"> ИРМО «Управление социально-экономическим развитием в Иркутском районе» на 2014-2017 годы</w:t>
      </w:r>
      <w:r>
        <w:rPr>
          <w:sz w:val="28"/>
          <w:szCs w:val="28"/>
        </w:rPr>
        <w:t>. В тоже время действует муниципальная программа</w:t>
      </w:r>
      <w:r w:rsidRPr="00B77D20">
        <w:t xml:space="preserve"> </w:t>
      </w:r>
      <w:r w:rsidRPr="00B77D20">
        <w:rPr>
          <w:sz w:val="28"/>
          <w:szCs w:val="28"/>
        </w:rPr>
        <w:t>ИРМО "Управление социально-экономическим развитием в Иркутском районе" на 2014 - 2016 годы</w:t>
      </w:r>
      <w:r>
        <w:rPr>
          <w:sz w:val="28"/>
          <w:szCs w:val="28"/>
        </w:rPr>
        <w:t xml:space="preserve"> утвержденная постановлением администрации ИРМО от 13.11.2013 № 5100 (в ред. от 30.04.2014). Ресурсное обеспечение этих программ на 2014-2016 годы не сопоставляется. М</w:t>
      </w:r>
      <w:r w:rsidRPr="00B77D20">
        <w:rPr>
          <w:sz w:val="28"/>
          <w:szCs w:val="28"/>
        </w:rPr>
        <w:t>униципальная программ</w:t>
      </w:r>
      <w:r>
        <w:rPr>
          <w:sz w:val="28"/>
          <w:szCs w:val="28"/>
        </w:rPr>
        <w:t>а</w:t>
      </w:r>
      <w:r w:rsidRPr="00B77D20">
        <w:rPr>
          <w:sz w:val="28"/>
          <w:szCs w:val="28"/>
        </w:rPr>
        <w:t xml:space="preserve"> ИРМО «Управление социально-экономическим развитием в Иркутском районе» на 2014-2017 годы</w:t>
      </w:r>
      <w:r>
        <w:rPr>
          <w:sz w:val="28"/>
          <w:szCs w:val="28"/>
        </w:rPr>
        <w:t xml:space="preserve"> предлагается к утверждению администрацией ИРМО в марте 2015 года, не ясно как бюджетные ассигнования 2014 года будут утверждаться в марте 2015 года.</w:t>
      </w:r>
    </w:p>
    <w:p w:rsidR="00264B64" w:rsidRDefault="00264B64" w:rsidP="00264B64">
      <w:pPr>
        <w:autoSpaceDE w:val="0"/>
        <w:autoSpaceDN w:val="0"/>
        <w:adjustRightInd w:val="0"/>
        <w:ind w:firstLine="540"/>
        <w:jc w:val="both"/>
        <w:rPr>
          <w:sz w:val="28"/>
          <w:szCs w:val="28"/>
          <w:u w:val="single"/>
        </w:rPr>
      </w:pPr>
      <w:r>
        <w:rPr>
          <w:sz w:val="28"/>
          <w:szCs w:val="28"/>
        </w:rPr>
        <w:t xml:space="preserve">Определить является ли муниципальная программа, представленная с проектом решения Думы, вновь принятой или внесены изменения в уже действующую программу не представляется возможным. Данное обстоятельство является отступлением от требований ст. 184.2. Бюджетного кодекса РФ, в </w:t>
      </w:r>
      <w:r w:rsidRPr="0031288C">
        <w:rPr>
          <w:sz w:val="28"/>
          <w:szCs w:val="28"/>
        </w:rPr>
        <w:t>сл</w:t>
      </w:r>
      <w:r>
        <w:rPr>
          <w:sz w:val="28"/>
          <w:szCs w:val="28"/>
        </w:rPr>
        <w:t>учае утверждения решением</w:t>
      </w:r>
      <w:r w:rsidRPr="0031288C">
        <w:rPr>
          <w:sz w:val="28"/>
          <w:szCs w:val="28"/>
        </w:rPr>
        <w:t xml:space="preserve"> о бюджете распределения бюджетных а</w:t>
      </w:r>
      <w:r>
        <w:rPr>
          <w:sz w:val="28"/>
          <w:szCs w:val="28"/>
        </w:rPr>
        <w:t>ссигнований по муниципальным</w:t>
      </w:r>
      <w:r w:rsidRPr="0031288C">
        <w:rPr>
          <w:sz w:val="28"/>
          <w:szCs w:val="28"/>
        </w:rPr>
        <w:t xml:space="preserve"> программам и </w:t>
      </w:r>
      <w:proofErr w:type="spellStart"/>
      <w:r w:rsidRPr="0031288C">
        <w:rPr>
          <w:sz w:val="28"/>
          <w:szCs w:val="28"/>
        </w:rPr>
        <w:t>непрограммным</w:t>
      </w:r>
      <w:proofErr w:type="spellEnd"/>
      <w:r w:rsidRPr="0031288C">
        <w:rPr>
          <w:sz w:val="28"/>
          <w:szCs w:val="28"/>
        </w:rPr>
        <w:t xml:space="preserve"> направлениям деятельности </w:t>
      </w:r>
      <w:r w:rsidRPr="001B3928">
        <w:rPr>
          <w:sz w:val="28"/>
          <w:szCs w:val="28"/>
          <w:u w:val="single"/>
        </w:rPr>
        <w:t>к проекту решения о бюджете представляются паспорта муниципальных программ (</w:t>
      </w:r>
      <w:r w:rsidRPr="001B3928">
        <w:rPr>
          <w:b/>
          <w:sz w:val="28"/>
          <w:szCs w:val="28"/>
          <w:u w:val="single"/>
        </w:rPr>
        <w:t>проекты изменений в указанные паспорта)</w:t>
      </w:r>
      <w:r w:rsidRPr="001B3928">
        <w:rPr>
          <w:sz w:val="28"/>
          <w:szCs w:val="28"/>
          <w:u w:val="single"/>
        </w:rPr>
        <w:t>.</w:t>
      </w:r>
    </w:p>
    <w:p w:rsidR="00264B64" w:rsidRDefault="00264B64" w:rsidP="00264B64">
      <w:pPr>
        <w:autoSpaceDE w:val="0"/>
        <w:autoSpaceDN w:val="0"/>
        <w:adjustRightInd w:val="0"/>
        <w:ind w:firstLine="540"/>
        <w:jc w:val="both"/>
        <w:rPr>
          <w:sz w:val="28"/>
          <w:szCs w:val="28"/>
          <w:u w:val="single"/>
        </w:rPr>
      </w:pPr>
    </w:p>
    <w:p w:rsidR="00264B64" w:rsidRDefault="00264B64" w:rsidP="00264B64">
      <w:pPr>
        <w:autoSpaceDE w:val="0"/>
        <w:autoSpaceDN w:val="0"/>
        <w:adjustRightInd w:val="0"/>
        <w:ind w:firstLine="540"/>
        <w:jc w:val="both"/>
        <w:rPr>
          <w:sz w:val="28"/>
          <w:szCs w:val="28"/>
          <w:u w:val="single"/>
        </w:rPr>
      </w:pPr>
    </w:p>
    <w:p w:rsidR="00264B64" w:rsidRDefault="00264B64" w:rsidP="00264B64">
      <w:pPr>
        <w:autoSpaceDE w:val="0"/>
        <w:autoSpaceDN w:val="0"/>
        <w:adjustRightInd w:val="0"/>
        <w:ind w:firstLine="540"/>
        <w:jc w:val="both"/>
        <w:rPr>
          <w:sz w:val="28"/>
          <w:szCs w:val="28"/>
          <w:u w:val="single"/>
        </w:rPr>
      </w:pPr>
    </w:p>
    <w:p w:rsidR="00264B64" w:rsidRPr="001B3928" w:rsidRDefault="00264B64" w:rsidP="00264B64">
      <w:pPr>
        <w:autoSpaceDE w:val="0"/>
        <w:autoSpaceDN w:val="0"/>
        <w:adjustRightInd w:val="0"/>
        <w:ind w:firstLine="540"/>
        <w:jc w:val="both"/>
        <w:rPr>
          <w:sz w:val="28"/>
          <w:szCs w:val="28"/>
          <w:u w:val="single"/>
        </w:rPr>
      </w:pPr>
    </w:p>
    <w:p w:rsidR="00264B64" w:rsidRPr="00A72F90" w:rsidRDefault="00264B64" w:rsidP="00264B64">
      <w:pPr>
        <w:autoSpaceDE w:val="0"/>
        <w:autoSpaceDN w:val="0"/>
        <w:adjustRightInd w:val="0"/>
        <w:ind w:firstLine="540"/>
        <w:jc w:val="right"/>
      </w:pPr>
      <w:r w:rsidRPr="00A72F90">
        <w:t xml:space="preserve">(тыс. рублей) </w:t>
      </w:r>
    </w:p>
    <w:tbl>
      <w:tblPr>
        <w:tblW w:w="9437" w:type="dxa"/>
        <w:tblInd w:w="96" w:type="dxa"/>
        <w:tblLayout w:type="fixed"/>
        <w:tblLook w:val="04A0"/>
      </w:tblPr>
      <w:tblGrid>
        <w:gridCol w:w="3981"/>
        <w:gridCol w:w="1418"/>
        <w:gridCol w:w="1092"/>
        <w:gridCol w:w="1515"/>
        <w:gridCol w:w="1431"/>
      </w:tblGrid>
      <w:tr w:rsidR="00264B64" w:rsidRPr="00A72F90" w:rsidTr="0068240C">
        <w:trPr>
          <w:trHeight w:val="288"/>
        </w:trPr>
        <w:tc>
          <w:tcPr>
            <w:tcW w:w="39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B64" w:rsidRPr="00341E28" w:rsidRDefault="00264B64" w:rsidP="0068240C">
            <w:pPr>
              <w:jc w:val="center"/>
              <w:rPr>
                <w:b/>
                <w:bCs/>
                <w:color w:val="000000"/>
                <w:sz w:val="20"/>
                <w:szCs w:val="20"/>
              </w:rPr>
            </w:pPr>
            <w:r w:rsidRPr="00341E28">
              <w:rPr>
                <w:b/>
                <w:bCs/>
                <w:color w:val="000000"/>
                <w:sz w:val="20"/>
                <w:szCs w:val="20"/>
              </w:rPr>
              <w:t>Наименование</w:t>
            </w:r>
          </w:p>
        </w:tc>
        <w:tc>
          <w:tcPr>
            <w:tcW w:w="5456" w:type="dxa"/>
            <w:gridSpan w:val="4"/>
            <w:tcBorders>
              <w:top w:val="single" w:sz="4" w:space="0" w:color="auto"/>
              <w:left w:val="nil"/>
              <w:bottom w:val="single" w:sz="4" w:space="0" w:color="auto"/>
              <w:right w:val="single" w:sz="4" w:space="0" w:color="auto"/>
            </w:tcBorders>
            <w:shd w:val="clear" w:color="auto" w:fill="auto"/>
            <w:vAlign w:val="bottom"/>
            <w:hideMark/>
          </w:tcPr>
          <w:p w:rsidR="00264B64" w:rsidRPr="00341E28" w:rsidRDefault="00264B64" w:rsidP="0068240C">
            <w:pPr>
              <w:jc w:val="center"/>
              <w:rPr>
                <w:b/>
                <w:bCs/>
                <w:color w:val="000000"/>
                <w:sz w:val="20"/>
                <w:szCs w:val="20"/>
              </w:rPr>
            </w:pPr>
            <w:r w:rsidRPr="00341E28">
              <w:rPr>
                <w:b/>
                <w:bCs/>
                <w:color w:val="000000"/>
                <w:sz w:val="20"/>
                <w:szCs w:val="20"/>
              </w:rPr>
              <w:t>2015 год</w:t>
            </w:r>
          </w:p>
        </w:tc>
      </w:tr>
      <w:tr w:rsidR="00264B64" w:rsidRPr="00A72F90" w:rsidTr="0068240C">
        <w:trPr>
          <w:trHeight w:val="852"/>
        </w:trPr>
        <w:tc>
          <w:tcPr>
            <w:tcW w:w="3981" w:type="dxa"/>
            <w:vMerge/>
            <w:tcBorders>
              <w:top w:val="single" w:sz="4" w:space="0" w:color="auto"/>
              <w:left w:val="single" w:sz="4" w:space="0" w:color="auto"/>
              <w:bottom w:val="single" w:sz="4" w:space="0" w:color="auto"/>
              <w:right w:val="single" w:sz="4" w:space="0" w:color="auto"/>
            </w:tcBorders>
            <w:vAlign w:val="center"/>
            <w:hideMark/>
          </w:tcPr>
          <w:p w:rsidR="00264B64" w:rsidRPr="00341E28" w:rsidRDefault="00264B64" w:rsidP="0068240C">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264B64" w:rsidRPr="00341E28" w:rsidRDefault="00264B64" w:rsidP="0068240C">
            <w:pPr>
              <w:jc w:val="center"/>
              <w:rPr>
                <w:b/>
                <w:bCs/>
                <w:color w:val="000000"/>
                <w:sz w:val="20"/>
                <w:szCs w:val="20"/>
              </w:rPr>
            </w:pPr>
            <w:r w:rsidRPr="00341E28">
              <w:rPr>
                <w:b/>
                <w:bCs/>
                <w:color w:val="000000"/>
                <w:sz w:val="20"/>
                <w:szCs w:val="20"/>
              </w:rPr>
              <w:t>Программа</w:t>
            </w:r>
          </w:p>
        </w:tc>
        <w:tc>
          <w:tcPr>
            <w:tcW w:w="1092" w:type="dxa"/>
            <w:tcBorders>
              <w:top w:val="nil"/>
              <w:left w:val="nil"/>
              <w:bottom w:val="single" w:sz="4" w:space="0" w:color="auto"/>
              <w:right w:val="single" w:sz="4" w:space="0" w:color="auto"/>
            </w:tcBorders>
            <w:shd w:val="clear" w:color="auto" w:fill="auto"/>
            <w:vAlign w:val="center"/>
            <w:hideMark/>
          </w:tcPr>
          <w:p w:rsidR="00264B64" w:rsidRPr="00341E28" w:rsidRDefault="00264B64" w:rsidP="0068240C">
            <w:pPr>
              <w:jc w:val="center"/>
              <w:rPr>
                <w:b/>
                <w:bCs/>
                <w:color w:val="000000"/>
                <w:sz w:val="20"/>
                <w:szCs w:val="20"/>
              </w:rPr>
            </w:pPr>
            <w:r w:rsidRPr="00341E28">
              <w:rPr>
                <w:b/>
                <w:bCs/>
                <w:color w:val="000000"/>
                <w:sz w:val="20"/>
                <w:szCs w:val="20"/>
              </w:rPr>
              <w:t>Проект решения Думы</w:t>
            </w:r>
          </w:p>
        </w:tc>
        <w:tc>
          <w:tcPr>
            <w:tcW w:w="1515" w:type="dxa"/>
            <w:tcBorders>
              <w:top w:val="nil"/>
              <w:left w:val="nil"/>
              <w:bottom w:val="single" w:sz="4" w:space="0" w:color="auto"/>
              <w:right w:val="single" w:sz="4" w:space="0" w:color="auto"/>
            </w:tcBorders>
            <w:shd w:val="clear" w:color="auto" w:fill="auto"/>
            <w:vAlign w:val="center"/>
            <w:hideMark/>
          </w:tcPr>
          <w:p w:rsidR="00264B64" w:rsidRDefault="00264B64" w:rsidP="0068240C">
            <w:pPr>
              <w:jc w:val="center"/>
              <w:rPr>
                <w:b/>
                <w:bCs/>
                <w:color w:val="000000"/>
                <w:sz w:val="20"/>
                <w:szCs w:val="20"/>
              </w:rPr>
            </w:pPr>
            <w:proofErr w:type="spellStart"/>
            <w:r w:rsidRPr="00341E28">
              <w:rPr>
                <w:b/>
                <w:bCs/>
                <w:color w:val="000000"/>
                <w:sz w:val="20"/>
                <w:szCs w:val="20"/>
              </w:rPr>
              <w:t>Пояснитель</w:t>
            </w:r>
            <w:proofErr w:type="spellEnd"/>
            <w:r>
              <w:rPr>
                <w:b/>
                <w:bCs/>
                <w:color w:val="000000"/>
                <w:sz w:val="20"/>
                <w:szCs w:val="20"/>
              </w:rPr>
              <w:t>-</w:t>
            </w:r>
          </w:p>
          <w:p w:rsidR="00264B64" w:rsidRPr="00341E28" w:rsidRDefault="00264B64" w:rsidP="0068240C">
            <w:pPr>
              <w:jc w:val="center"/>
              <w:rPr>
                <w:b/>
                <w:bCs/>
                <w:color w:val="000000"/>
                <w:sz w:val="20"/>
                <w:szCs w:val="20"/>
              </w:rPr>
            </w:pPr>
            <w:proofErr w:type="spellStart"/>
            <w:r w:rsidRPr="00341E28">
              <w:rPr>
                <w:b/>
                <w:bCs/>
                <w:color w:val="000000"/>
                <w:sz w:val="20"/>
                <w:szCs w:val="20"/>
              </w:rPr>
              <w:t>ная</w:t>
            </w:r>
            <w:proofErr w:type="spellEnd"/>
            <w:r w:rsidRPr="00341E28">
              <w:rPr>
                <w:b/>
                <w:bCs/>
                <w:color w:val="000000"/>
                <w:sz w:val="20"/>
                <w:szCs w:val="20"/>
              </w:rPr>
              <w:t xml:space="preserve"> записка к проекту</w:t>
            </w:r>
          </w:p>
        </w:tc>
        <w:tc>
          <w:tcPr>
            <w:tcW w:w="1431" w:type="dxa"/>
            <w:tcBorders>
              <w:top w:val="nil"/>
              <w:left w:val="nil"/>
              <w:bottom w:val="single" w:sz="4" w:space="0" w:color="auto"/>
              <w:right w:val="single" w:sz="4" w:space="0" w:color="auto"/>
            </w:tcBorders>
            <w:shd w:val="clear" w:color="auto" w:fill="auto"/>
            <w:vAlign w:val="center"/>
            <w:hideMark/>
          </w:tcPr>
          <w:p w:rsidR="00264B64" w:rsidRPr="00341E28" w:rsidRDefault="00264B64" w:rsidP="0068240C">
            <w:pPr>
              <w:jc w:val="center"/>
              <w:rPr>
                <w:b/>
                <w:bCs/>
                <w:color w:val="000000"/>
                <w:sz w:val="20"/>
                <w:szCs w:val="20"/>
              </w:rPr>
            </w:pPr>
            <w:r w:rsidRPr="00341E28">
              <w:rPr>
                <w:b/>
                <w:bCs/>
                <w:color w:val="000000"/>
                <w:sz w:val="20"/>
                <w:szCs w:val="20"/>
              </w:rPr>
              <w:t>Отклонение проекта от программы</w:t>
            </w:r>
          </w:p>
        </w:tc>
      </w:tr>
      <w:tr w:rsidR="00264B64" w:rsidRPr="00A72F90" w:rsidTr="0068240C">
        <w:trPr>
          <w:trHeight w:val="84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264B64" w:rsidRPr="00341E28" w:rsidRDefault="00264B64" w:rsidP="0068240C">
            <w:pPr>
              <w:jc w:val="both"/>
              <w:rPr>
                <w:color w:val="000000"/>
              </w:rPr>
            </w:pPr>
            <w:r w:rsidRPr="00341E28">
              <w:rPr>
                <w:color w:val="000000"/>
                <w:sz w:val="22"/>
                <w:szCs w:val="22"/>
              </w:rPr>
              <w:t>Муниципальная программа ИРМО "Управление социально-экономическим развитием в Иркутском районе" на 2014-2017 годы всего:</w:t>
            </w:r>
          </w:p>
        </w:tc>
        <w:tc>
          <w:tcPr>
            <w:tcW w:w="1418"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1 059</w:t>
            </w:r>
          </w:p>
        </w:tc>
        <w:tc>
          <w:tcPr>
            <w:tcW w:w="1092"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2 481,3</w:t>
            </w:r>
          </w:p>
        </w:tc>
        <w:tc>
          <w:tcPr>
            <w:tcW w:w="1515"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2 481,3</w:t>
            </w:r>
          </w:p>
        </w:tc>
        <w:tc>
          <w:tcPr>
            <w:tcW w:w="1431"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1 422,3</w:t>
            </w:r>
          </w:p>
        </w:tc>
      </w:tr>
      <w:tr w:rsidR="00264B64" w:rsidRPr="00A72F90" w:rsidTr="0068240C">
        <w:trPr>
          <w:trHeight w:val="272"/>
        </w:trPr>
        <w:tc>
          <w:tcPr>
            <w:tcW w:w="3981" w:type="dxa"/>
            <w:tcBorders>
              <w:top w:val="nil"/>
              <w:left w:val="single" w:sz="4" w:space="0" w:color="auto"/>
              <w:bottom w:val="single" w:sz="4" w:space="0" w:color="auto"/>
              <w:right w:val="single" w:sz="4" w:space="0" w:color="auto"/>
            </w:tcBorders>
            <w:shd w:val="clear" w:color="auto" w:fill="auto"/>
            <w:noWrap/>
            <w:vAlign w:val="bottom"/>
            <w:hideMark/>
          </w:tcPr>
          <w:p w:rsidR="00264B64" w:rsidRPr="00341E28" w:rsidRDefault="00264B64" w:rsidP="0068240C">
            <w:pPr>
              <w:rPr>
                <w:color w:val="000000"/>
              </w:rPr>
            </w:pPr>
            <w:r w:rsidRPr="00341E28">
              <w:rPr>
                <w:color w:val="000000"/>
                <w:sz w:val="22"/>
                <w:szCs w:val="22"/>
              </w:rPr>
              <w:t>в том числе по подпрограммам:</w:t>
            </w:r>
          </w:p>
        </w:tc>
        <w:tc>
          <w:tcPr>
            <w:tcW w:w="1418"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rPr>
                <w:color w:val="000000"/>
              </w:rPr>
            </w:pPr>
            <w:r w:rsidRPr="00341E28">
              <w:rPr>
                <w:color w:val="000000"/>
                <w:sz w:val="22"/>
                <w:szCs w:val="22"/>
              </w:rPr>
              <w:t> </w:t>
            </w:r>
          </w:p>
        </w:tc>
        <w:tc>
          <w:tcPr>
            <w:tcW w:w="1092"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rPr>
                <w:color w:val="000000"/>
              </w:rPr>
            </w:pPr>
            <w:r w:rsidRPr="00341E28">
              <w:rPr>
                <w:color w:val="000000"/>
                <w:sz w:val="22"/>
                <w:szCs w:val="22"/>
              </w:rPr>
              <w:t> </w:t>
            </w:r>
          </w:p>
        </w:tc>
        <w:tc>
          <w:tcPr>
            <w:tcW w:w="1515"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rPr>
                <w:color w:val="000000"/>
              </w:rPr>
            </w:pPr>
            <w:r w:rsidRPr="00341E28">
              <w:rPr>
                <w:color w:val="000000"/>
                <w:sz w:val="22"/>
                <w:szCs w:val="22"/>
              </w:rPr>
              <w:t> </w:t>
            </w:r>
          </w:p>
        </w:tc>
        <w:tc>
          <w:tcPr>
            <w:tcW w:w="1431"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rPr>
                <w:color w:val="000000"/>
              </w:rPr>
            </w:pPr>
            <w:r w:rsidRPr="00341E28">
              <w:rPr>
                <w:color w:val="000000"/>
                <w:sz w:val="22"/>
                <w:szCs w:val="22"/>
              </w:rPr>
              <w:t> </w:t>
            </w:r>
          </w:p>
        </w:tc>
      </w:tr>
      <w:tr w:rsidR="00264B64" w:rsidRPr="00A72F90" w:rsidTr="0068240C">
        <w:trPr>
          <w:trHeight w:val="792"/>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264B64" w:rsidRPr="00341E28" w:rsidRDefault="00264B64" w:rsidP="0068240C">
            <w:pPr>
              <w:jc w:val="both"/>
              <w:rPr>
                <w:color w:val="000000"/>
              </w:rPr>
            </w:pPr>
            <w:r w:rsidRPr="00341E28">
              <w:rPr>
                <w:color w:val="000000"/>
                <w:sz w:val="22"/>
                <w:szCs w:val="22"/>
              </w:rPr>
              <w:t>"Реализация муниципальной политики в сфере социально-экономического развития Иркутского района" на 2014 - 2017 годы</w:t>
            </w:r>
          </w:p>
        </w:tc>
        <w:tc>
          <w:tcPr>
            <w:tcW w:w="1418"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456</w:t>
            </w:r>
          </w:p>
        </w:tc>
        <w:tc>
          <w:tcPr>
            <w:tcW w:w="1092"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189,2</w:t>
            </w:r>
          </w:p>
        </w:tc>
        <w:tc>
          <w:tcPr>
            <w:tcW w:w="1515"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93</w:t>
            </w:r>
          </w:p>
        </w:tc>
        <w:tc>
          <w:tcPr>
            <w:tcW w:w="1431"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-266,8</w:t>
            </w:r>
          </w:p>
        </w:tc>
      </w:tr>
      <w:tr w:rsidR="00264B64" w:rsidRPr="00A72F90" w:rsidTr="0068240C">
        <w:trPr>
          <w:trHeight w:val="84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264B64" w:rsidRPr="00341E28" w:rsidRDefault="00264B64" w:rsidP="0068240C">
            <w:pPr>
              <w:jc w:val="both"/>
              <w:rPr>
                <w:color w:val="000000"/>
              </w:rPr>
            </w:pPr>
            <w:r w:rsidRPr="00341E28">
              <w:rPr>
                <w:color w:val="000000"/>
                <w:sz w:val="22"/>
                <w:szCs w:val="22"/>
              </w:rPr>
              <w:t>"Реализация муниципальной политики в сфере трудовых отношений в Иркутском районе" на 2014 - 2017 годы</w:t>
            </w:r>
          </w:p>
        </w:tc>
        <w:tc>
          <w:tcPr>
            <w:tcW w:w="1418"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303</w:t>
            </w:r>
          </w:p>
        </w:tc>
        <w:tc>
          <w:tcPr>
            <w:tcW w:w="1092"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672,8</w:t>
            </w:r>
          </w:p>
        </w:tc>
        <w:tc>
          <w:tcPr>
            <w:tcW w:w="1515"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769</w:t>
            </w:r>
          </w:p>
        </w:tc>
        <w:tc>
          <w:tcPr>
            <w:tcW w:w="1431"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369,8</w:t>
            </w:r>
          </w:p>
        </w:tc>
      </w:tr>
      <w:tr w:rsidR="00264B64" w:rsidRPr="00A72F90" w:rsidTr="0068240C">
        <w:trPr>
          <w:trHeight w:val="1116"/>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264B64" w:rsidRPr="00341E28" w:rsidRDefault="00264B64" w:rsidP="0068240C">
            <w:pPr>
              <w:jc w:val="both"/>
              <w:rPr>
                <w:color w:val="000000"/>
              </w:rPr>
            </w:pPr>
            <w:r w:rsidRPr="00341E28">
              <w:rPr>
                <w:color w:val="000000"/>
                <w:sz w:val="22"/>
                <w:szCs w:val="22"/>
              </w:rPr>
              <w:t>"Обеспечение работы информационной системы органов местного самоуправления Иркутского района" на 2014 - 2017 годы</w:t>
            </w:r>
          </w:p>
        </w:tc>
        <w:tc>
          <w:tcPr>
            <w:tcW w:w="1418"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300</w:t>
            </w:r>
          </w:p>
        </w:tc>
        <w:tc>
          <w:tcPr>
            <w:tcW w:w="1092"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1 619,3</w:t>
            </w:r>
          </w:p>
        </w:tc>
        <w:tc>
          <w:tcPr>
            <w:tcW w:w="1515"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1 619,3</w:t>
            </w:r>
          </w:p>
        </w:tc>
        <w:tc>
          <w:tcPr>
            <w:tcW w:w="1431"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1 319,3</w:t>
            </w:r>
          </w:p>
        </w:tc>
      </w:tr>
    </w:tbl>
    <w:p w:rsidR="00264B64" w:rsidRDefault="00264B64" w:rsidP="00264B64">
      <w:pPr>
        <w:autoSpaceDE w:val="0"/>
        <w:autoSpaceDN w:val="0"/>
        <w:adjustRightInd w:val="0"/>
        <w:ind w:firstLine="540"/>
        <w:jc w:val="both"/>
        <w:rPr>
          <w:sz w:val="28"/>
          <w:szCs w:val="28"/>
        </w:rPr>
      </w:pPr>
    </w:p>
    <w:p w:rsidR="00264B64" w:rsidRPr="0031288C" w:rsidRDefault="00264B64" w:rsidP="00264B64">
      <w:pPr>
        <w:autoSpaceDE w:val="0"/>
        <w:autoSpaceDN w:val="0"/>
        <w:adjustRightInd w:val="0"/>
        <w:ind w:firstLine="540"/>
        <w:jc w:val="both"/>
        <w:rPr>
          <w:sz w:val="28"/>
          <w:szCs w:val="28"/>
        </w:rPr>
      </w:pPr>
      <w:r>
        <w:rPr>
          <w:sz w:val="28"/>
          <w:szCs w:val="28"/>
        </w:rPr>
        <w:t xml:space="preserve">Как видно из таблицы, объем бюджетных ассигнований в данной программе и объем бюджетных ассигнований предложенный в проекте решения Думы не совпадают. Кроме того, текстовая часть пояснительной записки к проекту решению Думы не соответствует приложениям к проекту решения Думы. </w:t>
      </w:r>
    </w:p>
    <w:p w:rsidR="00264B64" w:rsidRDefault="00264B64" w:rsidP="00264B64">
      <w:pPr>
        <w:autoSpaceDE w:val="0"/>
        <w:autoSpaceDN w:val="0"/>
        <w:adjustRightInd w:val="0"/>
        <w:ind w:firstLine="540"/>
        <w:jc w:val="both"/>
        <w:rPr>
          <w:sz w:val="28"/>
          <w:szCs w:val="28"/>
        </w:rPr>
      </w:pPr>
      <w:r>
        <w:rPr>
          <w:sz w:val="28"/>
          <w:szCs w:val="28"/>
        </w:rPr>
        <w:t>Аналогичная ситуация и по бюджетным ассигнованиям 2016-2017 годов (</w:t>
      </w:r>
      <w:proofErr w:type="gramStart"/>
      <w:r>
        <w:rPr>
          <w:sz w:val="28"/>
          <w:szCs w:val="28"/>
        </w:rPr>
        <w:t>см</w:t>
      </w:r>
      <w:proofErr w:type="gramEnd"/>
      <w:r>
        <w:rPr>
          <w:sz w:val="28"/>
          <w:szCs w:val="28"/>
        </w:rPr>
        <w:t>. таблицу).</w:t>
      </w:r>
    </w:p>
    <w:p w:rsidR="00264B64" w:rsidRDefault="00264B64" w:rsidP="00264B64">
      <w:pPr>
        <w:autoSpaceDE w:val="0"/>
        <w:autoSpaceDN w:val="0"/>
        <w:adjustRightInd w:val="0"/>
        <w:ind w:firstLine="540"/>
        <w:jc w:val="right"/>
      </w:pPr>
    </w:p>
    <w:p w:rsidR="00264B64" w:rsidRPr="0010660D" w:rsidRDefault="00264B64" w:rsidP="00264B64">
      <w:pPr>
        <w:autoSpaceDE w:val="0"/>
        <w:autoSpaceDN w:val="0"/>
        <w:adjustRightInd w:val="0"/>
        <w:ind w:firstLine="540"/>
        <w:jc w:val="right"/>
      </w:pPr>
      <w:r w:rsidRPr="0010660D">
        <w:t>(тыс. рублей)</w:t>
      </w:r>
    </w:p>
    <w:tbl>
      <w:tblPr>
        <w:tblW w:w="9510" w:type="dxa"/>
        <w:tblInd w:w="96" w:type="dxa"/>
        <w:tblLayout w:type="fixed"/>
        <w:tblLook w:val="04A0"/>
      </w:tblPr>
      <w:tblGrid>
        <w:gridCol w:w="2558"/>
        <w:gridCol w:w="1133"/>
        <w:gridCol w:w="1043"/>
        <w:gridCol w:w="1273"/>
        <w:gridCol w:w="1247"/>
        <w:gridCol w:w="976"/>
        <w:gridCol w:w="1280"/>
      </w:tblGrid>
      <w:tr w:rsidR="00264B64" w:rsidRPr="006D137F" w:rsidTr="0068240C">
        <w:trPr>
          <w:trHeight w:val="288"/>
        </w:trPr>
        <w:tc>
          <w:tcPr>
            <w:tcW w:w="2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B64" w:rsidRPr="00341E28" w:rsidRDefault="00264B64" w:rsidP="0068240C">
            <w:pPr>
              <w:jc w:val="center"/>
              <w:rPr>
                <w:b/>
                <w:color w:val="000000"/>
                <w:sz w:val="20"/>
                <w:szCs w:val="20"/>
              </w:rPr>
            </w:pPr>
            <w:r w:rsidRPr="00341E28">
              <w:rPr>
                <w:b/>
                <w:color w:val="000000"/>
                <w:sz w:val="20"/>
                <w:szCs w:val="20"/>
              </w:rPr>
              <w:t>Наименование</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64B64" w:rsidRPr="00341E28" w:rsidRDefault="00264B64" w:rsidP="0068240C">
            <w:pPr>
              <w:jc w:val="center"/>
              <w:rPr>
                <w:b/>
                <w:color w:val="000000"/>
                <w:sz w:val="20"/>
                <w:szCs w:val="20"/>
              </w:rPr>
            </w:pPr>
            <w:r w:rsidRPr="00341E28">
              <w:rPr>
                <w:b/>
                <w:color w:val="000000"/>
                <w:sz w:val="20"/>
                <w:szCs w:val="20"/>
              </w:rPr>
              <w:t>2016 год</w:t>
            </w:r>
          </w:p>
        </w:tc>
        <w:tc>
          <w:tcPr>
            <w:tcW w:w="35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4B64" w:rsidRPr="00341E28" w:rsidRDefault="00264B64" w:rsidP="0068240C">
            <w:pPr>
              <w:jc w:val="center"/>
              <w:rPr>
                <w:b/>
                <w:color w:val="000000"/>
                <w:sz w:val="20"/>
                <w:szCs w:val="20"/>
              </w:rPr>
            </w:pPr>
            <w:r w:rsidRPr="00341E28">
              <w:rPr>
                <w:b/>
                <w:color w:val="000000"/>
                <w:sz w:val="20"/>
                <w:szCs w:val="20"/>
              </w:rPr>
              <w:t xml:space="preserve">2017 год </w:t>
            </w:r>
          </w:p>
        </w:tc>
      </w:tr>
      <w:tr w:rsidR="00264B64" w:rsidRPr="006D137F" w:rsidTr="0068240C">
        <w:trPr>
          <w:trHeight w:val="1003"/>
        </w:trPr>
        <w:tc>
          <w:tcPr>
            <w:tcW w:w="2558" w:type="dxa"/>
            <w:vMerge/>
            <w:tcBorders>
              <w:top w:val="single" w:sz="4" w:space="0" w:color="auto"/>
              <w:left w:val="single" w:sz="4" w:space="0" w:color="auto"/>
              <w:bottom w:val="single" w:sz="4" w:space="0" w:color="auto"/>
              <w:right w:val="single" w:sz="4" w:space="0" w:color="auto"/>
            </w:tcBorders>
            <w:vAlign w:val="center"/>
            <w:hideMark/>
          </w:tcPr>
          <w:p w:rsidR="00264B64" w:rsidRPr="00341E28" w:rsidRDefault="00264B64" w:rsidP="0068240C">
            <w:pPr>
              <w:rPr>
                <w:b/>
                <w:color w:val="000000"/>
                <w:sz w:val="20"/>
                <w:szCs w:val="20"/>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264B64" w:rsidRPr="00341E28" w:rsidRDefault="00264B64" w:rsidP="0068240C">
            <w:pPr>
              <w:ind w:left="-107" w:right="-127"/>
              <w:jc w:val="center"/>
              <w:rPr>
                <w:b/>
                <w:color w:val="000000"/>
                <w:sz w:val="20"/>
                <w:szCs w:val="20"/>
              </w:rPr>
            </w:pPr>
            <w:proofErr w:type="spellStart"/>
            <w:r w:rsidRPr="00341E28">
              <w:rPr>
                <w:b/>
                <w:color w:val="000000"/>
                <w:sz w:val="20"/>
                <w:szCs w:val="20"/>
              </w:rPr>
              <w:t>Програм</w:t>
            </w:r>
            <w:proofErr w:type="spellEnd"/>
            <w:r w:rsidRPr="00341E28">
              <w:rPr>
                <w:b/>
                <w:color w:val="000000"/>
                <w:sz w:val="20"/>
                <w:szCs w:val="20"/>
              </w:rPr>
              <w:t>-</w:t>
            </w:r>
          </w:p>
          <w:p w:rsidR="00264B64" w:rsidRPr="00341E28" w:rsidRDefault="00264B64" w:rsidP="0068240C">
            <w:pPr>
              <w:ind w:left="-107" w:right="-127"/>
              <w:jc w:val="center"/>
              <w:rPr>
                <w:b/>
                <w:color w:val="000000"/>
                <w:sz w:val="20"/>
                <w:szCs w:val="20"/>
              </w:rPr>
            </w:pPr>
            <w:proofErr w:type="spellStart"/>
            <w:r w:rsidRPr="00341E28">
              <w:rPr>
                <w:b/>
                <w:color w:val="000000"/>
                <w:sz w:val="20"/>
                <w:szCs w:val="20"/>
              </w:rPr>
              <w:t>ма</w:t>
            </w:r>
            <w:proofErr w:type="spellEnd"/>
          </w:p>
        </w:tc>
        <w:tc>
          <w:tcPr>
            <w:tcW w:w="1043" w:type="dxa"/>
            <w:tcBorders>
              <w:top w:val="nil"/>
              <w:left w:val="nil"/>
              <w:bottom w:val="single" w:sz="4" w:space="0" w:color="auto"/>
              <w:right w:val="single" w:sz="4" w:space="0" w:color="auto"/>
            </w:tcBorders>
            <w:shd w:val="clear" w:color="auto" w:fill="auto"/>
            <w:vAlign w:val="center"/>
            <w:hideMark/>
          </w:tcPr>
          <w:p w:rsidR="00264B64" w:rsidRPr="00341E28" w:rsidRDefault="00264B64" w:rsidP="0068240C">
            <w:pPr>
              <w:ind w:left="-49" w:right="-55" w:hanging="21"/>
              <w:jc w:val="center"/>
              <w:rPr>
                <w:b/>
                <w:color w:val="000000"/>
                <w:sz w:val="20"/>
                <w:szCs w:val="20"/>
              </w:rPr>
            </w:pPr>
            <w:r w:rsidRPr="00341E28">
              <w:rPr>
                <w:b/>
                <w:color w:val="000000"/>
                <w:sz w:val="20"/>
                <w:szCs w:val="20"/>
              </w:rPr>
              <w:t>Проект решения Думы</w:t>
            </w:r>
          </w:p>
        </w:tc>
        <w:tc>
          <w:tcPr>
            <w:tcW w:w="1273" w:type="dxa"/>
            <w:tcBorders>
              <w:top w:val="nil"/>
              <w:left w:val="nil"/>
              <w:bottom w:val="single" w:sz="4" w:space="0" w:color="auto"/>
              <w:right w:val="single" w:sz="4" w:space="0" w:color="auto"/>
            </w:tcBorders>
            <w:shd w:val="clear" w:color="auto" w:fill="auto"/>
            <w:vAlign w:val="center"/>
            <w:hideMark/>
          </w:tcPr>
          <w:p w:rsidR="00264B64" w:rsidRPr="00341E28" w:rsidRDefault="00264B64" w:rsidP="0068240C">
            <w:pPr>
              <w:ind w:left="-66" w:right="-148"/>
              <w:jc w:val="center"/>
              <w:rPr>
                <w:b/>
                <w:color w:val="000000"/>
                <w:sz w:val="20"/>
                <w:szCs w:val="20"/>
              </w:rPr>
            </w:pPr>
            <w:r w:rsidRPr="00341E28">
              <w:rPr>
                <w:b/>
                <w:color w:val="000000"/>
                <w:sz w:val="20"/>
                <w:szCs w:val="20"/>
              </w:rPr>
              <w:t>Отклонение проекта от программы</w:t>
            </w:r>
          </w:p>
        </w:tc>
        <w:tc>
          <w:tcPr>
            <w:tcW w:w="1247" w:type="dxa"/>
            <w:tcBorders>
              <w:top w:val="nil"/>
              <w:left w:val="nil"/>
              <w:bottom w:val="single" w:sz="4" w:space="0" w:color="auto"/>
              <w:right w:val="single" w:sz="4" w:space="0" w:color="auto"/>
            </w:tcBorders>
            <w:shd w:val="clear" w:color="auto" w:fill="auto"/>
            <w:noWrap/>
            <w:vAlign w:val="center"/>
            <w:hideMark/>
          </w:tcPr>
          <w:p w:rsidR="00264B64" w:rsidRPr="00341E28" w:rsidRDefault="00264B64" w:rsidP="0068240C">
            <w:pPr>
              <w:ind w:left="-42" w:right="-73"/>
              <w:jc w:val="center"/>
              <w:rPr>
                <w:b/>
                <w:color w:val="000000"/>
                <w:sz w:val="20"/>
                <w:szCs w:val="20"/>
              </w:rPr>
            </w:pPr>
            <w:r w:rsidRPr="00341E28">
              <w:rPr>
                <w:b/>
                <w:color w:val="000000"/>
                <w:sz w:val="20"/>
                <w:szCs w:val="20"/>
              </w:rPr>
              <w:t>Программа</w:t>
            </w:r>
          </w:p>
        </w:tc>
        <w:tc>
          <w:tcPr>
            <w:tcW w:w="976" w:type="dxa"/>
            <w:tcBorders>
              <w:top w:val="nil"/>
              <w:left w:val="nil"/>
              <w:bottom w:val="single" w:sz="4" w:space="0" w:color="auto"/>
              <w:right w:val="single" w:sz="4" w:space="0" w:color="auto"/>
            </w:tcBorders>
            <w:shd w:val="clear" w:color="auto" w:fill="auto"/>
            <w:vAlign w:val="center"/>
            <w:hideMark/>
          </w:tcPr>
          <w:p w:rsidR="00264B64" w:rsidRPr="00341E28" w:rsidRDefault="00264B64" w:rsidP="0068240C">
            <w:pPr>
              <w:ind w:left="-137" w:right="-99"/>
              <w:jc w:val="center"/>
              <w:rPr>
                <w:b/>
                <w:color w:val="000000"/>
                <w:sz w:val="20"/>
                <w:szCs w:val="20"/>
              </w:rPr>
            </w:pPr>
            <w:r w:rsidRPr="00341E28">
              <w:rPr>
                <w:b/>
                <w:color w:val="000000"/>
                <w:sz w:val="20"/>
                <w:szCs w:val="20"/>
              </w:rPr>
              <w:t>Проект решения Думы</w:t>
            </w:r>
          </w:p>
        </w:tc>
        <w:tc>
          <w:tcPr>
            <w:tcW w:w="1280" w:type="dxa"/>
            <w:tcBorders>
              <w:top w:val="nil"/>
              <w:left w:val="nil"/>
              <w:bottom w:val="single" w:sz="4" w:space="0" w:color="auto"/>
              <w:right w:val="single" w:sz="4" w:space="0" w:color="auto"/>
            </w:tcBorders>
            <w:shd w:val="clear" w:color="auto" w:fill="auto"/>
            <w:vAlign w:val="center"/>
            <w:hideMark/>
          </w:tcPr>
          <w:p w:rsidR="00264B64" w:rsidRPr="00341E28" w:rsidRDefault="00264B64" w:rsidP="0068240C">
            <w:pPr>
              <w:ind w:left="-166" w:right="-18"/>
              <w:jc w:val="center"/>
              <w:rPr>
                <w:b/>
                <w:color w:val="000000"/>
                <w:sz w:val="20"/>
                <w:szCs w:val="20"/>
              </w:rPr>
            </w:pPr>
            <w:r w:rsidRPr="00341E28">
              <w:rPr>
                <w:b/>
                <w:color w:val="000000"/>
                <w:sz w:val="20"/>
                <w:szCs w:val="20"/>
              </w:rPr>
              <w:t>Отклонение проекта от программы</w:t>
            </w:r>
          </w:p>
        </w:tc>
      </w:tr>
      <w:tr w:rsidR="00264B64" w:rsidRPr="006D137F" w:rsidTr="0068240C">
        <w:trPr>
          <w:trHeight w:val="1680"/>
        </w:trPr>
        <w:tc>
          <w:tcPr>
            <w:tcW w:w="2558" w:type="dxa"/>
            <w:tcBorders>
              <w:top w:val="nil"/>
              <w:left w:val="single" w:sz="4" w:space="0" w:color="auto"/>
              <w:bottom w:val="single" w:sz="4" w:space="0" w:color="auto"/>
              <w:right w:val="single" w:sz="4" w:space="0" w:color="auto"/>
            </w:tcBorders>
            <w:shd w:val="clear" w:color="auto" w:fill="auto"/>
            <w:vAlign w:val="bottom"/>
            <w:hideMark/>
          </w:tcPr>
          <w:p w:rsidR="00264B64" w:rsidRPr="00341E28" w:rsidRDefault="00264B64" w:rsidP="0068240C">
            <w:pPr>
              <w:jc w:val="both"/>
              <w:rPr>
                <w:color w:val="000000"/>
              </w:rPr>
            </w:pPr>
            <w:r w:rsidRPr="00341E28">
              <w:rPr>
                <w:color w:val="000000"/>
                <w:sz w:val="22"/>
                <w:szCs w:val="22"/>
              </w:rPr>
              <w:t>Муниципальная программа ИРМО "Управление социально-экономическим развитием в Иркутском районе" на 2014-2017 годы</w:t>
            </w:r>
          </w:p>
        </w:tc>
        <w:tc>
          <w:tcPr>
            <w:tcW w:w="1133"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843</w:t>
            </w:r>
          </w:p>
        </w:tc>
        <w:tc>
          <w:tcPr>
            <w:tcW w:w="1043"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1 290,7</w:t>
            </w:r>
          </w:p>
        </w:tc>
        <w:tc>
          <w:tcPr>
            <w:tcW w:w="1273"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447,7</w:t>
            </w:r>
          </w:p>
        </w:tc>
        <w:tc>
          <w:tcPr>
            <w:tcW w:w="1247"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768</w:t>
            </w:r>
          </w:p>
        </w:tc>
        <w:tc>
          <w:tcPr>
            <w:tcW w:w="976"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1 127,6</w:t>
            </w:r>
          </w:p>
        </w:tc>
        <w:tc>
          <w:tcPr>
            <w:tcW w:w="1280"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359,6</w:t>
            </w:r>
          </w:p>
        </w:tc>
      </w:tr>
      <w:tr w:rsidR="00264B64" w:rsidRPr="006D137F" w:rsidTr="0068240C">
        <w:trPr>
          <w:trHeight w:val="288"/>
        </w:trPr>
        <w:tc>
          <w:tcPr>
            <w:tcW w:w="2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B64" w:rsidRPr="00341E28" w:rsidRDefault="00264B64" w:rsidP="0068240C">
            <w:pPr>
              <w:rPr>
                <w:color w:val="000000"/>
              </w:rPr>
            </w:pPr>
            <w:r w:rsidRPr="00341E28">
              <w:rPr>
                <w:color w:val="000000"/>
                <w:sz w:val="22"/>
                <w:szCs w:val="22"/>
              </w:rPr>
              <w:t xml:space="preserve">в том числе </w:t>
            </w:r>
            <w:r>
              <w:rPr>
                <w:color w:val="000000"/>
                <w:sz w:val="22"/>
                <w:szCs w:val="22"/>
              </w:rPr>
              <w:t>по подпрограммам</w:t>
            </w:r>
            <w:r w:rsidRPr="00341E28">
              <w:rPr>
                <w:color w:val="000000"/>
                <w:sz w:val="22"/>
                <w:szCs w:val="22"/>
              </w:rPr>
              <w:t>:</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 </w:t>
            </w:r>
          </w:p>
        </w:tc>
      </w:tr>
      <w:tr w:rsidR="00264B64" w:rsidRPr="006D137F" w:rsidTr="0068240C">
        <w:trPr>
          <w:trHeight w:val="1680"/>
        </w:trPr>
        <w:tc>
          <w:tcPr>
            <w:tcW w:w="2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B64" w:rsidRPr="00341E28" w:rsidRDefault="00264B64" w:rsidP="0068240C">
            <w:pPr>
              <w:jc w:val="both"/>
              <w:rPr>
                <w:color w:val="000000"/>
              </w:rPr>
            </w:pPr>
            <w:r w:rsidRPr="00341E28">
              <w:rPr>
                <w:color w:val="000000"/>
                <w:sz w:val="22"/>
                <w:szCs w:val="22"/>
              </w:rPr>
              <w:lastRenderedPageBreak/>
              <w:t>"Реализация муниципальной политики в сфере социально-экономического развития Иркутского района" на 2014 - 2017 годы</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200</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96</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-104</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200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-100</w:t>
            </w:r>
          </w:p>
        </w:tc>
      </w:tr>
      <w:tr w:rsidR="00264B64" w:rsidRPr="006D137F" w:rsidTr="0068240C">
        <w:trPr>
          <w:trHeight w:val="1368"/>
        </w:trPr>
        <w:tc>
          <w:tcPr>
            <w:tcW w:w="2558" w:type="dxa"/>
            <w:tcBorders>
              <w:top w:val="nil"/>
              <w:left w:val="single" w:sz="4" w:space="0" w:color="auto"/>
              <w:bottom w:val="single" w:sz="4" w:space="0" w:color="auto"/>
              <w:right w:val="single" w:sz="4" w:space="0" w:color="auto"/>
            </w:tcBorders>
            <w:shd w:val="clear" w:color="auto" w:fill="auto"/>
            <w:vAlign w:val="bottom"/>
            <w:hideMark/>
          </w:tcPr>
          <w:p w:rsidR="00264B64" w:rsidRPr="00341E28" w:rsidRDefault="00264B64" w:rsidP="0068240C">
            <w:pPr>
              <w:jc w:val="both"/>
              <w:rPr>
                <w:color w:val="000000"/>
              </w:rPr>
            </w:pPr>
            <w:r w:rsidRPr="00341E28">
              <w:rPr>
                <w:color w:val="000000"/>
                <w:sz w:val="22"/>
                <w:szCs w:val="22"/>
              </w:rPr>
              <w:t>"Реализация муниципальной политики в сфере трудовых отношений в Иркутском районе" на 2014 - 2017 годы</w:t>
            </w:r>
          </w:p>
        </w:tc>
        <w:tc>
          <w:tcPr>
            <w:tcW w:w="1133"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343</w:t>
            </w:r>
          </w:p>
        </w:tc>
        <w:tc>
          <w:tcPr>
            <w:tcW w:w="1043"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780,1</w:t>
            </w:r>
          </w:p>
        </w:tc>
        <w:tc>
          <w:tcPr>
            <w:tcW w:w="1273"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437,1</w:t>
            </w:r>
          </w:p>
        </w:tc>
        <w:tc>
          <w:tcPr>
            <w:tcW w:w="1247"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268</w:t>
            </w:r>
          </w:p>
        </w:tc>
        <w:tc>
          <w:tcPr>
            <w:tcW w:w="976"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613</w:t>
            </w:r>
          </w:p>
        </w:tc>
        <w:tc>
          <w:tcPr>
            <w:tcW w:w="1280"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345</w:t>
            </w:r>
          </w:p>
        </w:tc>
      </w:tr>
      <w:tr w:rsidR="00264B64" w:rsidRPr="006D137F" w:rsidTr="0068240C">
        <w:trPr>
          <w:trHeight w:val="1760"/>
        </w:trPr>
        <w:tc>
          <w:tcPr>
            <w:tcW w:w="2558" w:type="dxa"/>
            <w:tcBorders>
              <w:top w:val="nil"/>
              <w:left w:val="single" w:sz="4" w:space="0" w:color="auto"/>
              <w:bottom w:val="single" w:sz="4" w:space="0" w:color="auto"/>
              <w:right w:val="single" w:sz="4" w:space="0" w:color="auto"/>
            </w:tcBorders>
            <w:shd w:val="clear" w:color="auto" w:fill="auto"/>
            <w:vAlign w:val="bottom"/>
            <w:hideMark/>
          </w:tcPr>
          <w:p w:rsidR="00264B64" w:rsidRPr="00341E28" w:rsidRDefault="00264B64" w:rsidP="0068240C">
            <w:pPr>
              <w:jc w:val="both"/>
              <w:rPr>
                <w:color w:val="000000"/>
              </w:rPr>
            </w:pPr>
            <w:r w:rsidRPr="00341E28">
              <w:rPr>
                <w:color w:val="000000"/>
                <w:sz w:val="22"/>
                <w:szCs w:val="22"/>
              </w:rPr>
              <w:t>"Обеспечение работы информационной системы органов местного самоуправления Иркутского района" на 2014 - 2017 годы</w:t>
            </w:r>
          </w:p>
        </w:tc>
        <w:tc>
          <w:tcPr>
            <w:tcW w:w="1133"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300</w:t>
            </w:r>
          </w:p>
        </w:tc>
        <w:tc>
          <w:tcPr>
            <w:tcW w:w="1043"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414,6</w:t>
            </w:r>
          </w:p>
        </w:tc>
        <w:tc>
          <w:tcPr>
            <w:tcW w:w="1273"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114,6</w:t>
            </w:r>
          </w:p>
        </w:tc>
        <w:tc>
          <w:tcPr>
            <w:tcW w:w="1247"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300</w:t>
            </w:r>
          </w:p>
        </w:tc>
        <w:tc>
          <w:tcPr>
            <w:tcW w:w="976"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414,6</w:t>
            </w:r>
          </w:p>
        </w:tc>
        <w:tc>
          <w:tcPr>
            <w:tcW w:w="1280" w:type="dxa"/>
            <w:tcBorders>
              <w:top w:val="nil"/>
              <w:left w:val="nil"/>
              <w:bottom w:val="single" w:sz="4" w:space="0" w:color="auto"/>
              <w:right w:val="single" w:sz="4" w:space="0" w:color="auto"/>
            </w:tcBorders>
            <w:shd w:val="clear" w:color="auto" w:fill="auto"/>
            <w:noWrap/>
            <w:vAlign w:val="bottom"/>
            <w:hideMark/>
          </w:tcPr>
          <w:p w:rsidR="00264B64" w:rsidRPr="00341E28" w:rsidRDefault="00264B64" w:rsidP="0068240C">
            <w:pPr>
              <w:jc w:val="right"/>
              <w:rPr>
                <w:color w:val="000000"/>
              </w:rPr>
            </w:pPr>
            <w:r w:rsidRPr="00341E28">
              <w:rPr>
                <w:color w:val="000000"/>
                <w:sz w:val="22"/>
                <w:szCs w:val="22"/>
              </w:rPr>
              <w:t>114,6</w:t>
            </w:r>
          </w:p>
        </w:tc>
      </w:tr>
    </w:tbl>
    <w:p w:rsidR="00264B64" w:rsidRDefault="00264B64" w:rsidP="00264B64">
      <w:pPr>
        <w:autoSpaceDE w:val="0"/>
        <w:autoSpaceDN w:val="0"/>
        <w:adjustRightInd w:val="0"/>
        <w:ind w:firstLine="540"/>
        <w:jc w:val="both"/>
        <w:rPr>
          <w:sz w:val="28"/>
          <w:szCs w:val="28"/>
        </w:rPr>
      </w:pPr>
    </w:p>
    <w:p w:rsidR="00264B64" w:rsidRDefault="00264B64" w:rsidP="00264B64">
      <w:pPr>
        <w:autoSpaceDE w:val="0"/>
        <w:autoSpaceDN w:val="0"/>
        <w:adjustRightInd w:val="0"/>
        <w:ind w:firstLine="540"/>
        <w:jc w:val="both"/>
        <w:rPr>
          <w:sz w:val="28"/>
          <w:szCs w:val="28"/>
        </w:rPr>
      </w:pPr>
      <w:r>
        <w:rPr>
          <w:sz w:val="28"/>
          <w:szCs w:val="28"/>
        </w:rPr>
        <w:t>Ответственным исполнителем данной муниципальной программы определен Комитет по экономике администрации ИРМО.</w:t>
      </w:r>
    </w:p>
    <w:p w:rsidR="00264B64" w:rsidRPr="008F1075" w:rsidRDefault="00264B64" w:rsidP="00264B64">
      <w:pPr>
        <w:autoSpaceDE w:val="0"/>
        <w:autoSpaceDN w:val="0"/>
        <w:adjustRightInd w:val="0"/>
        <w:ind w:firstLine="540"/>
        <w:jc w:val="both"/>
        <w:rPr>
          <w:sz w:val="28"/>
          <w:szCs w:val="28"/>
        </w:rPr>
      </w:pPr>
      <w:r w:rsidRPr="008F1075">
        <w:rPr>
          <w:sz w:val="28"/>
          <w:szCs w:val="28"/>
        </w:rPr>
        <w:t>Целью данной программы является совершенствование механизмов управления социально-экономическим развитием Иркутского района</w:t>
      </w:r>
      <w:r>
        <w:rPr>
          <w:sz w:val="28"/>
          <w:szCs w:val="28"/>
        </w:rPr>
        <w:t>, путем решения задач в сфере социально-экономического развития</w:t>
      </w:r>
      <w:r w:rsidRPr="008F1075">
        <w:rPr>
          <w:sz w:val="28"/>
          <w:szCs w:val="28"/>
        </w:rPr>
        <w:t xml:space="preserve"> Иркутского района</w:t>
      </w:r>
      <w:r>
        <w:rPr>
          <w:sz w:val="28"/>
          <w:szCs w:val="28"/>
        </w:rPr>
        <w:t>, снижения административных барьеров, оптимизация качества предоставления муниципальных услуг, муниципальной политике в сфере трудовых отношений и обеспечение информационной системы органов местного самоуправления Иркутского района.</w:t>
      </w:r>
    </w:p>
    <w:p w:rsidR="00264B64" w:rsidRPr="008F1075" w:rsidRDefault="00264B64" w:rsidP="00264B64">
      <w:pPr>
        <w:autoSpaceDE w:val="0"/>
        <w:autoSpaceDN w:val="0"/>
        <w:adjustRightInd w:val="0"/>
        <w:ind w:firstLine="540"/>
        <w:jc w:val="both"/>
        <w:rPr>
          <w:sz w:val="28"/>
          <w:szCs w:val="28"/>
        </w:rPr>
      </w:pPr>
      <w:r>
        <w:rPr>
          <w:sz w:val="28"/>
          <w:szCs w:val="28"/>
        </w:rPr>
        <w:t xml:space="preserve">Согласно ведомственной структуре расходов анализируемые выше бюджетные ассигнования закреплены за ГРБС - Администрацией ИРМО. Анализ объемов финансирования и сравнительную оценку бюджетных ассигнований предусмотренных проектом решения Думы и паспортом муниципальной программы провести не представляется возможными, как указано выше бюджетные ассигнования, предусмотренные в проекте бюджета, не соответствуют ресурсному обеспечению муниципальной программы. Бюджетные </w:t>
      </w:r>
      <w:proofErr w:type="gramStart"/>
      <w:r>
        <w:rPr>
          <w:sz w:val="28"/>
          <w:szCs w:val="28"/>
        </w:rPr>
        <w:t>ассигнования</w:t>
      </w:r>
      <w:proofErr w:type="gramEnd"/>
      <w:r>
        <w:rPr>
          <w:sz w:val="28"/>
          <w:szCs w:val="28"/>
        </w:rPr>
        <w:t xml:space="preserve"> предлагаемые к утверждению проектом решения Думы выше ресурсного обеспечения муниципальной программы в 2015 году на 1 422,3 тыс. рублей, в 2016 году на 447,7 тыс. рублей и в 2017 году на 359,6 тыс. рублей. В связи с тем, что потребность в объемах финансирования муниципальной программой определена значительно меньше, соответственно основание для увеличения бюджетных ассигнований в проекте решения Думы отсутствуют.</w:t>
      </w:r>
    </w:p>
    <w:p w:rsidR="00264B64" w:rsidRDefault="00264B64" w:rsidP="00264B64">
      <w:pPr>
        <w:autoSpaceDE w:val="0"/>
        <w:autoSpaceDN w:val="0"/>
        <w:adjustRightInd w:val="0"/>
        <w:ind w:firstLine="540"/>
        <w:jc w:val="both"/>
        <w:rPr>
          <w:sz w:val="28"/>
          <w:szCs w:val="28"/>
        </w:rPr>
      </w:pPr>
    </w:p>
    <w:p w:rsidR="00264B64" w:rsidRPr="00E9688D" w:rsidRDefault="00264B64" w:rsidP="00264B64">
      <w:pPr>
        <w:autoSpaceDE w:val="0"/>
        <w:autoSpaceDN w:val="0"/>
        <w:adjustRightInd w:val="0"/>
        <w:ind w:firstLine="540"/>
        <w:jc w:val="center"/>
        <w:rPr>
          <w:b/>
          <w:sz w:val="28"/>
          <w:szCs w:val="28"/>
        </w:rPr>
      </w:pPr>
      <w:r w:rsidRPr="00B47599">
        <w:rPr>
          <w:b/>
          <w:sz w:val="28"/>
          <w:szCs w:val="28"/>
        </w:rPr>
        <w:t>Муниципальная программа Иркутского районного муниципального образования "Управление муниципальными финансами Иркутского района" на 2014 - 2017 годы</w:t>
      </w:r>
      <w:r>
        <w:rPr>
          <w:b/>
          <w:sz w:val="28"/>
          <w:szCs w:val="28"/>
        </w:rPr>
        <w:t>.</w:t>
      </w:r>
    </w:p>
    <w:p w:rsidR="00264B64" w:rsidRPr="006E3A77" w:rsidRDefault="00264B64" w:rsidP="00264B64">
      <w:pPr>
        <w:autoSpaceDE w:val="0"/>
        <w:autoSpaceDN w:val="0"/>
        <w:adjustRightInd w:val="0"/>
        <w:ind w:firstLine="540"/>
        <w:jc w:val="both"/>
        <w:rPr>
          <w:sz w:val="28"/>
          <w:szCs w:val="28"/>
        </w:rPr>
      </w:pPr>
      <w:r w:rsidRPr="006E3A77">
        <w:rPr>
          <w:sz w:val="28"/>
          <w:szCs w:val="28"/>
        </w:rPr>
        <w:lastRenderedPageBreak/>
        <w:t>Муниципальная программа Иркутского районного муниципального образования "Управление муниципальными финансами Иркутского района" на 2014 - 201</w:t>
      </w:r>
      <w:r>
        <w:rPr>
          <w:sz w:val="28"/>
          <w:szCs w:val="28"/>
        </w:rPr>
        <w:t>6</w:t>
      </w:r>
      <w:r w:rsidRPr="006E3A77">
        <w:rPr>
          <w:sz w:val="28"/>
          <w:szCs w:val="28"/>
        </w:rPr>
        <w:t xml:space="preserve"> годы</w:t>
      </w:r>
      <w:r>
        <w:rPr>
          <w:sz w:val="28"/>
          <w:szCs w:val="28"/>
        </w:rPr>
        <w:t xml:space="preserve"> утверждена постановлением администрации ИРМО от 13.11.2013 № 5098 (в ред. от 30.04.2014).</w:t>
      </w:r>
    </w:p>
    <w:p w:rsidR="00264B64" w:rsidRDefault="00264B64" w:rsidP="00264B64">
      <w:pPr>
        <w:autoSpaceDE w:val="0"/>
        <w:autoSpaceDN w:val="0"/>
        <w:adjustRightInd w:val="0"/>
        <w:ind w:firstLine="540"/>
        <w:jc w:val="both"/>
        <w:rPr>
          <w:sz w:val="28"/>
          <w:szCs w:val="28"/>
        </w:rPr>
      </w:pPr>
      <w:r>
        <w:rPr>
          <w:sz w:val="28"/>
          <w:szCs w:val="28"/>
        </w:rPr>
        <w:t>Целью муниципальной программы является обеспечение долгосрочной сбалансированности и устойчивости бюджетной системы Иркутского района, повышение качества управления муниципальными финансами Иркутского района.</w:t>
      </w:r>
    </w:p>
    <w:p w:rsidR="00264B64" w:rsidRDefault="00264B64" w:rsidP="00264B64">
      <w:pPr>
        <w:autoSpaceDE w:val="0"/>
        <w:autoSpaceDN w:val="0"/>
        <w:adjustRightInd w:val="0"/>
        <w:ind w:firstLine="540"/>
        <w:jc w:val="both"/>
        <w:rPr>
          <w:sz w:val="28"/>
          <w:szCs w:val="28"/>
        </w:rPr>
      </w:pPr>
      <w:r>
        <w:rPr>
          <w:sz w:val="28"/>
          <w:szCs w:val="28"/>
        </w:rPr>
        <w:t>С проектом решения Думы представлена м</w:t>
      </w:r>
      <w:r w:rsidRPr="006E3A77">
        <w:rPr>
          <w:sz w:val="28"/>
          <w:szCs w:val="28"/>
        </w:rPr>
        <w:t>униципальная программа Иркутского районного муниципального образования "Управление муниципальными финансами Иркутского района" на 2014 - 201</w:t>
      </w:r>
      <w:r>
        <w:rPr>
          <w:sz w:val="28"/>
          <w:szCs w:val="28"/>
        </w:rPr>
        <w:t>7</w:t>
      </w:r>
      <w:r w:rsidRPr="006E3A77">
        <w:rPr>
          <w:sz w:val="28"/>
          <w:szCs w:val="28"/>
        </w:rPr>
        <w:t xml:space="preserve"> годы</w:t>
      </w:r>
      <w:r>
        <w:rPr>
          <w:sz w:val="28"/>
          <w:szCs w:val="28"/>
        </w:rPr>
        <w:t>.</w:t>
      </w:r>
      <w:r w:rsidRPr="00804450">
        <w:rPr>
          <w:sz w:val="28"/>
          <w:szCs w:val="28"/>
        </w:rPr>
        <w:t xml:space="preserve"> </w:t>
      </w:r>
      <w:r>
        <w:rPr>
          <w:sz w:val="28"/>
          <w:szCs w:val="28"/>
        </w:rPr>
        <w:t>Ресурсное обеспечение данных муниципальных программ на 2014-2016 годы не сопоставляются.</w:t>
      </w:r>
    </w:p>
    <w:p w:rsidR="00264B64" w:rsidRPr="0010660D" w:rsidRDefault="00264B64" w:rsidP="00264B64">
      <w:pPr>
        <w:autoSpaceDE w:val="0"/>
        <w:autoSpaceDN w:val="0"/>
        <w:adjustRightInd w:val="0"/>
        <w:ind w:firstLine="540"/>
        <w:jc w:val="right"/>
      </w:pPr>
      <w:r w:rsidRPr="0010660D">
        <w:t>(тыс. рублей)</w:t>
      </w:r>
    </w:p>
    <w:tbl>
      <w:tblPr>
        <w:tblW w:w="9403" w:type="dxa"/>
        <w:tblInd w:w="96" w:type="dxa"/>
        <w:tblLayout w:type="fixed"/>
        <w:tblLook w:val="04A0"/>
      </w:tblPr>
      <w:tblGrid>
        <w:gridCol w:w="2337"/>
        <w:gridCol w:w="936"/>
        <w:gridCol w:w="785"/>
        <w:gridCol w:w="916"/>
        <w:gridCol w:w="863"/>
        <w:gridCol w:w="838"/>
        <w:gridCol w:w="863"/>
        <w:gridCol w:w="924"/>
        <w:gridCol w:w="941"/>
      </w:tblGrid>
      <w:tr w:rsidR="00264B64" w:rsidRPr="00A135A0" w:rsidTr="0068240C">
        <w:trPr>
          <w:trHeight w:val="288"/>
        </w:trPr>
        <w:tc>
          <w:tcPr>
            <w:tcW w:w="23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4B64" w:rsidRPr="00A135A0" w:rsidRDefault="00264B64" w:rsidP="0068240C">
            <w:pPr>
              <w:jc w:val="center"/>
              <w:rPr>
                <w:b/>
                <w:color w:val="000000"/>
                <w:sz w:val="18"/>
                <w:szCs w:val="18"/>
              </w:rPr>
            </w:pPr>
            <w:r w:rsidRPr="00A135A0">
              <w:rPr>
                <w:b/>
                <w:color w:val="000000"/>
                <w:sz w:val="18"/>
                <w:szCs w:val="18"/>
              </w:rPr>
              <w:t>Наименование</w:t>
            </w:r>
          </w:p>
        </w:tc>
        <w:tc>
          <w:tcPr>
            <w:tcW w:w="1721" w:type="dxa"/>
            <w:gridSpan w:val="2"/>
            <w:tcBorders>
              <w:top w:val="single" w:sz="4" w:space="0" w:color="auto"/>
              <w:left w:val="nil"/>
              <w:bottom w:val="single" w:sz="4" w:space="0" w:color="auto"/>
              <w:right w:val="single" w:sz="4" w:space="0" w:color="auto"/>
            </w:tcBorders>
            <w:shd w:val="clear" w:color="auto" w:fill="auto"/>
            <w:noWrap/>
            <w:vAlign w:val="bottom"/>
            <w:hideMark/>
          </w:tcPr>
          <w:p w:rsidR="00264B64" w:rsidRPr="00A135A0" w:rsidRDefault="00264B64" w:rsidP="0068240C">
            <w:pPr>
              <w:jc w:val="center"/>
              <w:rPr>
                <w:b/>
                <w:color w:val="000000"/>
                <w:sz w:val="18"/>
                <w:szCs w:val="18"/>
              </w:rPr>
            </w:pPr>
            <w:r w:rsidRPr="00A135A0">
              <w:rPr>
                <w:b/>
                <w:color w:val="000000"/>
                <w:sz w:val="18"/>
                <w:szCs w:val="18"/>
              </w:rPr>
              <w:t>2014 год</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64B64" w:rsidRPr="00A135A0" w:rsidRDefault="00264B64" w:rsidP="0068240C">
            <w:pPr>
              <w:jc w:val="center"/>
              <w:rPr>
                <w:b/>
                <w:color w:val="000000"/>
                <w:sz w:val="18"/>
                <w:szCs w:val="18"/>
              </w:rPr>
            </w:pPr>
            <w:r w:rsidRPr="00A135A0">
              <w:rPr>
                <w:b/>
                <w:color w:val="000000"/>
                <w:sz w:val="18"/>
                <w:szCs w:val="18"/>
              </w:rPr>
              <w:t>2015 год</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264B64" w:rsidRPr="00A135A0" w:rsidRDefault="00264B64" w:rsidP="0068240C">
            <w:pPr>
              <w:jc w:val="center"/>
              <w:rPr>
                <w:b/>
                <w:color w:val="000000"/>
                <w:sz w:val="18"/>
                <w:szCs w:val="18"/>
              </w:rPr>
            </w:pPr>
            <w:r w:rsidRPr="00A135A0">
              <w:rPr>
                <w:b/>
                <w:color w:val="000000"/>
                <w:sz w:val="18"/>
                <w:szCs w:val="18"/>
              </w:rPr>
              <w:t>2016 год</w:t>
            </w:r>
          </w:p>
        </w:tc>
        <w:tc>
          <w:tcPr>
            <w:tcW w:w="1865" w:type="dxa"/>
            <w:gridSpan w:val="2"/>
            <w:tcBorders>
              <w:top w:val="single" w:sz="4" w:space="0" w:color="auto"/>
              <w:left w:val="nil"/>
              <w:bottom w:val="single" w:sz="4" w:space="0" w:color="auto"/>
              <w:right w:val="single" w:sz="4" w:space="0" w:color="auto"/>
            </w:tcBorders>
            <w:shd w:val="clear" w:color="auto" w:fill="auto"/>
            <w:noWrap/>
            <w:vAlign w:val="bottom"/>
            <w:hideMark/>
          </w:tcPr>
          <w:p w:rsidR="00264B64" w:rsidRPr="00A135A0" w:rsidRDefault="00264B64" w:rsidP="0068240C">
            <w:pPr>
              <w:jc w:val="center"/>
              <w:rPr>
                <w:b/>
                <w:color w:val="000000"/>
                <w:sz w:val="18"/>
                <w:szCs w:val="18"/>
              </w:rPr>
            </w:pPr>
            <w:r w:rsidRPr="00A135A0">
              <w:rPr>
                <w:b/>
                <w:color w:val="000000"/>
                <w:sz w:val="18"/>
                <w:szCs w:val="18"/>
              </w:rPr>
              <w:t>2017 год</w:t>
            </w:r>
          </w:p>
        </w:tc>
      </w:tr>
      <w:tr w:rsidR="00264B64" w:rsidRPr="00A135A0" w:rsidTr="0068240C">
        <w:trPr>
          <w:trHeight w:val="492"/>
        </w:trPr>
        <w:tc>
          <w:tcPr>
            <w:tcW w:w="2337" w:type="dxa"/>
            <w:vMerge/>
            <w:tcBorders>
              <w:top w:val="single" w:sz="4" w:space="0" w:color="auto"/>
              <w:left w:val="single" w:sz="4" w:space="0" w:color="auto"/>
              <w:bottom w:val="single" w:sz="4" w:space="0" w:color="000000"/>
              <w:right w:val="single" w:sz="4" w:space="0" w:color="auto"/>
            </w:tcBorders>
            <w:vAlign w:val="center"/>
            <w:hideMark/>
          </w:tcPr>
          <w:p w:rsidR="00264B64" w:rsidRPr="00A135A0" w:rsidRDefault="00264B64" w:rsidP="0068240C">
            <w:pPr>
              <w:rPr>
                <w:b/>
                <w:color w:val="000000"/>
                <w:sz w:val="18"/>
                <w:szCs w:val="18"/>
              </w:rPr>
            </w:pPr>
          </w:p>
        </w:tc>
        <w:tc>
          <w:tcPr>
            <w:tcW w:w="936" w:type="dxa"/>
            <w:tcBorders>
              <w:top w:val="nil"/>
              <w:left w:val="nil"/>
              <w:bottom w:val="single" w:sz="4" w:space="0" w:color="auto"/>
              <w:right w:val="single" w:sz="4" w:space="0" w:color="auto"/>
            </w:tcBorders>
            <w:shd w:val="clear" w:color="auto" w:fill="auto"/>
            <w:vAlign w:val="bottom"/>
            <w:hideMark/>
          </w:tcPr>
          <w:p w:rsidR="00264B64" w:rsidRDefault="00264B64" w:rsidP="0068240C">
            <w:pPr>
              <w:jc w:val="center"/>
              <w:rPr>
                <w:b/>
                <w:color w:val="000000"/>
                <w:sz w:val="18"/>
                <w:szCs w:val="18"/>
              </w:rPr>
            </w:pPr>
            <w:proofErr w:type="spellStart"/>
            <w:r>
              <w:rPr>
                <w:b/>
                <w:color w:val="000000"/>
                <w:sz w:val="18"/>
                <w:szCs w:val="18"/>
              </w:rPr>
              <w:t>Прог</w:t>
            </w:r>
            <w:proofErr w:type="spellEnd"/>
            <w:r>
              <w:rPr>
                <w:b/>
                <w:color w:val="000000"/>
                <w:sz w:val="18"/>
                <w:szCs w:val="18"/>
              </w:rPr>
              <w:t>-</w:t>
            </w:r>
          </w:p>
          <w:p w:rsidR="00264B64" w:rsidRPr="00A135A0" w:rsidRDefault="00264B64" w:rsidP="0068240C">
            <w:pPr>
              <w:jc w:val="center"/>
              <w:rPr>
                <w:b/>
                <w:color w:val="000000"/>
                <w:sz w:val="18"/>
                <w:szCs w:val="18"/>
              </w:rPr>
            </w:pPr>
            <w:proofErr w:type="spellStart"/>
            <w:r>
              <w:rPr>
                <w:b/>
                <w:color w:val="000000"/>
                <w:sz w:val="18"/>
                <w:szCs w:val="18"/>
              </w:rPr>
              <w:t>рамма</w:t>
            </w:r>
            <w:proofErr w:type="spellEnd"/>
            <w:r>
              <w:rPr>
                <w:b/>
                <w:color w:val="000000"/>
                <w:sz w:val="18"/>
                <w:szCs w:val="18"/>
              </w:rPr>
              <w:t xml:space="preserve"> 2014-2017г.г.</w:t>
            </w:r>
          </w:p>
        </w:tc>
        <w:tc>
          <w:tcPr>
            <w:tcW w:w="785" w:type="dxa"/>
            <w:tcBorders>
              <w:top w:val="nil"/>
              <w:left w:val="nil"/>
              <w:bottom w:val="single" w:sz="4" w:space="0" w:color="auto"/>
              <w:right w:val="single" w:sz="4" w:space="0" w:color="auto"/>
            </w:tcBorders>
            <w:shd w:val="clear" w:color="auto" w:fill="auto"/>
            <w:noWrap/>
            <w:vAlign w:val="center"/>
            <w:hideMark/>
          </w:tcPr>
          <w:p w:rsidR="00264B64" w:rsidRPr="00A135A0" w:rsidRDefault="00264B64" w:rsidP="0068240C">
            <w:pPr>
              <w:ind w:left="-50" w:right="-81"/>
              <w:jc w:val="center"/>
              <w:rPr>
                <w:b/>
                <w:color w:val="000000"/>
                <w:sz w:val="18"/>
                <w:szCs w:val="18"/>
              </w:rPr>
            </w:pPr>
            <w:r w:rsidRPr="00A135A0">
              <w:rPr>
                <w:b/>
                <w:color w:val="000000"/>
                <w:sz w:val="18"/>
                <w:szCs w:val="18"/>
              </w:rPr>
              <w:t>Бюджет</w:t>
            </w:r>
            <w:r>
              <w:rPr>
                <w:b/>
                <w:color w:val="000000"/>
                <w:sz w:val="18"/>
                <w:szCs w:val="18"/>
              </w:rPr>
              <w:t xml:space="preserve"> действ</w:t>
            </w:r>
            <w:proofErr w:type="gramStart"/>
            <w:r>
              <w:rPr>
                <w:b/>
                <w:color w:val="000000"/>
                <w:sz w:val="18"/>
                <w:szCs w:val="18"/>
              </w:rPr>
              <w:t>.</w:t>
            </w:r>
            <w:proofErr w:type="gramEnd"/>
            <w:r>
              <w:rPr>
                <w:b/>
                <w:color w:val="000000"/>
                <w:sz w:val="18"/>
                <w:szCs w:val="18"/>
              </w:rPr>
              <w:t xml:space="preserve"> </w:t>
            </w:r>
            <w:proofErr w:type="gramStart"/>
            <w:r>
              <w:rPr>
                <w:b/>
                <w:color w:val="000000"/>
                <w:sz w:val="18"/>
                <w:szCs w:val="18"/>
              </w:rPr>
              <w:t>р</w:t>
            </w:r>
            <w:proofErr w:type="gramEnd"/>
            <w:r>
              <w:rPr>
                <w:b/>
                <w:color w:val="000000"/>
                <w:sz w:val="18"/>
                <w:szCs w:val="18"/>
              </w:rPr>
              <w:t>ед.</w:t>
            </w:r>
          </w:p>
        </w:tc>
        <w:tc>
          <w:tcPr>
            <w:tcW w:w="916" w:type="dxa"/>
            <w:tcBorders>
              <w:top w:val="nil"/>
              <w:left w:val="nil"/>
              <w:bottom w:val="single" w:sz="4" w:space="0" w:color="auto"/>
              <w:right w:val="single" w:sz="4" w:space="0" w:color="auto"/>
            </w:tcBorders>
            <w:shd w:val="clear" w:color="auto" w:fill="auto"/>
            <w:vAlign w:val="bottom"/>
            <w:hideMark/>
          </w:tcPr>
          <w:p w:rsidR="00264B64" w:rsidRDefault="00264B64" w:rsidP="0068240C">
            <w:pPr>
              <w:jc w:val="center"/>
              <w:rPr>
                <w:b/>
                <w:color w:val="000000"/>
                <w:sz w:val="18"/>
                <w:szCs w:val="18"/>
              </w:rPr>
            </w:pPr>
            <w:proofErr w:type="spellStart"/>
            <w:r>
              <w:rPr>
                <w:b/>
                <w:color w:val="000000"/>
                <w:sz w:val="18"/>
                <w:szCs w:val="18"/>
              </w:rPr>
              <w:t>Прог</w:t>
            </w:r>
            <w:proofErr w:type="spellEnd"/>
            <w:r>
              <w:rPr>
                <w:b/>
                <w:color w:val="000000"/>
                <w:sz w:val="18"/>
                <w:szCs w:val="18"/>
              </w:rPr>
              <w:t>-</w:t>
            </w:r>
          </w:p>
          <w:p w:rsidR="00264B64" w:rsidRPr="00A135A0" w:rsidRDefault="00264B64" w:rsidP="0068240C">
            <w:pPr>
              <w:jc w:val="center"/>
              <w:rPr>
                <w:b/>
                <w:color w:val="000000"/>
                <w:sz w:val="18"/>
                <w:szCs w:val="18"/>
              </w:rPr>
            </w:pPr>
            <w:proofErr w:type="spellStart"/>
            <w:r>
              <w:rPr>
                <w:b/>
                <w:color w:val="000000"/>
                <w:sz w:val="18"/>
                <w:szCs w:val="18"/>
              </w:rPr>
              <w:t>рамма</w:t>
            </w:r>
            <w:proofErr w:type="spellEnd"/>
            <w:r>
              <w:rPr>
                <w:b/>
                <w:color w:val="000000"/>
                <w:sz w:val="18"/>
                <w:szCs w:val="18"/>
              </w:rPr>
              <w:t xml:space="preserve"> 2014-2017г.г.</w:t>
            </w:r>
          </w:p>
        </w:tc>
        <w:tc>
          <w:tcPr>
            <w:tcW w:w="863" w:type="dxa"/>
            <w:tcBorders>
              <w:top w:val="nil"/>
              <w:left w:val="nil"/>
              <w:bottom w:val="single" w:sz="4" w:space="0" w:color="auto"/>
              <w:right w:val="single" w:sz="4" w:space="0" w:color="auto"/>
            </w:tcBorders>
            <w:shd w:val="clear" w:color="auto" w:fill="auto"/>
            <w:noWrap/>
            <w:vAlign w:val="center"/>
            <w:hideMark/>
          </w:tcPr>
          <w:p w:rsidR="00264B64" w:rsidRPr="00A135A0" w:rsidRDefault="00264B64" w:rsidP="0068240C">
            <w:pPr>
              <w:jc w:val="center"/>
              <w:rPr>
                <w:b/>
                <w:color w:val="000000"/>
                <w:sz w:val="18"/>
                <w:szCs w:val="18"/>
              </w:rPr>
            </w:pPr>
            <w:r w:rsidRPr="00A135A0">
              <w:rPr>
                <w:b/>
                <w:color w:val="000000"/>
                <w:sz w:val="18"/>
                <w:szCs w:val="18"/>
              </w:rPr>
              <w:t>Бюджет</w:t>
            </w:r>
            <w:r>
              <w:rPr>
                <w:b/>
                <w:color w:val="000000"/>
                <w:sz w:val="18"/>
                <w:szCs w:val="18"/>
              </w:rPr>
              <w:t xml:space="preserve"> проект</w:t>
            </w:r>
          </w:p>
        </w:tc>
        <w:tc>
          <w:tcPr>
            <w:tcW w:w="838" w:type="dxa"/>
            <w:tcBorders>
              <w:top w:val="nil"/>
              <w:left w:val="nil"/>
              <w:bottom w:val="single" w:sz="4" w:space="0" w:color="auto"/>
              <w:right w:val="single" w:sz="4" w:space="0" w:color="auto"/>
            </w:tcBorders>
            <w:shd w:val="clear" w:color="auto" w:fill="auto"/>
            <w:vAlign w:val="bottom"/>
            <w:hideMark/>
          </w:tcPr>
          <w:p w:rsidR="00264B64" w:rsidRDefault="00264B64" w:rsidP="0068240C">
            <w:pPr>
              <w:jc w:val="center"/>
              <w:rPr>
                <w:b/>
                <w:color w:val="000000"/>
                <w:sz w:val="18"/>
                <w:szCs w:val="18"/>
              </w:rPr>
            </w:pPr>
            <w:proofErr w:type="spellStart"/>
            <w:r>
              <w:rPr>
                <w:b/>
                <w:color w:val="000000"/>
                <w:sz w:val="18"/>
                <w:szCs w:val="18"/>
              </w:rPr>
              <w:t>Прог</w:t>
            </w:r>
            <w:proofErr w:type="spellEnd"/>
            <w:r>
              <w:rPr>
                <w:b/>
                <w:color w:val="000000"/>
                <w:sz w:val="18"/>
                <w:szCs w:val="18"/>
              </w:rPr>
              <w:t>-</w:t>
            </w:r>
          </w:p>
          <w:p w:rsidR="00264B64" w:rsidRPr="00A135A0" w:rsidRDefault="00264B64" w:rsidP="0068240C">
            <w:pPr>
              <w:jc w:val="center"/>
              <w:rPr>
                <w:b/>
                <w:color w:val="000000"/>
                <w:sz w:val="18"/>
                <w:szCs w:val="18"/>
              </w:rPr>
            </w:pPr>
            <w:proofErr w:type="spellStart"/>
            <w:r>
              <w:rPr>
                <w:b/>
                <w:color w:val="000000"/>
                <w:sz w:val="18"/>
                <w:szCs w:val="18"/>
              </w:rPr>
              <w:t>рамма</w:t>
            </w:r>
            <w:proofErr w:type="spellEnd"/>
            <w:r>
              <w:rPr>
                <w:b/>
                <w:color w:val="000000"/>
                <w:sz w:val="18"/>
                <w:szCs w:val="18"/>
              </w:rPr>
              <w:t xml:space="preserve"> 2014-2017г.г.</w:t>
            </w:r>
          </w:p>
        </w:tc>
        <w:tc>
          <w:tcPr>
            <w:tcW w:w="863" w:type="dxa"/>
            <w:tcBorders>
              <w:top w:val="nil"/>
              <w:left w:val="nil"/>
              <w:bottom w:val="single" w:sz="4" w:space="0" w:color="auto"/>
              <w:right w:val="single" w:sz="4" w:space="0" w:color="auto"/>
            </w:tcBorders>
            <w:shd w:val="clear" w:color="auto" w:fill="auto"/>
            <w:noWrap/>
            <w:vAlign w:val="center"/>
            <w:hideMark/>
          </w:tcPr>
          <w:p w:rsidR="00264B64" w:rsidRPr="00A135A0" w:rsidRDefault="00264B64" w:rsidP="0068240C">
            <w:pPr>
              <w:jc w:val="center"/>
              <w:rPr>
                <w:b/>
                <w:color w:val="000000"/>
                <w:sz w:val="18"/>
                <w:szCs w:val="18"/>
              </w:rPr>
            </w:pPr>
            <w:r w:rsidRPr="00A135A0">
              <w:rPr>
                <w:b/>
                <w:color w:val="000000"/>
                <w:sz w:val="18"/>
                <w:szCs w:val="18"/>
              </w:rPr>
              <w:t>Бюджет</w:t>
            </w:r>
            <w:r>
              <w:rPr>
                <w:b/>
                <w:color w:val="000000"/>
                <w:sz w:val="18"/>
                <w:szCs w:val="18"/>
              </w:rPr>
              <w:t xml:space="preserve"> проект</w:t>
            </w:r>
          </w:p>
        </w:tc>
        <w:tc>
          <w:tcPr>
            <w:tcW w:w="924" w:type="dxa"/>
            <w:tcBorders>
              <w:top w:val="nil"/>
              <w:left w:val="nil"/>
              <w:bottom w:val="single" w:sz="4" w:space="0" w:color="auto"/>
              <w:right w:val="single" w:sz="4" w:space="0" w:color="auto"/>
            </w:tcBorders>
            <w:shd w:val="clear" w:color="auto" w:fill="auto"/>
            <w:vAlign w:val="bottom"/>
            <w:hideMark/>
          </w:tcPr>
          <w:p w:rsidR="00264B64" w:rsidRDefault="00264B64" w:rsidP="0068240C">
            <w:pPr>
              <w:jc w:val="center"/>
              <w:rPr>
                <w:b/>
                <w:color w:val="000000"/>
                <w:sz w:val="18"/>
                <w:szCs w:val="18"/>
              </w:rPr>
            </w:pPr>
            <w:proofErr w:type="spellStart"/>
            <w:r>
              <w:rPr>
                <w:b/>
                <w:color w:val="000000"/>
                <w:sz w:val="18"/>
                <w:szCs w:val="18"/>
              </w:rPr>
              <w:t>Прог</w:t>
            </w:r>
            <w:proofErr w:type="spellEnd"/>
            <w:r>
              <w:rPr>
                <w:b/>
                <w:color w:val="000000"/>
                <w:sz w:val="18"/>
                <w:szCs w:val="18"/>
              </w:rPr>
              <w:t>-</w:t>
            </w:r>
          </w:p>
          <w:p w:rsidR="00264B64" w:rsidRPr="00A135A0" w:rsidRDefault="00264B64" w:rsidP="0068240C">
            <w:pPr>
              <w:jc w:val="center"/>
              <w:rPr>
                <w:b/>
                <w:color w:val="000000"/>
                <w:sz w:val="18"/>
                <w:szCs w:val="18"/>
              </w:rPr>
            </w:pPr>
            <w:proofErr w:type="spellStart"/>
            <w:r>
              <w:rPr>
                <w:b/>
                <w:color w:val="000000"/>
                <w:sz w:val="18"/>
                <w:szCs w:val="18"/>
              </w:rPr>
              <w:t>рамма</w:t>
            </w:r>
            <w:proofErr w:type="spellEnd"/>
            <w:r>
              <w:rPr>
                <w:b/>
                <w:color w:val="000000"/>
                <w:sz w:val="18"/>
                <w:szCs w:val="18"/>
              </w:rPr>
              <w:t xml:space="preserve"> 2014-2017г.г.</w:t>
            </w:r>
          </w:p>
        </w:tc>
        <w:tc>
          <w:tcPr>
            <w:tcW w:w="941" w:type="dxa"/>
            <w:tcBorders>
              <w:top w:val="nil"/>
              <w:left w:val="nil"/>
              <w:bottom w:val="single" w:sz="4" w:space="0" w:color="auto"/>
              <w:right w:val="single" w:sz="4" w:space="0" w:color="auto"/>
            </w:tcBorders>
            <w:shd w:val="clear" w:color="auto" w:fill="auto"/>
            <w:noWrap/>
            <w:vAlign w:val="center"/>
            <w:hideMark/>
          </w:tcPr>
          <w:p w:rsidR="00264B64" w:rsidRPr="00A135A0" w:rsidRDefault="00264B64" w:rsidP="0068240C">
            <w:pPr>
              <w:jc w:val="center"/>
              <w:rPr>
                <w:b/>
                <w:color w:val="000000"/>
                <w:sz w:val="18"/>
                <w:szCs w:val="18"/>
              </w:rPr>
            </w:pPr>
            <w:r w:rsidRPr="00A135A0">
              <w:rPr>
                <w:b/>
                <w:color w:val="000000"/>
                <w:sz w:val="18"/>
                <w:szCs w:val="18"/>
              </w:rPr>
              <w:t>Бюджет</w:t>
            </w:r>
            <w:r>
              <w:rPr>
                <w:b/>
                <w:color w:val="000000"/>
                <w:sz w:val="18"/>
                <w:szCs w:val="18"/>
              </w:rPr>
              <w:t xml:space="preserve"> проект</w:t>
            </w:r>
          </w:p>
        </w:tc>
      </w:tr>
      <w:tr w:rsidR="00264B64" w:rsidRPr="00A135A0" w:rsidTr="0068240C">
        <w:trPr>
          <w:trHeight w:val="492"/>
        </w:trPr>
        <w:tc>
          <w:tcPr>
            <w:tcW w:w="2337" w:type="dxa"/>
            <w:tcBorders>
              <w:top w:val="nil"/>
              <w:left w:val="single" w:sz="4" w:space="0" w:color="auto"/>
              <w:bottom w:val="single" w:sz="4" w:space="0" w:color="auto"/>
              <w:right w:val="single" w:sz="4" w:space="0" w:color="auto"/>
            </w:tcBorders>
            <w:shd w:val="clear" w:color="auto" w:fill="auto"/>
            <w:vAlign w:val="bottom"/>
            <w:hideMark/>
          </w:tcPr>
          <w:p w:rsidR="00264B64" w:rsidRPr="00A135A0" w:rsidRDefault="00264B64" w:rsidP="0068240C">
            <w:pPr>
              <w:jc w:val="both"/>
              <w:rPr>
                <w:color w:val="000000"/>
                <w:sz w:val="18"/>
                <w:szCs w:val="18"/>
              </w:rPr>
            </w:pPr>
            <w:r w:rsidRPr="00A135A0">
              <w:rPr>
                <w:color w:val="000000"/>
                <w:sz w:val="18"/>
                <w:szCs w:val="18"/>
              </w:rPr>
              <w:t>Управление муниципальными финансами Иркутского района</w:t>
            </w:r>
          </w:p>
        </w:tc>
        <w:tc>
          <w:tcPr>
            <w:tcW w:w="936"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78 765,6</w:t>
            </w:r>
          </w:p>
        </w:tc>
        <w:tc>
          <w:tcPr>
            <w:tcW w:w="785"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ind w:left="-108" w:right="-31"/>
              <w:jc w:val="center"/>
              <w:rPr>
                <w:color w:val="000000"/>
                <w:sz w:val="18"/>
                <w:szCs w:val="18"/>
              </w:rPr>
            </w:pPr>
            <w:r>
              <w:rPr>
                <w:color w:val="000000"/>
                <w:sz w:val="18"/>
                <w:szCs w:val="18"/>
              </w:rPr>
              <w:t>70 563,3</w:t>
            </w:r>
          </w:p>
        </w:tc>
        <w:tc>
          <w:tcPr>
            <w:tcW w:w="916"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49 130,0</w:t>
            </w:r>
          </w:p>
        </w:tc>
        <w:tc>
          <w:tcPr>
            <w:tcW w:w="863"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41 232,4</w:t>
            </w:r>
          </w:p>
        </w:tc>
        <w:tc>
          <w:tcPr>
            <w:tcW w:w="838"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ind w:left="-121"/>
              <w:jc w:val="right"/>
              <w:rPr>
                <w:color w:val="000000"/>
                <w:sz w:val="18"/>
                <w:szCs w:val="18"/>
              </w:rPr>
            </w:pPr>
            <w:r w:rsidRPr="00A135A0">
              <w:rPr>
                <w:color w:val="000000"/>
                <w:sz w:val="18"/>
                <w:szCs w:val="18"/>
              </w:rPr>
              <w:t>48 567,3</w:t>
            </w:r>
          </w:p>
        </w:tc>
        <w:tc>
          <w:tcPr>
            <w:tcW w:w="863"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48 006,1</w:t>
            </w:r>
          </w:p>
        </w:tc>
        <w:tc>
          <w:tcPr>
            <w:tcW w:w="924"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48 567,3</w:t>
            </w:r>
          </w:p>
        </w:tc>
        <w:tc>
          <w:tcPr>
            <w:tcW w:w="941"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48 999,8</w:t>
            </w:r>
          </w:p>
        </w:tc>
      </w:tr>
      <w:tr w:rsidR="00264B64" w:rsidRPr="00A135A0" w:rsidTr="0068240C">
        <w:trPr>
          <w:trHeight w:val="187"/>
        </w:trPr>
        <w:tc>
          <w:tcPr>
            <w:tcW w:w="2337" w:type="dxa"/>
            <w:tcBorders>
              <w:top w:val="nil"/>
              <w:left w:val="single" w:sz="4" w:space="0" w:color="auto"/>
              <w:bottom w:val="single" w:sz="4" w:space="0" w:color="auto"/>
              <w:right w:val="single" w:sz="4" w:space="0" w:color="auto"/>
            </w:tcBorders>
            <w:shd w:val="clear" w:color="auto" w:fill="auto"/>
            <w:vAlign w:val="bottom"/>
            <w:hideMark/>
          </w:tcPr>
          <w:p w:rsidR="00264B64" w:rsidRPr="00A135A0" w:rsidRDefault="00264B64" w:rsidP="0068240C">
            <w:pPr>
              <w:jc w:val="both"/>
              <w:rPr>
                <w:color w:val="000000"/>
                <w:sz w:val="18"/>
                <w:szCs w:val="18"/>
              </w:rPr>
            </w:pPr>
            <w:r>
              <w:rPr>
                <w:color w:val="000000"/>
                <w:sz w:val="18"/>
                <w:szCs w:val="18"/>
              </w:rPr>
              <w:t>в том числе по подпрограммам:</w:t>
            </w:r>
          </w:p>
        </w:tc>
        <w:tc>
          <w:tcPr>
            <w:tcW w:w="936"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p>
        </w:tc>
        <w:tc>
          <w:tcPr>
            <w:tcW w:w="785"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ind w:left="-108" w:right="-58"/>
              <w:rPr>
                <w:color w:val="000000"/>
                <w:sz w:val="18"/>
                <w:szCs w:val="18"/>
              </w:rPr>
            </w:pPr>
          </w:p>
        </w:tc>
        <w:tc>
          <w:tcPr>
            <w:tcW w:w="916"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p>
        </w:tc>
        <w:tc>
          <w:tcPr>
            <w:tcW w:w="863"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p>
        </w:tc>
        <w:tc>
          <w:tcPr>
            <w:tcW w:w="838"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ind w:left="-121"/>
              <w:jc w:val="right"/>
              <w:rPr>
                <w:color w:val="000000"/>
                <w:sz w:val="18"/>
                <w:szCs w:val="18"/>
              </w:rPr>
            </w:pPr>
          </w:p>
        </w:tc>
        <w:tc>
          <w:tcPr>
            <w:tcW w:w="863"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p>
        </w:tc>
        <w:tc>
          <w:tcPr>
            <w:tcW w:w="924"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p>
        </w:tc>
        <w:tc>
          <w:tcPr>
            <w:tcW w:w="941"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p>
        </w:tc>
      </w:tr>
      <w:tr w:rsidR="00264B64" w:rsidRPr="00A135A0" w:rsidTr="0068240C">
        <w:trPr>
          <w:trHeight w:val="851"/>
        </w:trPr>
        <w:tc>
          <w:tcPr>
            <w:tcW w:w="2337" w:type="dxa"/>
            <w:tcBorders>
              <w:top w:val="nil"/>
              <w:left w:val="single" w:sz="4" w:space="0" w:color="auto"/>
              <w:bottom w:val="single" w:sz="4" w:space="0" w:color="auto"/>
              <w:right w:val="single" w:sz="4" w:space="0" w:color="auto"/>
            </w:tcBorders>
            <w:shd w:val="clear" w:color="auto" w:fill="auto"/>
            <w:vAlign w:val="bottom"/>
            <w:hideMark/>
          </w:tcPr>
          <w:p w:rsidR="00264B64" w:rsidRPr="00A135A0" w:rsidRDefault="00264B64" w:rsidP="0068240C">
            <w:pPr>
              <w:jc w:val="both"/>
              <w:rPr>
                <w:color w:val="000000"/>
                <w:sz w:val="18"/>
                <w:szCs w:val="18"/>
              </w:rPr>
            </w:pPr>
            <w:r w:rsidRPr="00A135A0">
              <w:rPr>
                <w:color w:val="000000"/>
                <w:sz w:val="18"/>
                <w:szCs w:val="18"/>
              </w:rPr>
              <w:t>Организация составление и исполнение районного бюджета, управление районными финансами</w:t>
            </w:r>
          </w:p>
        </w:tc>
        <w:tc>
          <w:tcPr>
            <w:tcW w:w="936"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49 812,2</w:t>
            </w:r>
          </w:p>
        </w:tc>
        <w:tc>
          <w:tcPr>
            <w:tcW w:w="785"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ind w:left="-108" w:right="-58"/>
              <w:rPr>
                <w:color w:val="000000"/>
                <w:sz w:val="18"/>
                <w:szCs w:val="18"/>
              </w:rPr>
            </w:pPr>
            <w:r w:rsidRPr="00A135A0">
              <w:rPr>
                <w:color w:val="000000"/>
                <w:sz w:val="18"/>
                <w:szCs w:val="18"/>
              </w:rPr>
              <w:t> </w:t>
            </w:r>
            <w:r>
              <w:rPr>
                <w:color w:val="000000"/>
                <w:sz w:val="18"/>
                <w:szCs w:val="18"/>
              </w:rPr>
              <w:t>49 760,1</w:t>
            </w:r>
          </w:p>
        </w:tc>
        <w:tc>
          <w:tcPr>
            <w:tcW w:w="916"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49 130,0</w:t>
            </w:r>
          </w:p>
        </w:tc>
        <w:tc>
          <w:tcPr>
            <w:tcW w:w="863"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41 232,4</w:t>
            </w:r>
          </w:p>
        </w:tc>
        <w:tc>
          <w:tcPr>
            <w:tcW w:w="838"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ind w:left="-121"/>
              <w:jc w:val="right"/>
              <w:rPr>
                <w:color w:val="000000"/>
                <w:sz w:val="18"/>
                <w:szCs w:val="18"/>
              </w:rPr>
            </w:pPr>
            <w:r w:rsidRPr="00A135A0">
              <w:rPr>
                <w:color w:val="000000"/>
                <w:sz w:val="18"/>
                <w:szCs w:val="18"/>
              </w:rPr>
              <w:t>48 567,3</w:t>
            </w:r>
          </w:p>
        </w:tc>
        <w:tc>
          <w:tcPr>
            <w:tcW w:w="863"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48 006,1</w:t>
            </w:r>
          </w:p>
        </w:tc>
        <w:tc>
          <w:tcPr>
            <w:tcW w:w="924"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48 567,3</w:t>
            </w:r>
          </w:p>
        </w:tc>
        <w:tc>
          <w:tcPr>
            <w:tcW w:w="941"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48 999,8</w:t>
            </w:r>
          </w:p>
        </w:tc>
      </w:tr>
      <w:tr w:rsidR="00264B64" w:rsidRPr="00A135A0" w:rsidTr="0068240C">
        <w:trPr>
          <w:trHeight w:val="276"/>
        </w:trPr>
        <w:tc>
          <w:tcPr>
            <w:tcW w:w="2337" w:type="dxa"/>
            <w:tcBorders>
              <w:top w:val="nil"/>
              <w:left w:val="single" w:sz="4" w:space="0" w:color="auto"/>
              <w:bottom w:val="single" w:sz="4" w:space="0" w:color="auto"/>
              <w:right w:val="single" w:sz="4" w:space="0" w:color="auto"/>
            </w:tcBorders>
            <w:shd w:val="clear" w:color="auto" w:fill="auto"/>
            <w:vAlign w:val="bottom"/>
            <w:hideMark/>
          </w:tcPr>
          <w:p w:rsidR="00264B64" w:rsidRPr="00A135A0" w:rsidRDefault="00264B64" w:rsidP="0068240C">
            <w:pPr>
              <w:jc w:val="both"/>
              <w:rPr>
                <w:color w:val="000000"/>
                <w:sz w:val="18"/>
                <w:szCs w:val="18"/>
              </w:rPr>
            </w:pPr>
            <w:r w:rsidRPr="00A135A0">
              <w:rPr>
                <w:color w:val="000000"/>
                <w:sz w:val="18"/>
                <w:szCs w:val="18"/>
              </w:rPr>
              <w:t>Совершенствование системы управления муниципальными финансами</w:t>
            </w:r>
          </w:p>
        </w:tc>
        <w:tc>
          <w:tcPr>
            <w:tcW w:w="936"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28 953,4</w:t>
            </w:r>
          </w:p>
        </w:tc>
        <w:tc>
          <w:tcPr>
            <w:tcW w:w="785"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ind w:left="-108"/>
              <w:rPr>
                <w:color w:val="000000"/>
                <w:sz w:val="18"/>
                <w:szCs w:val="18"/>
              </w:rPr>
            </w:pPr>
            <w:r w:rsidRPr="00A135A0">
              <w:rPr>
                <w:color w:val="000000"/>
                <w:sz w:val="18"/>
                <w:szCs w:val="18"/>
              </w:rPr>
              <w:t> </w:t>
            </w:r>
            <w:r>
              <w:rPr>
                <w:color w:val="000000"/>
                <w:sz w:val="18"/>
                <w:szCs w:val="18"/>
              </w:rPr>
              <w:t>20 803,2</w:t>
            </w:r>
          </w:p>
        </w:tc>
        <w:tc>
          <w:tcPr>
            <w:tcW w:w="916"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0,0</w:t>
            </w:r>
          </w:p>
        </w:tc>
        <w:tc>
          <w:tcPr>
            <w:tcW w:w="863"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0,0</w:t>
            </w:r>
          </w:p>
        </w:tc>
        <w:tc>
          <w:tcPr>
            <w:tcW w:w="838"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0,0</w:t>
            </w:r>
          </w:p>
        </w:tc>
        <w:tc>
          <w:tcPr>
            <w:tcW w:w="863"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0,0</w:t>
            </w:r>
          </w:p>
        </w:tc>
        <w:tc>
          <w:tcPr>
            <w:tcW w:w="924"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0,0</w:t>
            </w:r>
          </w:p>
        </w:tc>
        <w:tc>
          <w:tcPr>
            <w:tcW w:w="941" w:type="dxa"/>
            <w:tcBorders>
              <w:top w:val="nil"/>
              <w:left w:val="nil"/>
              <w:bottom w:val="single" w:sz="4" w:space="0" w:color="auto"/>
              <w:right w:val="single" w:sz="4" w:space="0" w:color="auto"/>
            </w:tcBorders>
            <w:shd w:val="clear" w:color="auto" w:fill="auto"/>
            <w:noWrap/>
            <w:vAlign w:val="bottom"/>
            <w:hideMark/>
          </w:tcPr>
          <w:p w:rsidR="00264B64" w:rsidRPr="00A135A0" w:rsidRDefault="00264B64" w:rsidP="0068240C">
            <w:pPr>
              <w:jc w:val="right"/>
              <w:rPr>
                <w:color w:val="000000"/>
                <w:sz w:val="18"/>
                <w:szCs w:val="18"/>
              </w:rPr>
            </w:pPr>
            <w:r w:rsidRPr="00A135A0">
              <w:rPr>
                <w:color w:val="000000"/>
                <w:sz w:val="18"/>
                <w:szCs w:val="18"/>
              </w:rPr>
              <w:t>0,0</w:t>
            </w:r>
          </w:p>
        </w:tc>
      </w:tr>
    </w:tbl>
    <w:p w:rsidR="00264B64" w:rsidRDefault="00264B64" w:rsidP="00264B64">
      <w:pPr>
        <w:autoSpaceDE w:val="0"/>
        <w:autoSpaceDN w:val="0"/>
        <w:adjustRightInd w:val="0"/>
        <w:jc w:val="both"/>
        <w:rPr>
          <w:sz w:val="28"/>
          <w:szCs w:val="28"/>
        </w:rPr>
      </w:pPr>
    </w:p>
    <w:p w:rsidR="00264B64" w:rsidRDefault="00264B64" w:rsidP="00264B64">
      <w:pPr>
        <w:autoSpaceDE w:val="0"/>
        <w:autoSpaceDN w:val="0"/>
        <w:adjustRightInd w:val="0"/>
        <w:ind w:firstLine="567"/>
        <w:jc w:val="both"/>
        <w:rPr>
          <w:sz w:val="28"/>
          <w:szCs w:val="28"/>
        </w:rPr>
      </w:pPr>
      <w:r>
        <w:rPr>
          <w:sz w:val="28"/>
          <w:szCs w:val="28"/>
        </w:rPr>
        <w:t xml:space="preserve">Расходы на реализацию в паспорте муниципальной программы </w:t>
      </w:r>
      <w:r w:rsidRPr="006E3A77">
        <w:rPr>
          <w:sz w:val="28"/>
          <w:szCs w:val="28"/>
        </w:rPr>
        <w:t>"Управление муниципальными финансами Иркутского района" на 2014 - 201</w:t>
      </w:r>
      <w:r>
        <w:rPr>
          <w:sz w:val="28"/>
          <w:szCs w:val="28"/>
        </w:rPr>
        <w:t>7</w:t>
      </w:r>
      <w:r w:rsidRPr="006E3A77">
        <w:rPr>
          <w:sz w:val="28"/>
          <w:szCs w:val="28"/>
        </w:rPr>
        <w:t xml:space="preserve"> годы</w:t>
      </w:r>
      <w:r>
        <w:rPr>
          <w:sz w:val="28"/>
          <w:szCs w:val="28"/>
        </w:rPr>
        <w:t xml:space="preserve"> сформированы по подпрограммам. В проекте районного бюджета расходы сформированы по целевым статьям расходов (мероприятиям) так например, </w:t>
      </w:r>
      <w:proofErr w:type="gramStart"/>
      <w:r>
        <w:rPr>
          <w:sz w:val="28"/>
          <w:szCs w:val="28"/>
        </w:rPr>
        <w:t>на</w:t>
      </w:r>
      <w:proofErr w:type="gramEnd"/>
      <w:r>
        <w:rPr>
          <w:sz w:val="28"/>
          <w:szCs w:val="28"/>
        </w:rPr>
        <w:t>:</w:t>
      </w:r>
    </w:p>
    <w:p w:rsidR="00264B64" w:rsidRDefault="00264B64" w:rsidP="00264B64">
      <w:pPr>
        <w:autoSpaceDE w:val="0"/>
        <w:autoSpaceDN w:val="0"/>
        <w:adjustRightInd w:val="0"/>
        <w:ind w:firstLine="567"/>
        <w:jc w:val="both"/>
        <w:rPr>
          <w:sz w:val="28"/>
          <w:szCs w:val="28"/>
        </w:rPr>
      </w:pPr>
      <w:r>
        <w:rPr>
          <w:sz w:val="28"/>
          <w:szCs w:val="28"/>
        </w:rPr>
        <w:t>-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264B64" w:rsidRDefault="00264B64" w:rsidP="00264B64">
      <w:pPr>
        <w:autoSpaceDE w:val="0"/>
        <w:autoSpaceDN w:val="0"/>
        <w:adjustRightInd w:val="0"/>
        <w:ind w:firstLine="567"/>
        <w:jc w:val="both"/>
        <w:rPr>
          <w:sz w:val="28"/>
          <w:szCs w:val="28"/>
        </w:rPr>
      </w:pPr>
      <w:r>
        <w:rPr>
          <w:sz w:val="28"/>
          <w:szCs w:val="28"/>
        </w:rPr>
        <w:t>- закупку товаров, работ и услуг для муниципальных нужд;</w:t>
      </w:r>
    </w:p>
    <w:p w:rsidR="00264B64" w:rsidRDefault="00264B64" w:rsidP="00264B64">
      <w:pPr>
        <w:autoSpaceDE w:val="0"/>
        <w:autoSpaceDN w:val="0"/>
        <w:adjustRightInd w:val="0"/>
        <w:ind w:firstLine="567"/>
        <w:jc w:val="both"/>
        <w:rPr>
          <w:sz w:val="28"/>
          <w:szCs w:val="28"/>
        </w:rPr>
      </w:pPr>
      <w:r>
        <w:rPr>
          <w:sz w:val="28"/>
          <w:szCs w:val="28"/>
        </w:rPr>
        <w:t>- предоставления дотации на выравнивания бюджетной обеспеченности из районного фонда финансовой поддержки поселений.</w:t>
      </w:r>
    </w:p>
    <w:p w:rsidR="00264B64" w:rsidRDefault="00264B64" w:rsidP="00264B64">
      <w:pPr>
        <w:autoSpaceDE w:val="0"/>
        <w:autoSpaceDN w:val="0"/>
        <w:adjustRightInd w:val="0"/>
        <w:ind w:firstLine="567"/>
        <w:jc w:val="both"/>
        <w:rPr>
          <w:sz w:val="28"/>
          <w:szCs w:val="28"/>
        </w:rPr>
      </w:pPr>
      <w:r>
        <w:rPr>
          <w:sz w:val="28"/>
          <w:szCs w:val="28"/>
        </w:rPr>
        <w:t>Соответственно провести сравнительный анализ расходов предусмотренных в проекте решения Думы с муниципальной программой не представляется возможным, т.к. в паспорте муниципальной программы не выделены данные мероприятия.</w:t>
      </w:r>
    </w:p>
    <w:p w:rsidR="00264B64" w:rsidRPr="00C02731" w:rsidRDefault="00264B64" w:rsidP="00264B64">
      <w:pPr>
        <w:autoSpaceDE w:val="0"/>
        <w:autoSpaceDN w:val="0"/>
        <w:adjustRightInd w:val="0"/>
        <w:ind w:firstLine="540"/>
        <w:jc w:val="both"/>
        <w:rPr>
          <w:sz w:val="28"/>
          <w:szCs w:val="28"/>
        </w:rPr>
      </w:pPr>
      <w:r>
        <w:rPr>
          <w:sz w:val="28"/>
          <w:szCs w:val="28"/>
        </w:rPr>
        <w:t xml:space="preserve">Необходимо отметить, что в отступление от требований ст. 184.2. Бюджетного кодекса РФ в </w:t>
      </w:r>
      <w:r w:rsidRPr="0031288C">
        <w:rPr>
          <w:sz w:val="28"/>
          <w:szCs w:val="28"/>
        </w:rPr>
        <w:t>сл</w:t>
      </w:r>
      <w:r>
        <w:rPr>
          <w:sz w:val="28"/>
          <w:szCs w:val="28"/>
        </w:rPr>
        <w:t>учае утверждения решением</w:t>
      </w:r>
      <w:r w:rsidRPr="0031288C">
        <w:rPr>
          <w:sz w:val="28"/>
          <w:szCs w:val="28"/>
        </w:rPr>
        <w:t xml:space="preserve"> о бюджете </w:t>
      </w:r>
      <w:r w:rsidRPr="0031288C">
        <w:rPr>
          <w:sz w:val="28"/>
          <w:szCs w:val="28"/>
        </w:rPr>
        <w:lastRenderedPageBreak/>
        <w:t>распределения бюджетных а</w:t>
      </w:r>
      <w:r>
        <w:rPr>
          <w:sz w:val="28"/>
          <w:szCs w:val="28"/>
        </w:rPr>
        <w:t>ссигнований по муниципальным</w:t>
      </w:r>
      <w:r w:rsidRPr="0031288C">
        <w:rPr>
          <w:sz w:val="28"/>
          <w:szCs w:val="28"/>
        </w:rPr>
        <w:t xml:space="preserve"> программам и </w:t>
      </w:r>
      <w:proofErr w:type="spellStart"/>
      <w:r w:rsidRPr="0031288C">
        <w:rPr>
          <w:sz w:val="28"/>
          <w:szCs w:val="28"/>
        </w:rPr>
        <w:t>непрограммным</w:t>
      </w:r>
      <w:proofErr w:type="spellEnd"/>
      <w:r w:rsidRPr="0031288C">
        <w:rPr>
          <w:sz w:val="28"/>
          <w:szCs w:val="28"/>
        </w:rPr>
        <w:t xml:space="preserve"> направлениям деятельности к проекту </w:t>
      </w:r>
      <w:r>
        <w:rPr>
          <w:sz w:val="28"/>
          <w:szCs w:val="28"/>
        </w:rPr>
        <w:t>решения</w:t>
      </w:r>
      <w:r w:rsidRPr="0031288C">
        <w:rPr>
          <w:sz w:val="28"/>
          <w:szCs w:val="28"/>
        </w:rPr>
        <w:t xml:space="preserve"> о бюджете представляются паспорта муницип</w:t>
      </w:r>
      <w:r>
        <w:rPr>
          <w:sz w:val="28"/>
          <w:szCs w:val="28"/>
        </w:rPr>
        <w:t>альных</w:t>
      </w:r>
      <w:r w:rsidRPr="0031288C">
        <w:rPr>
          <w:sz w:val="28"/>
          <w:szCs w:val="28"/>
        </w:rPr>
        <w:t xml:space="preserve"> программ (</w:t>
      </w:r>
      <w:r w:rsidRPr="00E832E3">
        <w:rPr>
          <w:b/>
          <w:sz w:val="28"/>
          <w:szCs w:val="28"/>
        </w:rPr>
        <w:t>проекты изменений в указанные паспорта)</w:t>
      </w:r>
      <w:r>
        <w:rPr>
          <w:b/>
          <w:sz w:val="28"/>
          <w:szCs w:val="28"/>
        </w:rPr>
        <w:t xml:space="preserve"> </w:t>
      </w:r>
      <w:r w:rsidRPr="00C02731">
        <w:rPr>
          <w:sz w:val="28"/>
          <w:szCs w:val="28"/>
        </w:rPr>
        <w:t xml:space="preserve">в составе </w:t>
      </w:r>
      <w:r>
        <w:rPr>
          <w:sz w:val="28"/>
          <w:szCs w:val="28"/>
        </w:rPr>
        <w:t>документов представленных с проектом решения Думы проект изменения в паспорт указанной муниципальной программы отсутствует</w:t>
      </w:r>
      <w:r w:rsidRPr="00C02731">
        <w:rPr>
          <w:sz w:val="28"/>
          <w:szCs w:val="28"/>
        </w:rPr>
        <w:t>.</w:t>
      </w:r>
    </w:p>
    <w:p w:rsidR="00264B64" w:rsidRDefault="00264B64" w:rsidP="00264B64">
      <w:pPr>
        <w:autoSpaceDE w:val="0"/>
        <w:autoSpaceDN w:val="0"/>
        <w:adjustRightInd w:val="0"/>
        <w:ind w:firstLine="567"/>
        <w:jc w:val="both"/>
        <w:rPr>
          <w:sz w:val="28"/>
          <w:szCs w:val="28"/>
        </w:rPr>
      </w:pPr>
      <w:r>
        <w:rPr>
          <w:sz w:val="28"/>
          <w:szCs w:val="28"/>
        </w:rPr>
        <w:t>В соответствие с требованиями ст. 179</w:t>
      </w:r>
      <w:r w:rsidRPr="00D81E5C">
        <w:rPr>
          <w:sz w:val="28"/>
          <w:szCs w:val="28"/>
        </w:rPr>
        <w:t xml:space="preserve"> </w:t>
      </w:r>
      <w:r>
        <w:rPr>
          <w:sz w:val="28"/>
          <w:szCs w:val="28"/>
        </w:rPr>
        <w:t xml:space="preserve">Бюджетного кодекса РФ изменения в ранее утвержденные муниципальные программы подлежат утверждению в сроки, установленные местной администрацией. Пунктом 3.14. </w:t>
      </w:r>
      <w:proofErr w:type="gramStart"/>
      <w:r>
        <w:rPr>
          <w:sz w:val="28"/>
          <w:szCs w:val="28"/>
        </w:rPr>
        <w:t>Порядка № 3962 предусмотрено, что м</w:t>
      </w:r>
      <w:r w:rsidRPr="00B64E43">
        <w:rPr>
          <w:sz w:val="28"/>
          <w:szCs w:val="28"/>
        </w:rPr>
        <w:t xml:space="preserve">униципальные программы, предлагаемые к финансированию начиная с очередного финансового года, подлежат утверждению </w:t>
      </w:r>
      <w:r w:rsidRPr="00BB2CD4">
        <w:rPr>
          <w:b/>
          <w:sz w:val="28"/>
          <w:szCs w:val="28"/>
        </w:rPr>
        <w:t xml:space="preserve">не позднее одного месяца до дня внесения проекта решения о районном бюджете на очередной финансовый год и </w:t>
      </w:r>
      <w:r>
        <w:rPr>
          <w:b/>
          <w:sz w:val="28"/>
          <w:szCs w:val="28"/>
        </w:rPr>
        <w:t xml:space="preserve">на </w:t>
      </w:r>
      <w:r w:rsidRPr="00BB2CD4">
        <w:rPr>
          <w:b/>
          <w:sz w:val="28"/>
          <w:szCs w:val="28"/>
        </w:rPr>
        <w:t>плановый период в Думу ИРМО</w:t>
      </w:r>
      <w:r>
        <w:rPr>
          <w:sz w:val="28"/>
          <w:szCs w:val="28"/>
        </w:rPr>
        <w:t xml:space="preserve"> и п. </w:t>
      </w:r>
      <w:r w:rsidRPr="002C1D03">
        <w:rPr>
          <w:sz w:val="28"/>
          <w:szCs w:val="28"/>
        </w:rPr>
        <w:t xml:space="preserve">3.12. </w:t>
      </w:r>
      <w:r>
        <w:rPr>
          <w:sz w:val="28"/>
          <w:szCs w:val="28"/>
        </w:rPr>
        <w:t>предусмотрено, что р</w:t>
      </w:r>
      <w:r w:rsidRPr="002C1D03">
        <w:rPr>
          <w:sz w:val="28"/>
          <w:szCs w:val="28"/>
        </w:rPr>
        <w:t>азработка изменений в муниципальную программу, их согласование и экспертиза осуществляется в порядке, предусмотренном для формирования муниципальной</w:t>
      </w:r>
      <w:proofErr w:type="gramEnd"/>
      <w:r w:rsidRPr="002C1D03">
        <w:rPr>
          <w:sz w:val="28"/>
          <w:szCs w:val="28"/>
        </w:rPr>
        <w:t xml:space="preserve"> программы.</w:t>
      </w:r>
    </w:p>
    <w:p w:rsidR="00264B64" w:rsidRPr="002C1D03" w:rsidRDefault="00264B64" w:rsidP="00264B64">
      <w:pPr>
        <w:autoSpaceDE w:val="0"/>
        <w:autoSpaceDN w:val="0"/>
        <w:adjustRightInd w:val="0"/>
        <w:ind w:firstLine="540"/>
        <w:jc w:val="both"/>
        <w:rPr>
          <w:sz w:val="28"/>
          <w:szCs w:val="28"/>
        </w:rPr>
      </w:pPr>
      <w:r>
        <w:rPr>
          <w:sz w:val="28"/>
          <w:szCs w:val="28"/>
        </w:rPr>
        <w:t>Таким образом, в проекте решения Думы о районном бюджете учтены бюджетные ассигнования на реализацию данной муниципальной программы не обоснованно, т.к.</w:t>
      </w:r>
      <w:r w:rsidRPr="00CA02E7">
        <w:rPr>
          <w:b/>
          <w:sz w:val="28"/>
          <w:szCs w:val="28"/>
        </w:rPr>
        <w:t xml:space="preserve"> </w:t>
      </w:r>
      <w:r w:rsidRPr="00CA02E7">
        <w:rPr>
          <w:sz w:val="28"/>
          <w:szCs w:val="28"/>
        </w:rPr>
        <w:t>проект изменения в действующий паспорт</w:t>
      </w:r>
      <w:r>
        <w:rPr>
          <w:b/>
          <w:sz w:val="28"/>
          <w:szCs w:val="28"/>
        </w:rPr>
        <w:t xml:space="preserve"> </w:t>
      </w:r>
      <w:r>
        <w:rPr>
          <w:sz w:val="28"/>
          <w:szCs w:val="28"/>
        </w:rPr>
        <w:t xml:space="preserve">муниципальной программе </w:t>
      </w:r>
      <w:r w:rsidRPr="006E3A77">
        <w:rPr>
          <w:sz w:val="28"/>
          <w:szCs w:val="28"/>
        </w:rPr>
        <w:t>"Управление муниципальными финансами Иркутского района" на 2014 - 201</w:t>
      </w:r>
      <w:r>
        <w:rPr>
          <w:sz w:val="28"/>
          <w:szCs w:val="28"/>
        </w:rPr>
        <w:t>6</w:t>
      </w:r>
      <w:r w:rsidRPr="006E3A77">
        <w:rPr>
          <w:sz w:val="28"/>
          <w:szCs w:val="28"/>
        </w:rPr>
        <w:t xml:space="preserve"> годы</w:t>
      </w:r>
      <w:r>
        <w:rPr>
          <w:sz w:val="28"/>
          <w:szCs w:val="28"/>
        </w:rPr>
        <w:t xml:space="preserve"> не представлен.</w:t>
      </w:r>
    </w:p>
    <w:p w:rsidR="00264B64" w:rsidRDefault="00264B64" w:rsidP="00264B64">
      <w:pPr>
        <w:autoSpaceDE w:val="0"/>
        <w:autoSpaceDN w:val="0"/>
        <w:adjustRightInd w:val="0"/>
        <w:ind w:firstLine="540"/>
        <w:jc w:val="center"/>
        <w:rPr>
          <w:b/>
          <w:sz w:val="28"/>
          <w:szCs w:val="28"/>
        </w:rPr>
      </w:pPr>
    </w:p>
    <w:p w:rsidR="00264B64" w:rsidRPr="00B47599" w:rsidRDefault="00264B64" w:rsidP="00264B64">
      <w:pPr>
        <w:autoSpaceDE w:val="0"/>
        <w:autoSpaceDN w:val="0"/>
        <w:adjustRightInd w:val="0"/>
        <w:ind w:firstLine="540"/>
        <w:jc w:val="center"/>
        <w:rPr>
          <w:b/>
          <w:sz w:val="28"/>
          <w:szCs w:val="28"/>
        </w:rPr>
      </w:pPr>
      <w:r w:rsidRPr="00B47599">
        <w:rPr>
          <w:b/>
          <w:sz w:val="28"/>
          <w:szCs w:val="28"/>
        </w:rPr>
        <w:t>Муниципальная программа Иркутского районного муниципального образования "</w:t>
      </w:r>
      <w:r>
        <w:rPr>
          <w:b/>
          <w:sz w:val="28"/>
          <w:szCs w:val="28"/>
        </w:rPr>
        <w:t>Совершенствование управления в сфере муниципального имущества и градостроительной политики" на 2015</w:t>
      </w:r>
      <w:r w:rsidRPr="00B47599">
        <w:rPr>
          <w:b/>
          <w:sz w:val="28"/>
          <w:szCs w:val="28"/>
        </w:rPr>
        <w:t xml:space="preserve"> - 2017 годы</w:t>
      </w:r>
    </w:p>
    <w:p w:rsidR="00264B64" w:rsidRDefault="00264B64" w:rsidP="00264B64">
      <w:pPr>
        <w:autoSpaceDE w:val="0"/>
        <w:autoSpaceDN w:val="0"/>
        <w:adjustRightInd w:val="0"/>
        <w:ind w:firstLine="567"/>
        <w:jc w:val="both"/>
        <w:rPr>
          <w:sz w:val="28"/>
          <w:szCs w:val="28"/>
        </w:rPr>
      </w:pPr>
    </w:p>
    <w:p w:rsidR="00264B64" w:rsidRDefault="00264B64" w:rsidP="00264B64">
      <w:pPr>
        <w:autoSpaceDE w:val="0"/>
        <w:autoSpaceDN w:val="0"/>
        <w:adjustRightInd w:val="0"/>
        <w:ind w:firstLine="567"/>
        <w:jc w:val="both"/>
        <w:rPr>
          <w:rFonts w:eastAsia="TimesNewRomanPSMT"/>
          <w:sz w:val="28"/>
          <w:szCs w:val="28"/>
        </w:rPr>
      </w:pPr>
      <w:r>
        <w:rPr>
          <w:sz w:val="28"/>
          <w:szCs w:val="28"/>
        </w:rPr>
        <w:t>В пояснительной записке к проекту решения Думы отсутствует информация об одобрении членами Административного совета муниципальной программы</w:t>
      </w:r>
      <w:r w:rsidRPr="0016619E">
        <w:rPr>
          <w:sz w:val="28"/>
          <w:szCs w:val="28"/>
        </w:rPr>
        <w:t xml:space="preserve"> </w:t>
      </w:r>
      <w:r>
        <w:rPr>
          <w:sz w:val="28"/>
          <w:szCs w:val="28"/>
        </w:rPr>
        <w:t xml:space="preserve">ИРМО </w:t>
      </w:r>
      <w:r w:rsidRPr="0016619E">
        <w:rPr>
          <w:sz w:val="28"/>
          <w:szCs w:val="28"/>
        </w:rPr>
        <w:t>"Совершенствование управления в сфере муниципального имущества и градостроительной политики" на 2015 - 2017 годы</w:t>
      </w:r>
      <w:r>
        <w:rPr>
          <w:sz w:val="28"/>
          <w:szCs w:val="28"/>
        </w:rPr>
        <w:t>.</w:t>
      </w:r>
    </w:p>
    <w:p w:rsidR="00264B64" w:rsidRPr="00073D99" w:rsidRDefault="00264B64" w:rsidP="00264B64">
      <w:pPr>
        <w:autoSpaceDE w:val="0"/>
        <w:autoSpaceDN w:val="0"/>
        <w:adjustRightInd w:val="0"/>
        <w:ind w:firstLine="567"/>
        <w:jc w:val="both"/>
        <w:rPr>
          <w:sz w:val="28"/>
          <w:szCs w:val="28"/>
        </w:rPr>
      </w:pPr>
      <w:r>
        <w:rPr>
          <w:rFonts w:eastAsia="TimesNewRomanPSMT"/>
          <w:sz w:val="28"/>
          <w:szCs w:val="28"/>
        </w:rPr>
        <w:t xml:space="preserve">Как указывалось выше, в нарушение </w:t>
      </w:r>
      <w:r>
        <w:rPr>
          <w:sz w:val="28"/>
          <w:szCs w:val="28"/>
        </w:rPr>
        <w:t>ст. 179</w:t>
      </w:r>
      <w:r w:rsidRPr="00D81E5C">
        <w:rPr>
          <w:sz w:val="28"/>
          <w:szCs w:val="28"/>
        </w:rPr>
        <w:t xml:space="preserve"> </w:t>
      </w:r>
      <w:r>
        <w:rPr>
          <w:sz w:val="28"/>
          <w:szCs w:val="28"/>
        </w:rPr>
        <w:t>Бюджетного кодекса РФ муниципальная программа, подлежит утверждению в сроки, установленные местной администрацией. Пунктом 3.14. Порядка № 3962 предусмотрено, что м</w:t>
      </w:r>
      <w:r w:rsidRPr="00B64E43">
        <w:rPr>
          <w:sz w:val="28"/>
          <w:szCs w:val="28"/>
        </w:rPr>
        <w:t xml:space="preserve">униципальные программы, предлагаемые к финансированию начиная с очередного финансового года, подлежат утверждению </w:t>
      </w:r>
      <w:r w:rsidRPr="00BB2CD4">
        <w:rPr>
          <w:b/>
          <w:sz w:val="28"/>
          <w:szCs w:val="28"/>
        </w:rPr>
        <w:t>не позднее одного месяца до дня внесения проекта решения о районном бюджете на очередной финансовый год и плановый период в Думу ИРМО</w:t>
      </w:r>
      <w:r>
        <w:rPr>
          <w:b/>
          <w:sz w:val="28"/>
          <w:szCs w:val="28"/>
        </w:rPr>
        <w:t xml:space="preserve">. </w:t>
      </w:r>
      <w:r w:rsidRPr="00073D99">
        <w:rPr>
          <w:sz w:val="28"/>
          <w:szCs w:val="28"/>
        </w:rPr>
        <w:t>Однако</w:t>
      </w:r>
      <w:r>
        <w:rPr>
          <w:sz w:val="28"/>
          <w:szCs w:val="28"/>
        </w:rPr>
        <w:t xml:space="preserve"> муниципальная программа «С</w:t>
      </w:r>
      <w:r w:rsidRPr="00B4483B">
        <w:rPr>
          <w:sz w:val="28"/>
          <w:szCs w:val="28"/>
        </w:rPr>
        <w:t>овершенствование управления в сфере муниципального имущества и градостроительной политик</w:t>
      </w:r>
      <w:r>
        <w:rPr>
          <w:sz w:val="28"/>
          <w:szCs w:val="28"/>
        </w:rPr>
        <w:t>и» на 2015-2017 годы представленная с проектом решения Думы постановлением администрации ИРМО не утверждена.</w:t>
      </w:r>
    </w:p>
    <w:p w:rsidR="00264B64" w:rsidRDefault="00264B64" w:rsidP="00264B64">
      <w:pPr>
        <w:autoSpaceDE w:val="0"/>
        <w:autoSpaceDN w:val="0"/>
        <w:adjustRightInd w:val="0"/>
        <w:ind w:firstLine="567"/>
        <w:jc w:val="both"/>
        <w:rPr>
          <w:sz w:val="28"/>
          <w:szCs w:val="28"/>
        </w:rPr>
      </w:pPr>
      <w:r>
        <w:rPr>
          <w:sz w:val="28"/>
          <w:szCs w:val="28"/>
        </w:rPr>
        <w:lastRenderedPageBreak/>
        <w:t>Основной целью муниципальной программы является</w:t>
      </w:r>
      <w:r w:rsidRPr="00B4483B">
        <w:rPr>
          <w:sz w:val="28"/>
          <w:szCs w:val="28"/>
        </w:rPr>
        <w:t xml:space="preserve"> </w:t>
      </w:r>
      <w:r>
        <w:rPr>
          <w:sz w:val="28"/>
          <w:szCs w:val="28"/>
        </w:rPr>
        <w:t>с</w:t>
      </w:r>
      <w:r w:rsidRPr="00B4483B">
        <w:rPr>
          <w:sz w:val="28"/>
          <w:szCs w:val="28"/>
        </w:rPr>
        <w:t>овершенствование управления в сфере муниципального имущества и градостроительной политики</w:t>
      </w:r>
      <w:r>
        <w:rPr>
          <w:sz w:val="28"/>
          <w:szCs w:val="28"/>
        </w:rPr>
        <w:t>.</w:t>
      </w:r>
    </w:p>
    <w:p w:rsidR="00264B64" w:rsidRDefault="00264B64" w:rsidP="00264B64">
      <w:pPr>
        <w:autoSpaceDE w:val="0"/>
        <w:autoSpaceDN w:val="0"/>
        <w:adjustRightInd w:val="0"/>
        <w:ind w:firstLine="567"/>
        <w:jc w:val="both"/>
        <w:rPr>
          <w:sz w:val="28"/>
          <w:szCs w:val="28"/>
        </w:rPr>
      </w:pPr>
      <w:r>
        <w:rPr>
          <w:sz w:val="28"/>
          <w:szCs w:val="28"/>
        </w:rPr>
        <w:t>Исполнителем муниципальной программы является КУМИ и ГП администрации ИРМО.</w:t>
      </w:r>
    </w:p>
    <w:p w:rsidR="00264B64" w:rsidRDefault="00264B64" w:rsidP="00264B64">
      <w:pPr>
        <w:autoSpaceDE w:val="0"/>
        <w:autoSpaceDN w:val="0"/>
        <w:adjustRightInd w:val="0"/>
        <w:ind w:firstLine="567"/>
        <w:jc w:val="both"/>
        <w:rPr>
          <w:sz w:val="28"/>
          <w:szCs w:val="28"/>
        </w:rPr>
      </w:pPr>
      <w:r>
        <w:rPr>
          <w:sz w:val="28"/>
          <w:szCs w:val="28"/>
        </w:rPr>
        <w:t>Муниципальная программа «С</w:t>
      </w:r>
      <w:r w:rsidRPr="00B4483B">
        <w:rPr>
          <w:sz w:val="28"/>
          <w:szCs w:val="28"/>
        </w:rPr>
        <w:t>овершенствование управления в сфере муниципального имущества и градостроительной политики</w:t>
      </w:r>
      <w:r>
        <w:rPr>
          <w:sz w:val="28"/>
          <w:szCs w:val="28"/>
        </w:rPr>
        <w:t>» состоит из 5 подпрограмм, паспорта подпрограмм не представлены.</w:t>
      </w:r>
    </w:p>
    <w:p w:rsidR="00264B64" w:rsidRDefault="00264B64" w:rsidP="00264B64">
      <w:pPr>
        <w:autoSpaceDE w:val="0"/>
        <w:autoSpaceDN w:val="0"/>
        <w:adjustRightInd w:val="0"/>
        <w:ind w:firstLine="567"/>
        <w:jc w:val="both"/>
        <w:rPr>
          <w:sz w:val="28"/>
          <w:szCs w:val="28"/>
        </w:rPr>
      </w:pPr>
      <w:proofErr w:type="gramStart"/>
      <w:r>
        <w:rPr>
          <w:sz w:val="28"/>
          <w:szCs w:val="28"/>
        </w:rPr>
        <w:t>В проекте решения Думы на реализацию муниципальной программы в 2015 году предусмотрено бюджетных ассигнований в объеме 24 117,6 тыс. рублей, что на 23 881,1 тыс. рублей меньше, чем предусмотрено паспортом муниципальной программой, в 2016 году – 21 983,3 тыс. рублей или на 13 205,7 тыс. рублей меньше, на 2017 год – 21 902,9 тыс. рублей</w:t>
      </w:r>
      <w:r w:rsidRPr="00F43402">
        <w:rPr>
          <w:sz w:val="28"/>
          <w:szCs w:val="28"/>
        </w:rPr>
        <w:t xml:space="preserve"> </w:t>
      </w:r>
      <w:r>
        <w:rPr>
          <w:sz w:val="28"/>
          <w:szCs w:val="28"/>
        </w:rPr>
        <w:t>или на 10 046,0 тыс. рублей меньше</w:t>
      </w:r>
      <w:proofErr w:type="gramEnd"/>
      <w:r>
        <w:rPr>
          <w:sz w:val="28"/>
          <w:szCs w:val="28"/>
        </w:rPr>
        <w:t>, чем предусмотрено муниципальной программой (</w:t>
      </w:r>
      <w:proofErr w:type="gramStart"/>
      <w:r>
        <w:rPr>
          <w:sz w:val="28"/>
          <w:szCs w:val="28"/>
        </w:rPr>
        <w:t>см</w:t>
      </w:r>
      <w:proofErr w:type="gramEnd"/>
      <w:r>
        <w:rPr>
          <w:sz w:val="28"/>
          <w:szCs w:val="28"/>
        </w:rPr>
        <w:t>. таблицу).</w:t>
      </w:r>
    </w:p>
    <w:p w:rsidR="00264B64" w:rsidRPr="0010660D" w:rsidRDefault="00264B64" w:rsidP="00264B64">
      <w:pPr>
        <w:autoSpaceDE w:val="0"/>
        <w:autoSpaceDN w:val="0"/>
        <w:adjustRightInd w:val="0"/>
        <w:ind w:firstLine="567"/>
        <w:jc w:val="right"/>
      </w:pPr>
      <w:r w:rsidRPr="0010660D">
        <w:t>(тыс. рублей)</w:t>
      </w:r>
    </w:p>
    <w:tbl>
      <w:tblPr>
        <w:tblW w:w="9508" w:type="dxa"/>
        <w:tblInd w:w="96" w:type="dxa"/>
        <w:tblLayout w:type="fixed"/>
        <w:tblLook w:val="04A0"/>
      </w:tblPr>
      <w:tblGrid>
        <w:gridCol w:w="1840"/>
        <w:gridCol w:w="866"/>
        <w:gridCol w:w="850"/>
        <w:gridCol w:w="929"/>
        <w:gridCol w:w="944"/>
        <w:gridCol w:w="697"/>
        <w:gridCol w:w="929"/>
        <w:gridCol w:w="754"/>
        <w:gridCol w:w="850"/>
        <w:gridCol w:w="849"/>
      </w:tblGrid>
      <w:tr w:rsidR="00264B64" w:rsidRPr="00A10FEF" w:rsidTr="0068240C">
        <w:trPr>
          <w:trHeight w:val="288"/>
        </w:trPr>
        <w:tc>
          <w:tcPr>
            <w:tcW w:w="1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4B64" w:rsidRPr="00717B36" w:rsidRDefault="00264B64" w:rsidP="0068240C">
            <w:pPr>
              <w:jc w:val="center"/>
              <w:rPr>
                <w:b/>
                <w:color w:val="000000"/>
                <w:sz w:val="18"/>
                <w:szCs w:val="18"/>
              </w:rPr>
            </w:pPr>
            <w:r w:rsidRPr="00717B36">
              <w:rPr>
                <w:b/>
                <w:color w:val="000000"/>
                <w:sz w:val="18"/>
                <w:szCs w:val="18"/>
              </w:rPr>
              <w:t>Наименование</w:t>
            </w:r>
          </w:p>
        </w:tc>
        <w:tc>
          <w:tcPr>
            <w:tcW w:w="2645" w:type="dxa"/>
            <w:gridSpan w:val="3"/>
            <w:tcBorders>
              <w:top w:val="single" w:sz="4" w:space="0" w:color="auto"/>
              <w:left w:val="nil"/>
              <w:bottom w:val="single" w:sz="4" w:space="0" w:color="auto"/>
              <w:right w:val="single" w:sz="4" w:space="0" w:color="auto"/>
            </w:tcBorders>
            <w:shd w:val="clear" w:color="auto" w:fill="auto"/>
            <w:noWrap/>
            <w:vAlign w:val="bottom"/>
            <w:hideMark/>
          </w:tcPr>
          <w:p w:rsidR="00264B64" w:rsidRPr="00717B36" w:rsidRDefault="00264B64" w:rsidP="0068240C">
            <w:pPr>
              <w:jc w:val="center"/>
              <w:rPr>
                <w:b/>
                <w:color w:val="000000"/>
                <w:sz w:val="18"/>
                <w:szCs w:val="18"/>
              </w:rPr>
            </w:pPr>
            <w:r w:rsidRPr="00717B36">
              <w:rPr>
                <w:b/>
                <w:color w:val="000000"/>
                <w:sz w:val="18"/>
                <w:szCs w:val="18"/>
              </w:rPr>
              <w:t>2015 год</w:t>
            </w:r>
          </w:p>
        </w:tc>
        <w:tc>
          <w:tcPr>
            <w:tcW w:w="2570" w:type="dxa"/>
            <w:gridSpan w:val="3"/>
            <w:tcBorders>
              <w:top w:val="single" w:sz="4" w:space="0" w:color="auto"/>
              <w:left w:val="nil"/>
              <w:bottom w:val="single" w:sz="4" w:space="0" w:color="auto"/>
              <w:right w:val="single" w:sz="4" w:space="0" w:color="auto"/>
            </w:tcBorders>
            <w:shd w:val="clear" w:color="auto" w:fill="auto"/>
            <w:noWrap/>
            <w:vAlign w:val="bottom"/>
            <w:hideMark/>
          </w:tcPr>
          <w:p w:rsidR="00264B64" w:rsidRPr="00717B36" w:rsidRDefault="00264B64" w:rsidP="0068240C">
            <w:pPr>
              <w:jc w:val="center"/>
              <w:rPr>
                <w:b/>
                <w:color w:val="000000"/>
                <w:sz w:val="18"/>
                <w:szCs w:val="18"/>
              </w:rPr>
            </w:pPr>
            <w:r w:rsidRPr="00717B36">
              <w:rPr>
                <w:b/>
                <w:color w:val="000000"/>
                <w:sz w:val="18"/>
                <w:szCs w:val="18"/>
              </w:rPr>
              <w:t>2016 год</w:t>
            </w:r>
          </w:p>
        </w:tc>
        <w:tc>
          <w:tcPr>
            <w:tcW w:w="2453" w:type="dxa"/>
            <w:gridSpan w:val="3"/>
            <w:tcBorders>
              <w:top w:val="single" w:sz="4" w:space="0" w:color="auto"/>
              <w:left w:val="nil"/>
              <w:bottom w:val="single" w:sz="4" w:space="0" w:color="auto"/>
              <w:right w:val="single" w:sz="4" w:space="0" w:color="auto"/>
            </w:tcBorders>
            <w:shd w:val="clear" w:color="auto" w:fill="auto"/>
            <w:noWrap/>
            <w:vAlign w:val="bottom"/>
            <w:hideMark/>
          </w:tcPr>
          <w:p w:rsidR="00264B64" w:rsidRPr="00717B36" w:rsidRDefault="00264B64" w:rsidP="0068240C">
            <w:pPr>
              <w:jc w:val="center"/>
              <w:rPr>
                <w:b/>
                <w:color w:val="000000"/>
                <w:sz w:val="18"/>
                <w:szCs w:val="18"/>
              </w:rPr>
            </w:pPr>
            <w:r w:rsidRPr="00717B36">
              <w:rPr>
                <w:b/>
                <w:color w:val="000000"/>
                <w:sz w:val="18"/>
                <w:szCs w:val="18"/>
              </w:rPr>
              <w:t>2017 год</w:t>
            </w:r>
          </w:p>
        </w:tc>
      </w:tr>
      <w:tr w:rsidR="00264B64" w:rsidRPr="00A10FEF" w:rsidTr="0068240C">
        <w:trPr>
          <w:trHeight w:val="492"/>
        </w:trPr>
        <w:tc>
          <w:tcPr>
            <w:tcW w:w="1840" w:type="dxa"/>
            <w:vMerge/>
            <w:tcBorders>
              <w:top w:val="single" w:sz="4" w:space="0" w:color="auto"/>
              <w:left w:val="single" w:sz="4" w:space="0" w:color="auto"/>
              <w:bottom w:val="single" w:sz="4" w:space="0" w:color="000000"/>
              <w:right w:val="single" w:sz="4" w:space="0" w:color="auto"/>
            </w:tcBorders>
            <w:vAlign w:val="center"/>
            <w:hideMark/>
          </w:tcPr>
          <w:p w:rsidR="00264B64" w:rsidRPr="00717B36" w:rsidRDefault="00264B64" w:rsidP="0068240C">
            <w:pPr>
              <w:rPr>
                <w:b/>
                <w:color w:val="000000"/>
                <w:sz w:val="18"/>
                <w:szCs w:val="18"/>
              </w:rPr>
            </w:pPr>
          </w:p>
        </w:tc>
        <w:tc>
          <w:tcPr>
            <w:tcW w:w="866" w:type="dxa"/>
            <w:tcBorders>
              <w:top w:val="nil"/>
              <w:left w:val="nil"/>
              <w:bottom w:val="single" w:sz="4" w:space="0" w:color="auto"/>
              <w:right w:val="single" w:sz="4" w:space="0" w:color="auto"/>
            </w:tcBorders>
            <w:shd w:val="clear" w:color="auto" w:fill="auto"/>
            <w:vAlign w:val="center"/>
            <w:hideMark/>
          </w:tcPr>
          <w:p w:rsidR="00264B64" w:rsidRPr="00717B36" w:rsidRDefault="00264B64" w:rsidP="0068240C">
            <w:pPr>
              <w:ind w:right="-108"/>
              <w:jc w:val="center"/>
              <w:rPr>
                <w:b/>
                <w:color w:val="000000"/>
                <w:sz w:val="18"/>
                <w:szCs w:val="18"/>
              </w:rPr>
            </w:pPr>
            <w:proofErr w:type="spellStart"/>
            <w:proofErr w:type="gramStart"/>
            <w:r w:rsidRPr="00717B36">
              <w:rPr>
                <w:b/>
                <w:color w:val="000000"/>
                <w:sz w:val="18"/>
                <w:szCs w:val="18"/>
              </w:rPr>
              <w:t>Прог</w:t>
            </w:r>
            <w:r>
              <w:rPr>
                <w:b/>
                <w:color w:val="000000"/>
                <w:sz w:val="18"/>
                <w:szCs w:val="18"/>
              </w:rPr>
              <w:t>-рам</w:t>
            </w:r>
            <w:r w:rsidRPr="00717B36">
              <w:rPr>
                <w:b/>
                <w:color w:val="000000"/>
                <w:sz w:val="18"/>
                <w:szCs w:val="18"/>
              </w:rPr>
              <w:t>ма</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64B64" w:rsidRPr="00717B36" w:rsidRDefault="00264B64" w:rsidP="0068240C">
            <w:pPr>
              <w:ind w:left="-81" w:right="-115" w:hanging="25"/>
              <w:jc w:val="center"/>
              <w:rPr>
                <w:b/>
                <w:color w:val="000000"/>
                <w:sz w:val="18"/>
                <w:szCs w:val="18"/>
              </w:rPr>
            </w:pPr>
            <w:r w:rsidRPr="00717B36">
              <w:rPr>
                <w:b/>
                <w:color w:val="000000"/>
                <w:sz w:val="18"/>
                <w:szCs w:val="18"/>
              </w:rPr>
              <w:t>Бюджет</w:t>
            </w:r>
          </w:p>
        </w:tc>
        <w:tc>
          <w:tcPr>
            <w:tcW w:w="929" w:type="dxa"/>
            <w:tcBorders>
              <w:top w:val="nil"/>
              <w:left w:val="nil"/>
              <w:bottom w:val="single" w:sz="4" w:space="0" w:color="auto"/>
              <w:right w:val="single" w:sz="4" w:space="0" w:color="auto"/>
            </w:tcBorders>
            <w:shd w:val="clear" w:color="auto" w:fill="auto"/>
            <w:vAlign w:val="center"/>
            <w:hideMark/>
          </w:tcPr>
          <w:p w:rsidR="00264B64" w:rsidRPr="00717B36" w:rsidRDefault="00264B64" w:rsidP="0068240C">
            <w:pPr>
              <w:jc w:val="center"/>
              <w:rPr>
                <w:b/>
                <w:color w:val="000000"/>
                <w:sz w:val="18"/>
                <w:szCs w:val="18"/>
              </w:rPr>
            </w:pPr>
            <w:proofErr w:type="spellStart"/>
            <w:proofErr w:type="gramStart"/>
            <w:r w:rsidRPr="00717B36">
              <w:rPr>
                <w:b/>
                <w:color w:val="000000"/>
                <w:sz w:val="18"/>
                <w:szCs w:val="18"/>
              </w:rPr>
              <w:t>Откло</w:t>
            </w:r>
            <w:r>
              <w:rPr>
                <w:b/>
                <w:color w:val="000000"/>
                <w:sz w:val="18"/>
                <w:szCs w:val="18"/>
              </w:rPr>
              <w:t>-не</w:t>
            </w:r>
            <w:r w:rsidRPr="00717B36">
              <w:rPr>
                <w:b/>
                <w:color w:val="000000"/>
                <w:sz w:val="18"/>
                <w:szCs w:val="18"/>
              </w:rPr>
              <w:t>ние</w:t>
            </w:r>
            <w:proofErr w:type="spellEnd"/>
            <w:proofErr w:type="gramEnd"/>
          </w:p>
        </w:tc>
        <w:tc>
          <w:tcPr>
            <w:tcW w:w="944" w:type="dxa"/>
            <w:tcBorders>
              <w:top w:val="nil"/>
              <w:left w:val="nil"/>
              <w:bottom w:val="single" w:sz="4" w:space="0" w:color="auto"/>
              <w:right w:val="single" w:sz="4" w:space="0" w:color="auto"/>
            </w:tcBorders>
            <w:shd w:val="clear" w:color="auto" w:fill="auto"/>
            <w:vAlign w:val="center"/>
            <w:hideMark/>
          </w:tcPr>
          <w:p w:rsidR="00264B64" w:rsidRDefault="00264B64" w:rsidP="0068240C">
            <w:pPr>
              <w:jc w:val="center"/>
              <w:rPr>
                <w:b/>
                <w:color w:val="000000"/>
                <w:sz w:val="18"/>
                <w:szCs w:val="18"/>
              </w:rPr>
            </w:pPr>
            <w:proofErr w:type="spellStart"/>
            <w:r w:rsidRPr="00717B36">
              <w:rPr>
                <w:b/>
                <w:color w:val="000000"/>
                <w:sz w:val="18"/>
                <w:szCs w:val="18"/>
              </w:rPr>
              <w:t>Прог</w:t>
            </w:r>
            <w:proofErr w:type="spellEnd"/>
            <w:r>
              <w:rPr>
                <w:b/>
                <w:color w:val="000000"/>
                <w:sz w:val="18"/>
                <w:szCs w:val="18"/>
              </w:rPr>
              <w:t>-</w:t>
            </w:r>
          </w:p>
          <w:p w:rsidR="00264B64" w:rsidRPr="00717B36" w:rsidRDefault="00264B64" w:rsidP="0068240C">
            <w:pPr>
              <w:jc w:val="center"/>
              <w:rPr>
                <w:b/>
                <w:color w:val="000000"/>
                <w:sz w:val="18"/>
                <w:szCs w:val="18"/>
              </w:rPr>
            </w:pPr>
            <w:proofErr w:type="spellStart"/>
            <w:r>
              <w:rPr>
                <w:b/>
                <w:color w:val="000000"/>
                <w:sz w:val="18"/>
                <w:szCs w:val="18"/>
              </w:rPr>
              <w:t>рам</w:t>
            </w:r>
            <w:r w:rsidRPr="00717B36">
              <w:rPr>
                <w:b/>
                <w:color w:val="000000"/>
                <w:sz w:val="18"/>
                <w:szCs w:val="18"/>
              </w:rPr>
              <w:t>ма</w:t>
            </w:r>
            <w:proofErr w:type="spellEnd"/>
          </w:p>
        </w:tc>
        <w:tc>
          <w:tcPr>
            <w:tcW w:w="697" w:type="dxa"/>
            <w:tcBorders>
              <w:top w:val="nil"/>
              <w:left w:val="nil"/>
              <w:bottom w:val="single" w:sz="4" w:space="0" w:color="auto"/>
              <w:right w:val="single" w:sz="4" w:space="0" w:color="auto"/>
            </w:tcBorders>
            <w:shd w:val="clear" w:color="auto" w:fill="auto"/>
            <w:noWrap/>
            <w:vAlign w:val="center"/>
            <w:hideMark/>
          </w:tcPr>
          <w:p w:rsidR="00264B64" w:rsidRPr="00717B36" w:rsidRDefault="00264B64" w:rsidP="0068240C">
            <w:pPr>
              <w:ind w:left="-32" w:right="-105"/>
              <w:jc w:val="center"/>
              <w:rPr>
                <w:b/>
                <w:color w:val="000000"/>
                <w:sz w:val="18"/>
                <w:szCs w:val="18"/>
              </w:rPr>
            </w:pPr>
            <w:proofErr w:type="spellStart"/>
            <w:proofErr w:type="gramStart"/>
            <w:r w:rsidRPr="00717B36">
              <w:rPr>
                <w:b/>
                <w:color w:val="000000"/>
                <w:sz w:val="18"/>
                <w:szCs w:val="18"/>
              </w:rPr>
              <w:t>Бюд</w:t>
            </w:r>
            <w:r>
              <w:rPr>
                <w:b/>
                <w:color w:val="000000"/>
                <w:sz w:val="18"/>
                <w:szCs w:val="18"/>
              </w:rPr>
              <w:t>-</w:t>
            </w:r>
            <w:r w:rsidRPr="00717B36">
              <w:rPr>
                <w:b/>
                <w:color w:val="000000"/>
                <w:sz w:val="18"/>
                <w:szCs w:val="18"/>
              </w:rPr>
              <w:t>жет</w:t>
            </w:r>
            <w:proofErr w:type="spellEnd"/>
            <w:proofErr w:type="gramEnd"/>
          </w:p>
        </w:tc>
        <w:tc>
          <w:tcPr>
            <w:tcW w:w="929" w:type="dxa"/>
            <w:tcBorders>
              <w:top w:val="nil"/>
              <w:left w:val="nil"/>
              <w:bottom w:val="single" w:sz="4" w:space="0" w:color="auto"/>
              <w:right w:val="single" w:sz="4" w:space="0" w:color="auto"/>
            </w:tcBorders>
            <w:shd w:val="clear" w:color="auto" w:fill="auto"/>
            <w:vAlign w:val="center"/>
            <w:hideMark/>
          </w:tcPr>
          <w:p w:rsidR="00264B64" w:rsidRPr="00717B36" w:rsidRDefault="00264B64" w:rsidP="0068240C">
            <w:pPr>
              <w:jc w:val="center"/>
              <w:rPr>
                <w:b/>
                <w:color w:val="000000"/>
                <w:sz w:val="18"/>
                <w:szCs w:val="18"/>
              </w:rPr>
            </w:pPr>
            <w:proofErr w:type="spellStart"/>
            <w:proofErr w:type="gramStart"/>
            <w:r w:rsidRPr="00717B36">
              <w:rPr>
                <w:b/>
                <w:color w:val="000000"/>
                <w:sz w:val="18"/>
                <w:szCs w:val="18"/>
              </w:rPr>
              <w:t>Откло</w:t>
            </w:r>
            <w:r>
              <w:rPr>
                <w:b/>
                <w:color w:val="000000"/>
                <w:sz w:val="18"/>
                <w:szCs w:val="18"/>
              </w:rPr>
              <w:t>-не</w:t>
            </w:r>
            <w:r w:rsidRPr="00717B36">
              <w:rPr>
                <w:b/>
                <w:color w:val="000000"/>
                <w:sz w:val="18"/>
                <w:szCs w:val="18"/>
              </w:rPr>
              <w:t>ние</w:t>
            </w:r>
            <w:proofErr w:type="spellEnd"/>
            <w:proofErr w:type="gramEnd"/>
          </w:p>
        </w:tc>
        <w:tc>
          <w:tcPr>
            <w:tcW w:w="754" w:type="dxa"/>
            <w:tcBorders>
              <w:top w:val="nil"/>
              <w:left w:val="nil"/>
              <w:bottom w:val="single" w:sz="4" w:space="0" w:color="auto"/>
              <w:right w:val="single" w:sz="4" w:space="0" w:color="auto"/>
            </w:tcBorders>
            <w:shd w:val="clear" w:color="auto" w:fill="auto"/>
            <w:vAlign w:val="center"/>
            <w:hideMark/>
          </w:tcPr>
          <w:p w:rsidR="00264B64" w:rsidRPr="00717B36" w:rsidRDefault="00264B64" w:rsidP="0068240C">
            <w:pPr>
              <w:ind w:left="-63"/>
              <w:jc w:val="center"/>
              <w:rPr>
                <w:b/>
                <w:color w:val="000000"/>
                <w:sz w:val="18"/>
                <w:szCs w:val="18"/>
              </w:rPr>
            </w:pPr>
            <w:proofErr w:type="spellStart"/>
            <w:proofErr w:type="gramStart"/>
            <w:r w:rsidRPr="00717B36">
              <w:rPr>
                <w:b/>
                <w:color w:val="000000"/>
                <w:sz w:val="18"/>
                <w:szCs w:val="18"/>
              </w:rPr>
              <w:t>Прог</w:t>
            </w:r>
            <w:r>
              <w:rPr>
                <w:b/>
                <w:color w:val="000000"/>
                <w:sz w:val="18"/>
                <w:szCs w:val="18"/>
              </w:rPr>
              <w:t>-рам</w:t>
            </w:r>
            <w:r w:rsidRPr="00717B36">
              <w:rPr>
                <w:b/>
                <w:color w:val="000000"/>
                <w:sz w:val="18"/>
                <w:szCs w:val="18"/>
              </w:rPr>
              <w:t>ма</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64B64" w:rsidRPr="00717B36" w:rsidRDefault="00264B64" w:rsidP="0068240C">
            <w:pPr>
              <w:ind w:left="-63" w:right="-66" w:firstLine="19"/>
              <w:jc w:val="center"/>
              <w:rPr>
                <w:b/>
                <w:color w:val="000000"/>
                <w:sz w:val="18"/>
                <w:szCs w:val="18"/>
              </w:rPr>
            </w:pPr>
            <w:r w:rsidRPr="00717B36">
              <w:rPr>
                <w:b/>
                <w:color w:val="000000"/>
                <w:sz w:val="18"/>
                <w:szCs w:val="18"/>
              </w:rPr>
              <w:t>Бюджет</w:t>
            </w:r>
          </w:p>
        </w:tc>
        <w:tc>
          <w:tcPr>
            <w:tcW w:w="849" w:type="dxa"/>
            <w:tcBorders>
              <w:top w:val="nil"/>
              <w:left w:val="nil"/>
              <w:bottom w:val="single" w:sz="4" w:space="0" w:color="auto"/>
              <w:right w:val="single" w:sz="4" w:space="0" w:color="auto"/>
            </w:tcBorders>
            <w:shd w:val="clear" w:color="auto" w:fill="auto"/>
            <w:vAlign w:val="center"/>
            <w:hideMark/>
          </w:tcPr>
          <w:p w:rsidR="00264B64" w:rsidRPr="00717B36" w:rsidRDefault="00264B64" w:rsidP="0068240C">
            <w:pPr>
              <w:ind w:left="-109" w:right="-108"/>
              <w:jc w:val="center"/>
              <w:rPr>
                <w:b/>
                <w:color w:val="000000"/>
                <w:sz w:val="18"/>
                <w:szCs w:val="18"/>
              </w:rPr>
            </w:pPr>
            <w:proofErr w:type="spellStart"/>
            <w:proofErr w:type="gramStart"/>
            <w:r w:rsidRPr="00717B36">
              <w:rPr>
                <w:b/>
                <w:color w:val="000000"/>
                <w:sz w:val="18"/>
                <w:szCs w:val="18"/>
              </w:rPr>
              <w:t>Отклоне-ние</w:t>
            </w:r>
            <w:proofErr w:type="spellEnd"/>
            <w:proofErr w:type="gramEnd"/>
          </w:p>
        </w:tc>
      </w:tr>
      <w:tr w:rsidR="00264B64" w:rsidRPr="00A10FEF" w:rsidTr="0068240C">
        <w:trPr>
          <w:trHeight w:val="149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264B64" w:rsidRPr="00A10FEF" w:rsidRDefault="00264B64" w:rsidP="0068240C">
            <w:pPr>
              <w:ind w:left="-96" w:right="-36"/>
              <w:jc w:val="both"/>
              <w:rPr>
                <w:color w:val="000000"/>
                <w:sz w:val="18"/>
                <w:szCs w:val="18"/>
              </w:rPr>
            </w:pPr>
            <w:r w:rsidRPr="00A10FEF">
              <w:rPr>
                <w:color w:val="000000"/>
                <w:sz w:val="18"/>
                <w:szCs w:val="18"/>
              </w:rPr>
              <w:t>"Совершенствование управления в сфере муниципального имущества и градостроительной политике" на 2015-2017 годы</w:t>
            </w:r>
          </w:p>
        </w:tc>
        <w:tc>
          <w:tcPr>
            <w:tcW w:w="866"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 xml:space="preserve">47 998,7 </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81" w:right="-56"/>
              <w:jc w:val="right"/>
              <w:rPr>
                <w:color w:val="000000"/>
                <w:sz w:val="18"/>
                <w:szCs w:val="18"/>
              </w:rPr>
            </w:pPr>
            <w:r w:rsidRPr="00A10FEF">
              <w:rPr>
                <w:color w:val="000000"/>
                <w:sz w:val="18"/>
                <w:szCs w:val="18"/>
              </w:rPr>
              <w:t xml:space="preserve">24 117,6 </w:t>
            </w:r>
          </w:p>
        </w:tc>
        <w:tc>
          <w:tcPr>
            <w:tcW w:w="92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60"/>
              <w:jc w:val="right"/>
              <w:rPr>
                <w:color w:val="000000"/>
                <w:sz w:val="18"/>
                <w:szCs w:val="18"/>
              </w:rPr>
            </w:pPr>
            <w:r w:rsidRPr="00A10FEF">
              <w:rPr>
                <w:color w:val="000000"/>
                <w:sz w:val="18"/>
                <w:szCs w:val="18"/>
              </w:rPr>
              <w:t xml:space="preserve">-23 881,1 </w:t>
            </w:r>
          </w:p>
        </w:tc>
        <w:tc>
          <w:tcPr>
            <w:tcW w:w="944"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 xml:space="preserve">35 189,0 </w:t>
            </w:r>
          </w:p>
        </w:tc>
        <w:tc>
          <w:tcPr>
            <w:tcW w:w="697"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70" w:right="-90" w:firstLine="32"/>
              <w:jc w:val="right"/>
              <w:rPr>
                <w:color w:val="000000"/>
                <w:sz w:val="18"/>
                <w:szCs w:val="18"/>
              </w:rPr>
            </w:pPr>
            <w:r w:rsidRPr="00A10FEF">
              <w:rPr>
                <w:color w:val="000000"/>
                <w:sz w:val="18"/>
                <w:szCs w:val="18"/>
              </w:rPr>
              <w:t xml:space="preserve">21 983,3 </w:t>
            </w:r>
          </w:p>
        </w:tc>
        <w:tc>
          <w:tcPr>
            <w:tcW w:w="92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 xml:space="preserve">-13 205,7 </w:t>
            </w:r>
          </w:p>
        </w:tc>
        <w:tc>
          <w:tcPr>
            <w:tcW w:w="754"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63" w:right="-108"/>
              <w:jc w:val="right"/>
              <w:rPr>
                <w:color w:val="000000"/>
                <w:sz w:val="18"/>
                <w:szCs w:val="18"/>
              </w:rPr>
            </w:pPr>
            <w:r w:rsidRPr="00A10FEF">
              <w:rPr>
                <w:color w:val="000000"/>
                <w:sz w:val="18"/>
                <w:szCs w:val="18"/>
              </w:rPr>
              <w:t xml:space="preserve">31 948,9 </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9" w:right="-107" w:firstLine="4"/>
              <w:jc w:val="right"/>
              <w:rPr>
                <w:color w:val="000000"/>
                <w:sz w:val="18"/>
                <w:szCs w:val="18"/>
              </w:rPr>
            </w:pPr>
            <w:r w:rsidRPr="00A10FEF">
              <w:rPr>
                <w:color w:val="000000"/>
                <w:sz w:val="18"/>
                <w:szCs w:val="18"/>
              </w:rPr>
              <w:t xml:space="preserve">21 902,9 </w:t>
            </w:r>
          </w:p>
        </w:tc>
        <w:tc>
          <w:tcPr>
            <w:tcW w:w="84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09" w:right="-108"/>
              <w:jc w:val="right"/>
              <w:rPr>
                <w:color w:val="000000"/>
                <w:sz w:val="18"/>
                <w:szCs w:val="18"/>
              </w:rPr>
            </w:pPr>
            <w:r w:rsidRPr="00A10FEF">
              <w:rPr>
                <w:color w:val="000000"/>
                <w:sz w:val="18"/>
                <w:szCs w:val="18"/>
              </w:rPr>
              <w:t xml:space="preserve">-10 046,0 </w:t>
            </w:r>
          </w:p>
        </w:tc>
      </w:tr>
      <w:tr w:rsidR="00264B64" w:rsidRPr="00A10FEF" w:rsidTr="0068240C">
        <w:trPr>
          <w:trHeight w:val="21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264B64" w:rsidRPr="00A10FEF" w:rsidRDefault="00264B64" w:rsidP="0068240C">
            <w:pPr>
              <w:jc w:val="both"/>
              <w:rPr>
                <w:color w:val="000000"/>
                <w:sz w:val="18"/>
                <w:szCs w:val="18"/>
              </w:rPr>
            </w:pPr>
            <w:r w:rsidRPr="00A10FEF">
              <w:rPr>
                <w:color w:val="000000"/>
                <w:sz w:val="18"/>
                <w:szCs w:val="18"/>
              </w:rPr>
              <w:t>в том числе</w:t>
            </w:r>
            <w:r>
              <w:rPr>
                <w:color w:val="000000"/>
                <w:sz w:val="18"/>
                <w:szCs w:val="18"/>
              </w:rPr>
              <w:t xml:space="preserve"> по подпрограммам</w:t>
            </w:r>
            <w:r w:rsidRPr="00A10FEF">
              <w:rPr>
                <w:color w:val="000000"/>
                <w:sz w:val="18"/>
                <w:szCs w:val="18"/>
              </w:rPr>
              <w:t>:</w:t>
            </w:r>
          </w:p>
        </w:tc>
        <w:tc>
          <w:tcPr>
            <w:tcW w:w="866"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81" w:right="-56"/>
              <w:jc w:val="right"/>
              <w:rPr>
                <w:color w:val="000000"/>
                <w:sz w:val="18"/>
                <w:szCs w:val="18"/>
              </w:rPr>
            </w:pPr>
            <w:r w:rsidRPr="00A10FEF">
              <w:rPr>
                <w:color w:val="000000"/>
                <w:sz w:val="18"/>
                <w:szCs w:val="18"/>
              </w:rPr>
              <w:t> </w:t>
            </w:r>
          </w:p>
        </w:tc>
        <w:tc>
          <w:tcPr>
            <w:tcW w:w="92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60"/>
              <w:jc w:val="right"/>
              <w:rPr>
                <w:color w:val="000000"/>
                <w:sz w:val="18"/>
                <w:szCs w:val="18"/>
              </w:rPr>
            </w:pPr>
            <w:r w:rsidRPr="00A10FEF">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 </w:t>
            </w:r>
          </w:p>
        </w:tc>
        <w:tc>
          <w:tcPr>
            <w:tcW w:w="697"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70" w:right="-90" w:firstLine="32"/>
              <w:jc w:val="right"/>
              <w:rPr>
                <w:color w:val="000000"/>
                <w:sz w:val="18"/>
                <w:szCs w:val="18"/>
              </w:rPr>
            </w:pPr>
            <w:r w:rsidRPr="00A10FEF">
              <w:rPr>
                <w:color w:val="000000"/>
                <w:sz w:val="18"/>
                <w:szCs w:val="18"/>
              </w:rPr>
              <w:t> </w:t>
            </w:r>
          </w:p>
        </w:tc>
        <w:tc>
          <w:tcPr>
            <w:tcW w:w="92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63"/>
              <w:jc w:val="right"/>
              <w:rPr>
                <w:color w:val="000000"/>
                <w:sz w:val="18"/>
                <w:szCs w:val="18"/>
              </w:rPr>
            </w:pPr>
            <w:r w:rsidRPr="00A10FE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9" w:right="-107" w:firstLine="4"/>
              <w:jc w:val="right"/>
              <w:rPr>
                <w:color w:val="000000"/>
                <w:sz w:val="18"/>
                <w:szCs w:val="18"/>
              </w:rPr>
            </w:pPr>
            <w:r w:rsidRPr="00A10FEF">
              <w:rPr>
                <w:color w:val="000000"/>
                <w:sz w:val="18"/>
                <w:szCs w:val="18"/>
              </w:rPr>
              <w:t> </w:t>
            </w:r>
          </w:p>
        </w:tc>
        <w:tc>
          <w:tcPr>
            <w:tcW w:w="84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09" w:right="-108"/>
              <w:jc w:val="right"/>
              <w:rPr>
                <w:color w:val="000000"/>
                <w:sz w:val="18"/>
                <w:szCs w:val="18"/>
              </w:rPr>
            </w:pPr>
            <w:r w:rsidRPr="00A10FEF">
              <w:rPr>
                <w:color w:val="000000"/>
                <w:sz w:val="18"/>
                <w:szCs w:val="18"/>
              </w:rPr>
              <w:t> </w:t>
            </w:r>
          </w:p>
        </w:tc>
      </w:tr>
      <w:tr w:rsidR="00264B64" w:rsidRPr="00A10FEF" w:rsidTr="0068240C">
        <w:trPr>
          <w:trHeight w:val="1044"/>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264B64" w:rsidRPr="00A10FEF" w:rsidRDefault="00264B64" w:rsidP="0068240C">
            <w:pPr>
              <w:jc w:val="both"/>
              <w:rPr>
                <w:color w:val="000000"/>
                <w:sz w:val="18"/>
                <w:szCs w:val="18"/>
              </w:rPr>
            </w:pPr>
            <w:r w:rsidRPr="00A10FEF">
              <w:rPr>
                <w:color w:val="000000"/>
                <w:sz w:val="18"/>
                <w:szCs w:val="18"/>
              </w:rPr>
              <w:t>Повышение эффективности деятельности КУМИ администрации Иркутского района</w:t>
            </w:r>
          </w:p>
        </w:tc>
        <w:tc>
          <w:tcPr>
            <w:tcW w:w="866"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31 234,1</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81" w:right="-56"/>
              <w:jc w:val="right"/>
              <w:rPr>
                <w:color w:val="000000"/>
                <w:sz w:val="18"/>
                <w:szCs w:val="18"/>
              </w:rPr>
            </w:pPr>
            <w:r w:rsidRPr="00A10FEF">
              <w:rPr>
                <w:color w:val="000000"/>
                <w:sz w:val="18"/>
                <w:szCs w:val="18"/>
              </w:rPr>
              <w:t>18 343,4</w:t>
            </w:r>
          </w:p>
        </w:tc>
        <w:tc>
          <w:tcPr>
            <w:tcW w:w="92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60"/>
              <w:jc w:val="right"/>
              <w:rPr>
                <w:color w:val="000000"/>
                <w:sz w:val="18"/>
                <w:szCs w:val="18"/>
              </w:rPr>
            </w:pPr>
            <w:r w:rsidRPr="00A10FEF">
              <w:rPr>
                <w:color w:val="000000"/>
                <w:sz w:val="18"/>
                <w:szCs w:val="18"/>
              </w:rPr>
              <w:t>-12 890,7</w:t>
            </w:r>
          </w:p>
        </w:tc>
        <w:tc>
          <w:tcPr>
            <w:tcW w:w="944"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30 159,3</w:t>
            </w:r>
          </w:p>
        </w:tc>
        <w:tc>
          <w:tcPr>
            <w:tcW w:w="697"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70" w:right="-90" w:firstLine="32"/>
              <w:jc w:val="right"/>
              <w:rPr>
                <w:color w:val="000000"/>
                <w:sz w:val="18"/>
                <w:szCs w:val="18"/>
              </w:rPr>
            </w:pPr>
            <w:r w:rsidRPr="00A10FEF">
              <w:rPr>
                <w:color w:val="000000"/>
                <w:sz w:val="18"/>
                <w:szCs w:val="18"/>
              </w:rPr>
              <w:t>17 957,6</w:t>
            </w:r>
          </w:p>
        </w:tc>
        <w:tc>
          <w:tcPr>
            <w:tcW w:w="92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Pr>
                <w:color w:val="000000"/>
                <w:sz w:val="18"/>
                <w:szCs w:val="18"/>
              </w:rPr>
              <w:t>-12 201,7</w:t>
            </w:r>
          </w:p>
        </w:tc>
        <w:tc>
          <w:tcPr>
            <w:tcW w:w="754"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63" w:right="-108"/>
              <w:jc w:val="right"/>
              <w:rPr>
                <w:color w:val="000000"/>
                <w:sz w:val="18"/>
                <w:szCs w:val="18"/>
              </w:rPr>
            </w:pPr>
            <w:r w:rsidRPr="00A10FEF">
              <w:rPr>
                <w:color w:val="000000"/>
                <w:sz w:val="18"/>
                <w:szCs w:val="18"/>
              </w:rPr>
              <w:t xml:space="preserve">27 169,2 </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19" w:right="-107" w:firstLine="4"/>
              <w:jc w:val="right"/>
              <w:rPr>
                <w:color w:val="000000"/>
                <w:sz w:val="18"/>
                <w:szCs w:val="18"/>
              </w:rPr>
            </w:pPr>
            <w:r w:rsidRPr="00A10FEF">
              <w:rPr>
                <w:color w:val="000000"/>
                <w:sz w:val="18"/>
                <w:szCs w:val="18"/>
              </w:rPr>
              <w:t xml:space="preserve">17 877,2 </w:t>
            </w:r>
          </w:p>
        </w:tc>
        <w:tc>
          <w:tcPr>
            <w:tcW w:w="84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Pr>
                <w:color w:val="000000"/>
                <w:sz w:val="18"/>
                <w:szCs w:val="18"/>
              </w:rPr>
              <w:t>-9 292,0</w:t>
            </w:r>
          </w:p>
        </w:tc>
      </w:tr>
      <w:tr w:rsidR="00264B64" w:rsidRPr="00A10FEF" w:rsidTr="0068240C">
        <w:trPr>
          <w:trHeight w:val="732"/>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B64" w:rsidRPr="00A10FEF" w:rsidRDefault="00264B64" w:rsidP="0068240C">
            <w:pPr>
              <w:rPr>
                <w:color w:val="000000"/>
                <w:sz w:val="18"/>
                <w:szCs w:val="18"/>
              </w:rPr>
            </w:pPr>
            <w:r w:rsidRPr="00A10FEF">
              <w:rPr>
                <w:color w:val="000000"/>
                <w:sz w:val="18"/>
                <w:szCs w:val="18"/>
              </w:rPr>
              <w:t>Совершенствование управления земельными ресурсами</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ind w:left="-160"/>
              <w:jc w:val="right"/>
              <w:rPr>
                <w:color w:val="000000"/>
                <w:sz w:val="18"/>
                <w:szCs w:val="18"/>
              </w:rPr>
            </w:pPr>
            <w:r w:rsidRPr="00A10FEF">
              <w:rPr>
                <w:color w:val="000000"/>
                <w:sz w:val="18"/>
                <w:szCs w:val="18"/>
              </w:rPr>
              <w:t>0,0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r>
      <w:tr w:rsidR="00264B64" w:rsidRPr="00A10FEF" w:rsidTr="0068240C">
        <w:trPr>
          <w:trHeight w:val="551"/>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B64" w:rsidRPr="00A10FEF" w:rsidRDefault="00264B64" w:rsidP="0068240C">
            <w:pPr>
              <w:rPr>
                <w:color w:val="000000"/>
                <w:sz w:val="18"/>
                <w:szCs w:val="18"/>
              </w:rPr>
            </w:pPr>
            <w:r w:rsidRPr="00A10FEF">
              <w:rPr>
                <w:color w:val="000000"/>
                <w:sz w:val="18"/>
                <w:szCs w:val="18"/>
              </w:rPr>
              <w:t>Совершенствование градостроительной деятельности</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9 084,9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-9 084,9</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r>
      <w:tr w:rsidR="00264B64" w:rsidRPr="00A10FEF" w:rsidTr="0068240C">
        <w:trPr>
          <w:trHeight w:val="121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264B64" w:rsidRPr="00A10FEF" w:rsidRDefault="00264B64" w:rsidP="0068240C">
            <w:pPr>
              <w:jc w:val="both"/>
              <w:rPr>
                <w:color w:val="000000"/>
                <w:sz w:val="18"/>
                <w:szCs w:val="18"/>
              </w:rPr>
            </w:pPr>
            <w:r w:rsidRPr="00A10FEF">
              <w:rPr>
                <w:color w:val="000000"/>
                <w:sz w:val="18"/>
                <w:szCs w:val="18"/>
              </w:rPr>
              <w:t>Совершенствование владения, пользования и распоряжения имуществом Иркутского района</w:t>
            </w:r>
          </w:p>
        </w:tc>
        <w:tc>
          <w:tcPr>
            <w:tcW w:w="866"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6 329,7</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5 774,2</w:t>
            </w:r>
          </w:p>
        </w:tc>
        <w:tc>
          <w:tcPr>
            <w:tcW w:w="92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-555,5</w:t>
            </w:r>
          </w:p>
        </w:tc>
        <w:tc>
          <w:tcPr>
            <w:tcW w:w="944"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4 579,7</w:t>
            </w:r>
          </w:p>
        </w:tc>
        <w:tc>
          <w:tcPr>
            <w:tcW w:w="697"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right="-90"/>
              <w:jc w:val="right"/>
              <w:rPr>
                <w:color w:val="000000"/>
                <w:sz w:val="18"/>
                <w:szCs w:val="18"/>
              </w:rPr>
            </w:pPr>
            <w:r w:rsidRPr="00A10FEF">
              <w:rPr>
                <w:color w:val="000000"/>
                <w:sz w:val="18"/>
                <w:szCs w:val="18"/>
              </w:rPr>
              <w:t>4 025,7</w:t>
            </w:r>
          </w:p>
        </w:tc>
        <w:tc>
          <w:tcPr>
            <w:tcW w:w="92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-554,0</w:t>
            </w:r>
          </w:p>
        </w:tc>
        <w:tc>
          <w:tcPr>
            <w:tcW w:w="754"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left="-63"/>
              <w:jc w:val="right"/>
              <w:rPr>
                <w:color w:val="000000"/>
                <w:sz w:val="18"/>
                <w:szCs w:val="18"/>
              </w:rPr>
            </w:pPr>
            <w:r w:rsidRPr="00A10FEF">
              <w:rPr>
                <w:color w:val="000000"/>
                <w:sz w:val="18"/>
                <w:szCs w:val="18"/>
              </w:rPr>
              <w:t>4 579,7</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4 025,7</w:t>
            </w:r>
          </w:p>
        </w:tc>
        <w:tc>
          <w:tcPr>
            <w:tcW w:w="84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-554,0</w:t>
            </w:r>
          </w:p>
        </w:tc>
      </w:tr>
      <w:tr w:rsidR="00264B64" w:rsidRPr="00A10FEF" w:rsidTr="0068240C">
        <w:trPr>
          <w:trHeight w:val="102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264B64" w:rsidRPr="00A10FEF" w:rsidRDefault="00264B64" w:rsidP="0068240C">
            <w:pPr>
              <w:jc w:val="both"/>
              <w:rPr>
                <w:color w:val="000000"/>
                <w:sz w:val="18"/>
                <w:szCs w:val="18"/>
              </w:rPr>
            </w:pPr>
            <w:r w:rsidRPr="00A10FEF">
              <w:rPr>
                <w:color w:val="000000"/>
                <w:sz w:val="18"/>
                <w:szCs w:val="18"/>
              </w:rPr>
              <w:t>Организация распространения наружной рекламы на территории иркутского района</w:t>
            </w:r>
          </w:p>
        </w:tc>
        <w:tc>
          <w:tcPr>
            <w:tcW w:w="866"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1 350,0</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92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-1 350,0</w:t>
            </w:r>
          </w:p>
        </w:tc>
        <w:tc>
          <w:tcPr>
            <w:tcW w:w="944"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450,0</w:t>
            </w:r>
          </w:p>
        </w:tc>
        <w:tc>
          <w:tcPr>
            <w:tcW w:w="697"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ind w:right="-90"/>
              <w:jc w:val="right"/>
              <w:rPr>
                <w:color w:val="000000"/>
                <w:sz w:val="18"/>
                <w:szCs w:val="18"/>
              </w:rPr>
            </w:pPr>
            <w:r w:rsidRPr="00A10FEF">
              <w:rPr>
                <w:color w:val="000000"/>
                <w:sz w:val="18"/>
                <w:szCs w:val="18"/>
              </w:rPr>
              <w:t xml:space="preserve">0,0 </w:t>
            </w:r>
          </w:p>
        </w:tc>
        <w:tc>
          <w:tcPr>
            <w:tcW w:w="92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-450,0</w:t>
            </w:r>
          </w:p>
        </w:tc>
        <w:tc>
          <w:tcPr>
            <w:tcW w:w="754"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0,0</w:t>
            </w:r>
          </w:p>
        </w:tc>
        <w:tc>
          <w:tcPr>
            <w:tcW w:w="849" w:type="dxa"/>
            <w:tcBorders>
              <w:top w:val="nil"/>
              <w:left w:val="nil"/>
              <w:bottom w:val="single" w:sz="4" w:space="0" w:color="auto"/>
              <w:right w:val="single" w:sz="4" w:space="0" w:color="auto"/>
            </w:tcBorders>
            <w:shd w:val="clear" w:color="auto" w:fill="auto"/>
            <w:noWrap/>
            <w:vAlign w:val="bottom"/>
            <w:hideMark/>
          </w:tcPr>
          <w:p w:rsidR="00264B64" w:rsidRPr="00A10FEF" w:rsidRDefault="00264B64" w:rsidP="0068240C">
            <w:pPr>
              <w:jc w:val="right"/>
              <w:rPr>
                <w:color w:val="000000"/>
                <w:sz w:val="18"/>
                <w:szCs w:val="18"/>
              </w:rPr>
            </w:pPr>
            <w:r w:rsidRPr="00A10FEF">
              <w:rPr>
                <w:color w:val="000000"/>
                <w:sz w:val="18"/>
                <w:szCs w:val="18"/>
              </w:rPr>
              <w:t>-200,0</w:t>
            </w:r>
          </w:p>
        </w:tc>
      </w:tr>
    </w:tbl>
    <w:p w:rsidR="00264B64" w:rsidRDefault="00264B64" w:rsidP="00264B64">
      <w:pPr>
        <w:autoSpaceDE w:val="0"/>
        <w:autoSpaceDN w:val="0"/>
        <w:adjustRightInd w:val="0"/>
        <w:ind w:firstLine="567"/>
        <w:jc w:val="both"/>
        <w:rPr>
          <w:sz w:val="28"/>
          <w:szCs w:val="28"/>
        </w:rPr>
      </w:pPr>
    </w:p>
    <w:p w:rsidR="00264B64" w:rsidRDefault="00264B64" w:rsidP="00264B64">
      <w:pPr>
        <w:autoSpaceDE w:val="0"/>
        <w:autoSpaceDN w:val="0"/>
        <w:adjustRightInd w:val="0"/>
        <w:ind w:firstLine="567"/>
        <w:jc w:val="both"/>
        <w:rPr>
          <w:rFonts w:eastAsia="TimesNewRomanPSMT"/>
          <w:sz w:val="28"/>
          <w:szCs w:val="28"/>
        </w:rPr>
      </w:pPr>
      <w:r>
        <w:rPr>
          <w:rFonts w:eastAsia="TimesNewRomanPSMT"/>
          <w:sz w:val="28"/>
          <w:szCs w:val="28"/>
        </w:rPr>
        <w:t xml:space="preserve">В данную муниципальную программу включены </w:t>
      </w:r>
      <w:proofErr w:type="gramStart"/>
      <w:r>
        <w:rPr>
          <w:rFonts w:eastAsia="TimesNewRomanPSMT"/>
          <w:sz w:val="28"/>
          <w:szCs w:val="28"/>
        </w:rPr>
        <w:t>расходы</w:t>
      </w:r>
      <w:proofErr w:type="gramEnd"/>
      <w:r>
        <w:rPr>
          <w:rFonts w:eastAsia="TimesNewRomanPSMT"/>
          <w:sz w:val="28"/>
          <w:szCs w:val="28"/>
        </w:rPr>
        <w:t xml:space="preserve"> ранее отражаемые внепрограммной части (</w:t>
      </w:r>
      <w:r w:rsidRPr="00152C6F">
        <w:rPr>
          <w:rFonts w:eastAsia="TimesNewRomanPSMT"/>
          <w:sz w:val="28"/>
          <w:szCs w:val="28"/>
        </w:rPr>
        <w:t xml:space="preserve">бюджетные ассигнования на осуществление функций </w:t>
      </w:r>
      <w:r>
        <w:rPr>
          <w:rFonts w:eastAsia="TimesNewRomanPSMT"/>
          <w:sz w:val="28"/>
          <w:szCs w:val="28"/>
        </w:rPr>
        <w:t xml:space="preserve">по управлению и распоряжению муниципальным имуществом, регистрация прав муниципальной собственности, изготовление </w:t>
      </w:r>
      <w:r>
        <w:rPr>
          <w:rFonts w:eastAsia="TimesNewRomanPSMT"/>
          <w:sz w:val="28"/>
          <w:szCs w:val="28"/>
        </w:rPr>
        <w:lastRenderedPageBreak/>
        <w:t>технической документации и обеспечение деятельности автономных учреждений).</w:t>
      </w:r>
    </w:p>
    <w:p w:rsidR="00264B64" w:rsidRDefault="00264B64" w:rsidP="00264B64">
      <w:pPr>
        <w:pStyle w:val="24"/>
        <w:spacing w:after="0" w:line="240" w:lineRule="auto"/>
        <w:ind w:right="-5"/>
        <w:jc w:val="both"/>
        <w:rPr>
          <w:rFonts w:ascii="Times New Roman" w:hAnsi="Times New Roman" w:cs="Times New Roman"/>
          <w:b/>
          <w:sz w:val="28"/>
          <w:szCs w:val="28"/>
        </w:rPr>
      </w:pPr>
    </w:p>
    <w:p w:rsidR="00264B64" w:rsidRDefault="00264B64" w:rsidP="00264B64">
      <w:pPr>
        <w:pStyle w:val="24"/>
        <w:spacing w:after="0" w:line="240" w:lineRule="auto"/>
        <w:ind w:left="2124" w:right="-5" w:firstLine="708"/>
        <w:jc w:val="both"/>
        <w:rPr>
          <w:rFonts w:ascii="Times New Roman" w:hAnsi="Times New Roman" w:cs="Times New Roman"/>
          <w:b/>
          <w:sz w:val="28"/>
          <w:szCs w:val="28"/>
        </w:rPr>
      </w:pPr>
      <w:r w:rsidRPr="00770D8B">
        <w:rPr>
          <w:rFonts w:ascii="Times New Roman" w:hAnsi="Times New Roman" w:cs="Times New Roman"/>
          <w:b/>
          <w:sz w:val="28"/>
          <w:szCs w:val="28"/>
        </w:rPr>
        <w:t xml:space="preserve">Муниципальная программа </w:t>
      </w:r>
    </w:p>
    <w:p w:rsidR="00264B64" w:rsidRPr="00770D8B" w:rsidRDefault="00264B64" w:rsidP="00264B64">
      <w:pPr>
        <w:pStyle w:val="24"/>
        <w:spacing w:after="0" w:line="240" w:lineRule="auto"/>
        <w:ind w:left="708" w:right="-5"/>
        <w:jc w:val="both"/>
        <w:rPr>
          <w:rFonts w:ascii="Times New Roman" w:hAnsi="Times New Roman" w:cs="Times New Roman"/>
          <w:b/>
          <w:sz w:val="28"/>
          <w:szCs w:val="28"/>
        </w:rPr>
      </w:pPr>
      <w:r>
        <w:rPr>
          <w:rFonts w:ascii="Times New Roman" w:hAnsi="Times New Roman" w:cs="Times New Roman"/>
          <w:b/>
          <w:sz w:val="28"/>
          <w:szCs w:val="28"/>
        </w:rPr>
        <w:t xml:space="preserve">     Иркутского районного муниципального образования</w:t>
      </w:r>
      <w:r w:rsidRPr="00770D8B">
        <w:rPr>
          <w:rFonts w:ascii="Times New Roman" w:hAnsi="Times New Roman" w:cs="Times New Roman"/>
          <w:b/>
          <w:sz w:val="28"/>
          <w:szCs w:val="28"/>
        </w:rPr>
        <w:t xml:space="preserve"> </w:t>
      </w:r>
    </w:p>
    <w:p w:rsidR="00264B64" w:rsidRDefault="00264B64" w:rsidP="00264B64">
      <w:pPr>
        <w:pStyle w:val="24"/>
        <w:spacing w:after="0" w:line="240" w:lineRule="auto"/>
        <w:ind w:right="-5" w:firstLine="567"/>
        <w:jc w:val="both"/>
        <w:rPr>
          <w:rFonts w:ascii="Times New Roman" w:hAnsi="Times New Roman" w:cs="Times New Roman"/>
          <w:b/>
          <w:sz w:val="28"/>
          <w:szCs w:val="28"/>
        </w:rPr>
      </w:pPr>
      <w:r w:rsidRPr="00770D8B">
        <w:rPr>
          <w:rFonts w:ascii="Times New Roman" w:hAnsi="Times New Roman" w:cs="Times New Roman"/>
          <w:b/>
          <w:sz w:val="28"/>
          <w:szCs w:val="28"/>
        </w:rPr>
        <w:t>«Развитие культуры в Иркутском районе» на 2014-2017 годы</w:t>
      </w:r>
    </w:p>
    <w:p w:rsidR="00264B64" w:rsidRDefault="00264B64" w:rsidP="00264B64">
      <w:pPr>
        <w:pStyle w:val="24"/>
        <w:spacing w:after="0" w:line="240" w:lineRule="auto"/>
        <w:ind w:right="-5" w:firstLine="567"/>
        <w:jc w:val="both"/>
        <w:rPr>
          <w:rFonts w:ascii="Times New Roman" w:hAnsi="Times New Roman" w:cs="Times New Roman"/>
          <w:b/>
          <w:sz w:val="28"/>
          <w:szCs w:val="28"/>
        </w:rPr>
      </w:pPr>
    </w:p>
    <w:p w:rsidR="00264B64" w:rsidRDefault="00264B64" w:rsidP="00264B64">
      <w:pPr>
        <w:pStyle w:val="24"/>
        <w:spacing w:after="0" w:line="240" w:lineRule="auto"/>
        <w:ind w:right="-5" w:firstLine="567"/>
        <w:jc w:val="both"/>
        <w:rPr>
          <w:rFonts w:ascii="Times New Roman" w:hAnsi="Times New Roman" w:cs="Times New Roman"/>
          <w:sz w:val="28"/>
          <w:szCs w:val="28"/>
        </w:rPr>
      </w:pPr>
      <w:r w:rsidRPr="007258DB">
        <w:rPr>
          <w:rFonts w:ascii="Times New Roman" w:hAnsi="Times New Roman" w:cs="Times New Roman"/>
          <w:sz w:val="28"/>
          <w:szCs w:val="28"/>
        </w:rPr>
        <w:t xml:space="preserve">В </w:t>
      </w:r>
      <w:r>
        <w:rPr>
          <w:rFonts w:ascii="Times New Roman" w:hAnsi="Times New Roman" w:cs="Times New Roman"/>
          <w:sz w:val="28"/>
          <w:szCs w:val="28"/>
        </w:rPr>
        <w:t>составе проекта решения Думы представлена м</w:t>
      </w:r>
      <w:r w:rsidRPr="00537213">
        <w:rPr>
          <w:rFonts w:ascii="Times New Roman" w:hAnsi="Times New Roman" w:cs="Times New Roman"/>
          <w:sz w:val="28"/>
          <w:szCs w:val="28"/>
        </w:rPr>
        <w:t xml:space="preserve">униципальная программа «Развитие культуры в Иркутском районе» на 2014-2017 годы, в тоже время существует действующая муниципальная программа ИРМО «Развитие </w:t>
      </w:r>
      <w:r>
        <w:rPr>
          <w:rFonts w:ascii="Times New Roman" w:hAnsi="Times New Roman" w:cs="Times New Roman"/>
          <w:sz w:val="28"/>
          <w:szCs w:val="28"/>
        </w:rPr>
        <w:t>культуры</w:t>
      </w:r>
      <w:r w:rsidRPr="00537213">
        <w:rPr>
          <w:rFonts w:ascii="Times New Roman" w:hAnsi="Times New Roman" w:cs="Times New Roman"/>
          <w:sz w:val="28"/>
          <w:szCs w:val="28"/>
        </w:rPr>
        <w:t xml:space="preserve"> в Иркутском районе» на 2014-2016 годы утвержденная постановлением администрации ИРМО от </w:t>
      </w:r>
      <w:r>
        <w:rPr>
          <w:rFonts w:ascii="Times New Roman" w:hAnsi="Times New Roman" w:cs="Times New Roman"/>
          <w:sz w:val="28"/>
          <w:szCs w:val="28"/>
        </w:rPr>
        <w:t>29</w:t>
      </w:r>
      <w:r w:rsidRPr="00537213">
        <w:rPr>
          <w:rFonts w:ascii="Times New Roman" w:hAnsi="Times New Roman" w:cs="Times New Roman"/>
          <w:sz w:val="28"/>
          <w:szCs w:val="28"/>
        </w:rPr>
        <w:t>.</w:t>
      </w:r>
      <w:r>
        <w:rPr>
          <w:rFonts w:ascii="Times New Roman" w:hAnsi="Times New Roman" w:cs="Times New Roman"/>
          <w:sz w:val="28"/>
          <w:szCs w:val="28"/>
        </w:rPr>
        <w:t>05</w:t>
      </w:r>
      <w:r w:rsidRPr="00537213">
        <w:rPr>
          <w:rFonts w:ascii="Times New Roman" w:hAnsi="Times New Roman" w:cs="Times New Roman"/>
          <w:sz w:val="28"/>
          <w:szCs w:val="28"/>
        </w:rPr>
        <w:t>.201</w:t>
      </w:r>
      <w:r>
        <w:rPr>
          <w:rFonts w:ascii="Times New Roman" w:hAnsi="Times New Roman" w:cs="Times New Roman"/>
          <w:sz w:val="28"/>
          <w:szCs w:val="28"/>
        </w:rPr>
        <w:t>4</w:t>
      </w:r>
      <w:r w:rsidRPr="00537213">
        <w:rPr>
          <w:rFonts w:ascii="Times New Roman" w:hAnsi="Times New Roman" w:cs="Times New Roman"/>
          <w:sz w:val="28"/>
          <w:szCs w:val="28"/>
        </w:rPr>
        <w:t xml:space="preserve"> № </w:t>
      </w:r>
      <w:r>
        <w:rPr>
          <w:rFonts w:ascii="Times New Roman" w:hAnsi="Times New Roman" w:cs="Times New Roman"/>
          <w:sz w:val="28"/>
          <w:szCs w:val="28"/>
        </w:rPr>
        <w:t>2282</w:t>
      </w:r>
      <w:r w:rsidRPr="00537213">
        <w:rPr>
          <w:rFonts w:ascii="Times New Roman" w:hAnsi="Times New Roman" w:cs="Times New Roman"/>
          <w:sz w:val="28"/>
          <w:szCs w:val="28"/>
        </w:rPr>
        <w:t xml:space="preserve"> (в ред. от </w:t>
      </w:r>
      <w:r>
        <w:rPr>
          <w:rFonts w:ascii="Times New Roman" w:hAnsi="Times New Roman" w:cs="Times New Roman"/>
          <w:sz w:val="28"/>
          <w:szCs w:val="28"/>
        </w:rPr>
        <w:t>22</w:t>
      </w:r>
      <w:r w:rsidRPr="00537213">
        <w:rPr>
          <w:rFonts w:ascii="Times New Roman" w:hAnsi="Times New Roman" w:cs="Times New Roman"/>
          <w:sz w:val="28"/>
          <w:szCs w:val="28"/>
        </w:rPr>
        <w:t>.</w:t>
      </w:r>
      <w:r>
        <w:rPr>
          <w:rFonts w:ascii="Times New Roman" w:hAnsi="Times New Roman" w:cs="Times New Roman"/>
          <w:sz w:val="28"/>
          <w:szCs w:val="28"/>
        </w:rPr>
        <w:t>10</w:t>
      </w:r>
      <w:r w:rsidRPr="00537213">
        <w:rPr>
          <w:rFonts w:ascii="Times New Roman" w:hAnsi="Times New Roman" w:cs="Times New Roman"/>
          <w:sz w:val="28"/>
          <w:szCs w:val="28"/>
        </w:rPr>
        <w:t xml:space="preserve">.2014). </w:t>
      </w:r>
      <w:r w:rsidRPr="008D56CE">
        <w:rPr>
          <w:rFonts w:ascii="Times New Roman" w:hAnsi="Times New Roman" w:cs="Times New Roman"/>
          <w:sz w:val="28"/>
          <w:szCs w:val="28"/>
        </w:rPr>
        <w:t>Ресурсное обеспечение программ не сопоставляется.</w:t>
      </w:r>
    </w:p>
    <w:p w:rsidR="00264B64" w:rsidRDefault="00264B64" w:rsidP="00264B64">
      <w:pPr>
        <w:pStyle w:val="24"/>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Определить является ли данная муниципальная программа, представленная с проектом решения Думы, вновь принятая или внесены изменения в уже действующую программу не предоставляется возможным. Данное обстоятельство является отступлением от требований ст. 184.2 Бюджетного кодекса РФ, в случае утверждения решением о бюджете распределения бюджетных ассигнований по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64B64" w:rsidRDefault="00264B64" w:rsidP="00264B64">
      <w:pPr>
        <w:pStyle w:val="24"/>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Представленная</w:t>
      </w:r>
      <w:r w:rsidRPr="00552C5D">
        <w:rPr>
          <w:rFonts w:ascii="Times New Roman" w:hAnsi="Times New Roman" w:cs="Times New Roman"/>
          <w:sz w:val="28"/>
          <w:szCs w:val="28"/>
        </w:rPr>
        <w:t xml:space="preserve"> муниципальная программа включает в себя три подпрограммы, </w:t>
      </w:r>
      <w:r>
        <w:rPr>
          <w:rFonts w:ascii="Times New Roman" w:hAnsi="Times New Roman" w:cs="Times New Roman"/>
          <w:sz w:val="28"/>
          <w:szCs w:val="28"/>
        </w:rPr>
        <w:t>проекты подпрограмм к экспертизе не предоставлены.</w:t>
      </w:r>
    </w:p>
    <w:p w:rsidR="00264B64" w:rsidRDefault="00264B64" w:rsidP="00264B64">
      <w:pPr>
        <w:pStyle w:val="24"/>
        <w:spacing w:after="0" w:line="240" w:lineRule="auto"/>
        <w:ind w:right="-5"/>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64B64" w:rsidRPr="00552C5D" w:rsidRDefault="00264B64" w:rsidP="00264B64">
      <w:pPr>
        <w:pStyle w:val="24"/>
        <w:spacing w:after="0" w:line="240" w:lineRule="auto"/>
        <w:ind w:right="-5"/>
        <w:jc w:val="right"/>
        <w:rPr>
          <w:rFonts w:ascii="Times New Roman" w:hAnsi="Times New Roman" w:cs="Times New Roman"/>
          <w:sz w:val="28"/>
          <w:szCs w:val="28"/>
        </w:rPr>
      </w:pPr>
      <w:r w:rsidRPr="00552C5D">
        <w:rPr>
          <w:rFonts w:ascii="Times New Roman" w:hAnsi="Times New Roman" w:cs="Times New Roman"/>
          <w:sz w:val="28"/>
          <w:szCs w:val="28"/>
        </w:rPr>
        <w:t>(</w:t>
      </w:r>
      <w:r w:rsidRPr="00341E28">
        <w:rPr>
          <w:rFonts w:ascii="Times New Roman" w:hAnsi="Times New Roman" w:cs="Times New Roman"/>
          <w:sz w:val="24"/>
          <w:szCs w:val="24"/>
        </w:rPr>
        <w:t>тыс. рублей)</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4"/>
        <w:gridCol w:w="821"/>
        <w:gridCol w:w="791"/>
        <w:gridCol w:w="7"/>
        <w:gridCol w:w="806"/>
        <w:gridCol w:w="7"/>
        <w:gridCol w:w="849"/>
        <w:gridCol w:w="708"/>
        <w:gridCol w:w="869"/>
        <w:gridCol w:w="800"/>
        <w:gridCol w:w="800"/>
        <w:gridCol w:w="796"/>
      </w:tblGrid>
      <w:tr w:rsidR="00264B64" w:rsidRPr="00E73FAA" w:rsidTr="0068240C">
        <w:trPr>
          <w:trHeight w:val="299"/>
          <w:jc w:val="center"/>
        </w:trPr>
        <w:tc>
          <w:tcPr>
            <w:tcW w:w="1128" w:type="pct"/>
            <w:vMerge w:val="restart"/>
            <w:shd w:val="clear" w:color="auto" w:fill="auto"/>
            <w:vAlign w:val="center"/>
          </w:tcPr>
          <w:p w:rsidR="00264B64" w:rsidRPr="001A7E1D" w:rsidRDefault="00264B64" w:rsidP="0068240C">
            <w:pPr>
              <w:jc w:val="center"/>
              <w:rPr>
                <w:b/>
                <w:bCs/>
                <w:sz w:val="20"/>
                <w:szCs w:val="20"/>
              </w:rPr>
            </w:pPr>
            <w:r w:rsidRPr="001A7E1D">
              <w:rPr>
                <w:b/>
                <w:bCs/>
                <w:sz w:val="20"/>
                <w:szCs w:val="20"/>
              </w:rPr>
              <w:t>Наименование</w:t>
            </w:r>
          </w:p>
        </w:tc>
        <w:tc>
          <w:tcPr>
            <w:tcW w:w="1298" w:type="pct"/>
            <w:gridSpan w:val="5"/>
            <w:vAlign w:val="center"/>
          </w:tcPr>
          <w:p w:rsidR="00264B64" w:rsidRPr="001A7E1D" w:rsidRDefault="00264B64" w:rsidP="0068240C">
            <w:pPr>
              <w:jc w:val="center"/>
              <w:rPr>
                <w:b/>
                <w:bCs/>
                <w:sz w:val="20"/>
                <w:szCs w:val="20"/>
              </w:rPr>
            </w:pPr>
            <w:r w:rsidRPr="001A7E1D">
              <w:rPr>
                <w:b/>
                <w:bCs/>
                <w:sz w:val="20"/>
                <w:szCs w:val="20"/>
              </w:rPr>
              <w:t>2015 год</w:t>
            </w:r>
          </w:p>
        </w:tc>
        <w:tc>
          <w:tcPr>
            <w:tcW w:w="1295" w:type="pct"/>
            <w:gridSpan w:val="3"/>
            <w:vAlign w:val="center"/>
          </w:tcPr>
          <w:p w:rsidR="00264B64" w:rsidRPr="001A7E1D" w:rsidRDefault="00264B64" w:rsidP="0068240C">
            <w:pPr>
              <w:jc w:val="center"/>
              <w:rPr>
                <w:b/>
                <w:bCs/>
                <w:sz w:val="20"/>
                <w:szCs w:val="20"/>
              </w:rPr>
            </w:pPr>
            <w:r w:rsidRPr="001A7E1D">
              <w:rPr>
                <w:b/>
                <w:bCs/>
                <w:sz w:val="20"/>
                <w:szCs w:val="20"/>
              </w:rPr>
              <w:t>2016 год</w:t>
            </w:r>
          </w:p>
        </w:tc>
        <w:tc>
          <w:tcPr>
            <w:tcW w:w="1279" w:type="pct"/>
            <w:gridSpan w:val="3"/>
            <w:vAlign w:val="center"/>
          </w:tcPr>
          <w:p w:rsidR="00264B64" w:rsidRPr="001A7E1D" w:rsidRDefault="00264B64" w:rsidP="0068240C">
            <w:pPr>
              <w:tabs>
                <w:tab w:val="left" w:pos="775"/>
                <w:tab w:val="left" w:pos="1166"/>
              </w:tabs>
              <w:ind w:right="514"/>
              <w:jc w:val="center"/>
              <w:rPr>
                <w:b/>
                <w:bCs/>
                <w:sz w:val="20"/>
                <w:szCs w:val="20"/>
              </w:rPr>
            </w:pPr>
            <w:r w:rsidRPr="001A7E1D">
              <w:rPr>
                <w:b/>
                <w:bCs/>
                <w:sz w:val="20"/>
                <w:szCs w:val="20"/>
              </w:rPr>
              <w:t>2017 год</w:t>
            </w:r>
          </w:p>
        </w:tc>
      </w:tr>
      <w:tr w:rsidR="00264B64" w:rsidRPr="00E73FAA" w:rsidTr="0068240C">
        <w:trPr>
          <w:trHeight w:val="70"/>
          <w:jc w:val="center"/>
        </w:trPr>
        <w:tc>
          <w:tcPr>
            <w:tcW w:w="1128" w:type="pct"/>
            <w:vMerge/>
            <w:shd w:val="clear" w:color="auto" w:fill="auto"/>
            <w:vAlign w:val="center"/>
          </w:tcPr>
          <w:p w:rsidR="00264B64" w:rsidRPr="00552C5D" w:rsidRDefault="00264B64" w:rsidP="0068240C">
            <w:pPr>
              <w:jc w:val="center"/>
              <w:rPr>
                <w:bCs/>
                <w:sz w:val="20"/>
                <w:szCs w:val="20"/>
              </w:rPr>
            </w:pPr>
          </w:p>
        </w:tc>
        <w:tc>
          <w:tcPr>
            <w:tcW w:w="438" w:type="pct"/>
            <w:vAlign w:val="center"/>
          </w:tcPr>
          <w:p w:rsidR="00264B64" w:rsidRPr="00552C5D" w:rsidRDefault="00264B64" w:rsidP="0068240C">
            <w:pPr>
              <w:jc w:val="center"/>
              <w:rPr>
                <w:bCs/>
                <w:sz w:val="16"/>
                <w:szCs w:val="16"/>
              </w:rPr>
            </w:pPr>
            <w:proofErr w:type="spellStart"/>
            <w:proofErr w:type="gramStart"/>
            <w:r>
              <w:rPr>
                <w:b/>
                <w:bCs/>
                <w:sz w:val="20"/>
                <w:szCs w:val="20"/>
              </w:rPr>
              <w:t>прог-рам</w:t>
            </w:r>
            <w:r w:rsidRPr="001A7E1D">
              <w:rPr>
                <w:b/>
                <w:bCs/>
                <w:sz w:val="20"/>
                <w:szCs w:val="20"/>
              </w:rPr>
              <w:t>ма</w:t>
            </w:r>
            <w:proofErr w:type="spellEnd"/>
            <w:proofErr w:type="gramEnd"/>
          </w:p>
        </w:tc>
        <w:tc>
          <w:tcPr>
            <w:tcW w:w="422" w:type="pct"/>
            <w:vAlign w:val="center"/>
          </w:tcPr>
          <w:p w:rsidR="00264B64" w:rsidRPr="00552C5D" w:rsidRDefault="00264B64" w:rsidP="0068240C">
            <w:pPr>
              <w:jc w:val="center"/>
              <w:rPr>
                <w:bCs/>
                <w:sz w:val="18"/>
                <w:szCs w:val="18"/>
              </w:rPr>
            </w:pPr>
            <w:proofErr w:type="spellStart"/>
            <w:proofErr w:type="gramStart"/>
            <w:r>
              <w:rPr>
                <w:b/>
                <w:bCs/>
                <w:sz w:val="20"/>
                <w:szCs w:val="20"/>
              </w:rPr>
              <w:t>прог-</w:t>
            </w:r>
            <w:r w:rsidRPr="001A7E1D">
              <w:rPr>
                <w:b/>
                <w:bCs/>
                <w:sz w:val="20"/>
                <w:szCs w:val="20"/>
              </w:rPr>
              <w:t>ноз</w:t>
            </w:r>
            <w:proofErr w:type="spellEnd"/>
            <w:proofErr w:type="gramEnd"/>
          </w:p>
        </w:tc>
        <w:tc>
          <w:tcPr>
            <w:tcW w:w="438" w:type="pct"/>
            <w:gridSpan w:val="3"/>
            <w:vAlign w:val="center"/>
          </w:tcPr>
          <w:p w:rsidR="00264B64" w:rsidRPr="00552C5D" w:rsidRDefault="00264B64" w:rsidP="0068240C">
            <w:pPr>
              <w:jc w:val="center"/>
              <w:rPr>
                <w:bCs/>
                <w:sz w:val="16"/>
                <w:szCs w:val="16"/>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c>
          <w:tcPr>
            <w:tcW w:w="453" w:type="pct"/>
            <w:vAlign w:val="center"/>
          </w:tcPr>
          <w:p w:rsidR="00264B64" w:rsidRPr="00552C5D" w:rsidRDefault="00264B64" w:rsidP="0068240C">
            <w:pPr>
              <w:jc w:val="center"/>
              <w:rPr>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378" w:type="pct"/>
            <w:vAlign w:val="center"/>
          </w:tcPr>
          <w:p w:rsidR="00264B64" w:rsidRPr="00552C5D" w:rsidRDefault="00264B64" w:rsidP="0068240C">
            <w:pPr>
              <w:jc w:val="center"/>
              <w:rPr>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464" w:type="pct"/>
            <w:vAlign w:val="center"/>
          </w:tcPr>
          <w:p w:rsidR="00264B64" w:rsidRPr="00552C5D" w:rsidRDefault="00264B64" w:rsidP="0068240C">
            <w:pPr>
              <w:jc w:val="center"/>
              <w:rPr>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c>
          <w:tcPr>
            <w:tcW w:w="427" w:type="pct"/>
            <w:vAlign w:val="center"/>
          </w:tcPr>
          <w:p w:rsidR="00264B64" w:rsidRPr="00552C5D" w:rsidRDefault="00264B64" w:rsidP="0068240C">
            <w:pPr>
              <w:jc w:val="center"/>
              <w:rPr>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427" w:type="pct"/>
            <w:vAlign w:val="center"/>
          </w:tcPr>
          <w:p w:rsidR="00264B64" w:rsidRPr="00552C5D" w:rsidRDefault="00264B64" w:rsidP="0068240C">
            <w:pPr>
              <w:jc w:val="center"/>
              <w:rPr>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425" w:type="pct"/>
            <w:vAlign w:val="center"/>
          </w:tcPr>
          <w:p w:rsidR="00264B64" w:rsidRPr="00552C5D" w:rsidRDefault="00264B64" w:rsidP="0068240C">
            <w:pPr>
              <w:ind w:left="-168"/>
              <w:jc w:val="center"/>
              <w:rPr>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r>
      <w:tr w:rsidR="00264B64" w:rsidRPr="00E73FAA" w:rsidTr="0068240C">
        <w:trPr>
          <w:trHeight w:val="1347"/>
          <w:jc w:val="center"/>
        </w:trPr>
        <w:tc>
          <w:tcPr>
            <w:tcW w:w="1128" w:type="pct"/>
            <w:shd w:val="clear" w:color="auto" w:fill="auto"/>
            <w:vAlign w:val="center"/>
          </w:tcPr>
          <w:p w:rsidR="00264B64" w:rsidRPr="00EF3015" w:rsidRDefault="00264B64" w:rsidP="0068240C">
            <w:pPr>
              <w:jc w:val="both"/>
              <w:rPr>
                <w:bCs/>
                <w:sz w:val="20"/>
                <w:szCs w:val="20"/>
              </w:rPr>
            </w:pPr>
            <w:r w:rsidRPr="00EF3015">
              <w:rPr>
                <w:sz w:val="20"/>
                <w:szCs w:val="20"/>
              </w:rPr>
              <w:t>Муниципальная программа «Развитие культуры в Иркутском районе» на 2014-2017 годы</w:t>
            </w:r>
          </w:p>
        </w:tc>
        <w:tc>
          <w:tcPr>
            <w:tcW w:w="438" w:type="pct"/>
            <w:vAlign w:val="bottom"/>
          </w:tcPr>
          <w:p w:rsidR="00264B64" w:rsidRPr="007072A4" w:rsidRDefault="00264B64" w:rsidP="0068240C">
            <w:pPr>
              <w:ind w:left="-88"/>
              <w:jc w:val="right"/>
              <w:rPr>
                <w:bCs/>
                <w:sz w:val="16"/>
                <w:szCs w:val="16"/>
              </w:rPr>
            </w:pPr>
            <w:r w:rsidRPr="007072A4">
              <w:rPr>
                <w:bCs/>
                <w:sz w:val="16"/>
                <w:szCs w:val="16"/>
              </w:rPr>
              <w:t>35</w:t>
            </w:r>
            <w:r>
              <w:rPr>
                <w:bCs/>
                <w:sz w:val="16"/>
                <w:szCs w:val="16"/>
              </w:rPr>
              <w:t xml:space="preserve"> </w:t>
            </w:r>
            <w:r w:rsidRPr="007072A4">
              <w:rPr>
                <w:bCs/>
                <w:sz w:val="16"/>
                <w:szCs w:val="16"/>
              </w:rPr>
              <w:t>847,0</w:t>
            </w:r>
          </w:p>
        </w:tc>
        <w:tc>
          <w:tcPr>
            <w:tcW w:w="426" w:type="pct"/>
            <w:gridSpan w:val="2"/>
            <w:vAlign w:val="bottom"/>
          </w:tcPr>
          <w:p w:rsidR="00264B64" w:rsidRPr="007072A4" w:rsidRDefault="00264B64" w:rsidP="0068240C">
            <w:pPr>
              <w:jc w:val="right"/>
              <w:rPr>
                <w:bCs/>
                <w:sz w:val="16"/>
                <w:szCs w:val="16"/>
              </w:rPr>
            </w:pPr>
            <w:r w:rsidRPr="007072A4">
              <w:rPr>
                <w:bCs/>
                <w:sz w:val="16"/>
                <w:szCs w:val="16"/>
              </w:rPr>
              <w:t>21</w:t>
            </w:r>
            <w:r>
              <w:rPr>
                <w:bCs/>
                <w:sz w:val="16"/>
                <w:szCs w:val="16"/>
              </w:rPr>
              <w:t xml:space="preserve"> </w:t>
            </w:r>
            <w:r w:rsidRPr="007072A4">
              <w:rPr>
                <w:bCs/>
                <w:sz w:val="16"/>
                <w:szCs w:val="16"/>
              </w:rPr>
              <w:t>307,6</w:t>
            </w:r>
          </w:p>
        </w:tc>
        <w:tc>
          <w:tcPr>
            <w:tcW w:w="430" w:type="pct"/>
            <w:vAlign w:val="bottom"/>
          </w:tcPr>
          <w:p w:rsidR="00264B64" w:rsidRPr="007072A4" w:rsidRDefault="00264B64" w:rsidP="0068240C">
            <w:pPr>
              <w:ind w:left="-148"/>
              <w:jc w:val="right"/>
              <w:rPr>
                <w:bCs/>
                <w:sz w:val="16"/>
                <w:szCs w:val="16"/>
              </w:rPr>
            </w:pPr>
            <w:r w:rsidRPr="007072A4">
              <w:rPr>
                <w:bCs/>
                <w:sz w:val="16"/>
                <w:szCs w:val="16"/>
              </w:rPr>
              <w:t>-14</w:t>
            </w:r>
            <w:r>
              <w:rPr>
                <w:bCs/>
                <w:sz w:val="16"/>
                <w:szCs w:val="16"/>
              </w:rPr>
              <w:t xml:space="preserve"> </w:t>
            </w:r>
            <w:r w:rsidRPr="007072A4">
              <w:rPr>
                <w:bCs/>
                <w:sz w:val="16"/>
                <w:szCs w:val="16"/>
              </w:rPr>
              <w:t>539,4</w:t>
            </w:r>
          </w:p>
        </w:tc>
        <w:tc>
          <w:tcPr>
            <w:tcW w:w="457" w:type="pct"/>
            <w:gridSpan w:val="2"/>
            <w:vAlign w:val="bottom"/>
          </w:tcPr>
          <w:p w:rsidR="00264B64" w:rsidRPr="007072A4" w:rsidRDefault="00264B64" w:rsidP="0068240C">
            <w:pPr>
              <w:jc w:val="right"/>
              <w:rPr>
                <w:bCs/>
                <w:sz w:val="16"/>
                <w:szCs w:val="16"/>
              </w:rPr>
            </w:pPr>
            <w:r w:rsidRPr="007072A4">
              <w:rPr>
                <w:bCs/>
                <w:sz w:val="16"/>
                <w:szCs w:val="16"/>
              </w:rPr>
              <w:t>37</w:t>
            </w:r>
            <w:r>
              <w:rPr>
                <w:bCs/>
                <w:sz w:val="16"/>
                <w:szCs w:val="16"/>
              </w:rPr>
              <w:t xml:space="preserve"> </w:t>
            </w:r>
            <w:r w:rsidRPr="007072A4">
              <w:rPr>
                <w:bCs/>
                <w:sz w:val="16"/>
                <w:szCs w:val="16"/>
              </w:rPr>
              <w:t>872,5</w:t>
            </w:r>
          </w:p>
        </w:tc>
        <w:tc>
          <w:tcPr>
            <w:tcW w:w="378" w:type="pct"/>
            <w:vAlign w:val="bottom"/>
          </w:tcPr>
          <w:p w:rsidR="00264B64" w:rsidRPr="007072A4" w:rsidRDefault="00264B64" w:rsidP="0068240C">
            <w:pPr>
              <w:ind w:left="-109"/>
              <w:jc w:val="right"/>
              <w:rPr>
                <w:bCs/>
                <w:sz w:val="16"/>
                <w:szCs w:val="16"/>
              </w:rPr>
            </w:pPr>
            <w:r w:rsidRPr="007072A4">
              <w:rPr>
                <w:bCs/>
                <w:sz w:val="16"/>
                <w:szCs w:val="16"/>
              </w:rPr>
              <w:t>20</w:t>
            </w:r>
            <w:r>
              <w:rPr>
                <w:bCs/>
                <w:sz w:val="16"/>
                <w:szCs w:val="16"/>
              </w:rPr>
              <w:t xml:space="preserve"> </w:t>
            </w:r>
            <w:r w:rsidRPr="007072A4">
              <w:rPr>
                <w:bCs/>
                <w:sz w:val="16"/>
                <w:szCs w:val="16"/>
              </w:rPr>
              <w:t>854,5</w:t>
            </w:r>
          </w:p>
        </w:tc>
        <w:tc>
          <w:tcPr>
            <w:tcW w:w="464" w:type="pct"/>
            <w:vAlign w:val="bottom"/>
          </w:tcPr>
          <w:p w:rsidR="00264B64" w:rsidRPr="007072A4" w:rsidRDefault="00264B64" w:rsidP="0068240C">
            <w:pPr>
              <w:jc w:val="right"/>
              <w:rPr>
                <w:bCs/>
                <w:sz w:val="16"/>
                <w:szCs w:val="16"/>
              </w:rPr>
            </w:pPr>
            <w:r w:rsidRPr="007072A4">
              <w:rPr>
                <w:bCs/>
                <w:sz w:val="16"/>
                <w:szCs w:val="16"/>
              </w:rPr>
              <w:t>-17</w:t>
            </w:r>
            <w:r>
              <w:rPr>
                <w:bCs/>
                <w:sz w:val="16"/>
                <w:szCs w:val="16"/>
              </w:rPr>
              <w:t xml:space="preserve"> </w:t>
            </w:r>
            <w:r w:rsidRPr="007072A4">
              <w:rPr>
                <w:bCs/>
                <w:sz w:val="16"/>
                <w:szCs w:val="16"/>
              </w:rPr>
              <w:t>018,0</w:t>
            </w:r>
          </w:p>
        </w:tc>
        <w:tc>
          <w:tcPr>
            <w:tcW w:w="427" w:type="pct"/>
            <w:vAlign w:val="bottom"/>
          </w:tcPr>
          <w:p w:rsidR="00264B64" w:rsidRPr="007072A4" w:rsidRDefault="00264B64" w:rsidP="0068240C">
            <w:pPr>
              <w:jc w:val="right"/>
              <w:rPr>
                <w:bCs/>
                <w:sz w:val="16"/>
                <w:szCs w:val="16"/>
              </w:rPr>
            </w:pPr>
            <w:r w:rsidRPr="007072A4">
              <w:rPr>
                <w:bCs/>
                <w:sz w:val="16"/>
                <w:szCs w:val="16"/>
              </w:rPr>
              <w:t>42</w:t>
            </w:r>
            <w:r>
              <w:rPr>
                <w:bCs/>
                <w:sz w:val="16"/>
                <w:szCs w:val="16"/>
              </w:rPr>
              <w:t xml:space="preserve"> </w:t>
            </w:r>
            <w:r w:rsidRPr="007072A4">
              <w:rPr>
                <w:bCs/>
                <w:sz w:val="16"/>
                <w:szCs w:val="16"/>
              </w:rPr>
              <w:t>620,1</w:t>
            </w:r>
          </w:p>
        </w:tc>
        <w:tc>
          <w:tcPr>
            <w:tcW w:w="427" w:type="pct"/>
            <w:vAlign w:val="bottom"/>
          </w:tcPr>
          <w:p w:rsidR="00264B64" w:rsidRPr="007072A4" w:rsidRDefault="00264B64" w:rsidP="0068240C">
            <w:pPr>
              <w:jc w:val="right"/>
              <w:rPr>
                <w:bCs/>
                <w:sz w:val="16"/>
                <w:szCs w:val="16"/>
              </w:rPr>
            </w:pPr>
            <w:r w:rsidRPr="007072A4">
              <w:rPr>
                <w:bCs/>
                <w:sz w:val="16"/>
                <w:szCs w:val="16"/>
              </w:rPr>
              <w:t>20</w:t>
            </w:r>
            <w:r>
              <w:rPr>
                <w:bCs/>
                <w:sz w:val="16"/>
                <w:szCs w:val="16"/>
              </w:rPr>
              <w:t xml:space="preserve"> </w:t>
            </w:r>
            <w:r w:rsidRPr="007072A4">
              <w:rPr>
                <w:bCs/>
                <w:sz w:val="16"/>
                <w:szCs w:val="16"/>
              </w:rPr>
              <w:t>819,6</w:t>
            </w:r>
          </w:p>
        </w:tc>
        <w:tc>
          <w:tcPr>
            <w:tcW w:w="425" w:type="pct"/>
            <w:vAlign w:val="bottom"/>
          </w:tcPr>
          <w:p w:rsidR="00264B64" w:rsidRPr="007072A4" w:rsidRDefault="00264B64" w:rsidP="0068240C">
            <w:pPr>
              <w:ind w:left="-26" w:right="-103"/>
              <w:jc w:val="right"/>
              <w:rPr>
                <w:bCs/>
                <w:sz w:val="16"/>
                <w:szCs w:val="16"/>
              </w:rPr>
            </w:pPr>
            <w:r w:rsidRPr="007072A4">
              <w:rPr>
                <w:bCs/>
                <w:sz w:val="16"/>
                <w:szCs w:val="16"/>
              </w:rPr>
              <w:t>-21</w:t>
            </w:r>
            <w:r>
              <w:rPr>
                <w:bCs/>
                <w:sz w:val="16"/>
                <w:szCs w:val="16"/>
              </w:rPr>
              <w:t xml:space="preserve"> </w:t>
            </w:r>
            <w:r w:rsidRPr="007072A4">
              <w:rPr>
                <w:bCs/>
                <w:sz w:val="16"/>
                <w:szCs w:val="16"/>
              </w:rPr>
              <w:t>800,5</w:t>
            </w:r>
          </w:p>
        </w:tc>
      </w:tr>
      <w:tr w:rsidR="00264B64" w:rsidRPr="00E73FAA" w:rsidTr="0068240C">
        <w:trPr>
          <w:trHeight w:val="70"/>
          <w:jc w:val="center"/>
        </w:trPr>
        <w:tc>
          <w:tcPr>
            <w:tcW w:w="1128" w:type="pct"/>
            <w:shd w:val="clear" w:color="auto" w:fill="auto"/>
            <w:vAlign w:val="center"/>
          </w:tcPr>
          <w:p w:rsidR="00264B64" w:rsidRPr="00EF3015" w:rsidRDefault="00264B64" w:rsidP="0068240C">
            <w:pPr>
              <w:rPr>
                <w:bCs/>
                <w:sz w:val="20"/>
                <w:szCs w:val="20"/>
              </w:rPr>
            </w:pPr>
            <w:r w:rsidRPr="00EF3015">
              <w:rPr>
                <w:bCs/>
                <w:sz w:val="20"/>
                <w:szCs w:val="20"/>
              </w:rPr>
              <w:t>в том числе</w:t>
            </w:r>
            <w:r>
              <w:rPr>
                <w:bCs/>
                <w:sz w:val="20"/>
                <w:szCs w:val="20"/>
              </w:rPr>
              <w:t xml:space="preserve"> по подпрограммам</w:t>
            </w:r>
            <w:r w:rsidRPr="00EF3015">
              <w:rPr>
                <w:bCs/>
                <w:sz w:val="20"/>
                <w:szCs w:val="20"/>
              </w:rPr>
              <w:t>:</w:t>
            </w:r>
          </w:p>
        </w:tc>
        <w:tc>
          <w:tcPr>
            <w:tcW w:w="438" w:type="pct"/>
            <w:vAlign w:val="center"/>
          </w:tcPr>
          <w:p w:rsidR="00264B64" w:rsidRPr="007072A4" w:rsidRDefault="00264B64" w:rsidP="0068240C">
            <w:pPr>
              <w:ind w:left="-88"/>
              <w:jc w:val="right"/>
              <w:rPr>
                <w:bCs/>
                <w:sz w:val="16"/>
                <w:szCs w:val="16"/>
              </w:rPr>
            </w:pPr>
          </w:p>
        </w:tc>
        <w:tc>
          <w:tcPr>
            <w:tcW w:w="426" w:type="pct"/>
            <w:gridSpan w:val="2"/>
          </w:tcPr>
          <w:p w:rsidR="00264B64" w:rsidRPr="007072A4" w:rsidRDefault="00264B64" w:rsidP="0068240C">
            <w:pPr>
              <w:jc w:val="right"/>
              <w:rPr>
                <w:bCs/>
                <w:sz w:val="16"/>
                <w:szCs w:val="16"/>
              </w:rPr>
            </w:pPr>
          </w:p>
        </w:tc>
        <w:tc>
          <w:tcPr>
            <w:tcW w:w="430" w:type="pct"/>
            <w:vAlign w:val="center"/>
          </w:tcPr>
          <w:p w:rsidR="00264B64" w:rsidRPr="007072A4" w:rsidRDefault="00264B64" w:rsidP="0068240C">
            <w:pPr>
              <w:rPr>
                <w:bCs/>
                <w:sz w:val="16"/>
                <w:szCs w:val="16"/>
              </w:rPr>
            </w:pPr>
          </w:p>
        </w:tc>
        <w:tc>
          <w:tcPr>
            <w:tcW w:w="457" w:type="pct"/>
            <w:gridSpan w:val="2"/>
            <w:vAlign w:val="center"/>
          </w:tcPr>
          <w:p w:rsidR="00264B64" w:rsidRPr="007072A4" w:rsidRDefault="00264B64" w:rsidP="0068240C">
            <w:pPr>
              <w:rPr>
                <w:bCs/>
                <w:sz w:val="16"/>
                <w:szCs w:val="16"/>
              </w:rPr>
            </w:pPr>
          </w:p>
        </w:tc>
        <w:tc>
          <w:tcPr>
            <w:tcW w:w="378" w:type="pct"/>
          </w:tcPr>
          <w:p w:rsidR="00264B64" w:rsidRPr="007072A4" w:rsidRDefault="00264B64" w:rsidP="0068240C">
            <w:pPr>
              <w:rPr>
                <w:bCs/>
                <w:sz w:val="16"/>
                <w:szCs w:val="16"/>
              </w:rPr>
            </w:pPr>
          </w:p>
        </w:tc>
        <w:tc>
          <w:tcPr>
            <w:tcW w:w="464" w:type="pct"/>
            <w:vAlign w:val="center"/>
          </w:tcPr>
          <w:p w:rsidR="00264B64" w:rsidRPr="007072A4" w:rsidRDefault="00264B64" w:rsidP="0068240C">
            <w:pPr>
              <w:rPr>
                <w:bCs/>
                <w:sz w:val="16"/>
                <w:szCs w:val="16"/>
              </w:rPr>
            </w:pPr>
          </w:p>
        </w:tc>
        <w:tc>
          <w:tcPr>
            <w:tcW w:w="427" w:type="pct"/>
            <w:vAlign w:val="center"/>
          </w:tcPr>
          <w:p w:rsidR="00264B64" w:rsidRPr="007072A4" w:rsidRDefault="00264B64" w:rsidP="0068240C">
            <w:pPr>
              <w:rPr>
                <w:bCs/>
                <w:sz w:val="16"/>
                <w:szCs w:val="16"/>
              </w:rPr>
            </w:pPr>
          </w:p>
        </w:tc>
        <w:tc>
          <w:tcPr>
            <w:tcW w:w="427" w:type="pct"/>
          </w:tcPr>
          <w:p w:rsidR="00264B64" w:rsidRPr="007072A4" w:rsidRDefault="00264B64" w:rsidP="0068240C">
            <w:pPr>
              <w:rPr>
                <w:bCs/>
                <w:sz w:val="16"/>
                <w:szCs w:val="16"/>
              </w:rPr>
            </w:pPr>
          </w:p>
        </w:tc>
        <w:tc>
          <w:tcPr>
            <w:tcW w:w="425" w:type="pct"/>
            <w:vAlign w:val="center"/>
          </w:tcPr>
          <w:p w:rsidR="00264B64" w:rsidRPr="007072A4" w:rsidRDefault="00264B64" w:rsidP="0068240C">
            <w:pPr>
              <w:ind w:left="-26" w:right="-103"/>
              <w:rPr>
                <w:bCs/>
                <w:sz w:val="16"/>
                <w:szCs w:val="16"/>
              </w:rPr>
            </w:pPr>
          </w:p>
        </w:tc>
      </w:tr>
      <w:tr w:rsidR="00264B64" w:rsidRPr="00E73FAA" w:rsidTr="0068240C">
        <w:trPr>
          <w:trHeight w:val="227"/>
          <w:jc w:val="center"/>
        </w:trPr>
        <w:tc>
          <w:tcPr>
            <w:tcW w:w="1128" w:type="pct"/>
            <w:shd w:val="clear" w:color="auto" w:fill="auto"/>
            <w:vAlign w:val="center"/>
          </w:tcPr>
          <w:p w:rsidR="00264B64" w:rsidRPr="00552C5D" w:rsidRDefault="00264B64" w:rsidP="0068240C">
            <w:pPr>
              <w:jc w:val="both"/>
              <w:outlineLvl w:val="0"/>
              <w:rPr>
                <w:sz w:val="20"/>
                <w:szCs w:val="20"/>
              </w:rPr>
            </w:pPr>
            <w:r w:rsidRPr="00552C5D">
              <w:rPr>
                <w:sz w:val="20"/>
                <w:szCs w:val="20"/>
              </w:rPr>
              <w:t>«</w:t>
            </w:r>
            <w:r>
              <w:rPr>
                <w:sz w:val="20"/>
                <w:szCs w:val="20"/>
              </w:rPr>
              <w:t>Организация досуга жителей Иркутского района, поддержка и развитие жанров традиционного народного творчества</w:t>
            </w:r>
            <w:r w:rsidRPr="00552C5D">
              <w:rPr>
                <w:sz w:val="20"/>
                <w:szCs w:val="20"/>
              </w:rPr>
              <w:t>»</w:t>
            </w:r>
          </w:p>
        </w:tc>
        <w:tc>
          <w:tcPr>
            <w:tcW w:w="438" w:type="pct"/>
            <w:vAlign w:val="bottom"/>
          </w:tcPr>
          <w:p w:rsidR="00264B64" w:rsidRPr="007072A4" w:rsidRDefault="00264B64" w:rsidP="0068240C">
            <w:pPr>
              <w:ind w:left="-88"/>
              <w:jc w:val="right"/>
              <w:outlineLvl w:val="0"/>
              <w:rPr>
                <w:sz w:val="16"/>
                <w:szCs w:val="16"/>
              </w:rPr>
            </w:pPr>
            <w:r w:rsidRPr="007072A4">
              <w:rPr>
                <w:sz w:val="16"/>
                <w:szCs w:val="16"/>
              </w:rPr>
              <w:t>597,2</w:t>
            </w:r>
          </w:p>
        </w:tc>
        <w:tc>
          <w:tcPr>
            <w:tcW w:w="426" w:type="pct"/>
            <w:gridSpan w:val="2"/>
            <w:vAlign w:val="bottom"/>
          </w:tcPr>
          <w:p w:rsidR="00264B64" w:rsidRPr="007072A4" w:rsidRDefault="00264B64" w:rsidP="0068240C">
            <w:pPr>
              <w:jc w:val="right"/>
              <w:outlineLvl w:val="0"/>
              <w:rPr>
                <w:sz w:val="16"/>
                <w:szCs w:val="16"/>
              </w:rPr>
            </w:pPr>
            <w:r w:rsidRPr="007072A4">
              <w:rPr>
                <w:sz w:val="16"/>
                <w:szCs w:val="16"/>
              </w:rPr>
              <w:t>376,0</w:t>
            </w:r>
          </w:p>
        </w:tc>
        <w:tc>
          <w:tcPr>
            <w:tcW w:w="430" w:type="pct"/>
            <w:vAlign w:val="bottom"/>
          </w:tcPr>
          <w:p w:rsidR="00264B64" w:rsidRPr="007072A4" w:rsidRDefault="00264B64" w:rsidP="0068240C">
            <w:pPr>
              <w:jc w:val="right"/>
              <w:outlineLvl w:val="0"/>
              <w:rPr>
                <w:sz w:val="16"/>
                <w:szCs w:val="16"/>
              </w:rPr>
            </w:pPr>
            <w:r w:rsidRPr="007072A4">
              <w:rPr>
                <w:sz w:val="16"/>
                <w:szCs w:val="16"/>
              </w:rPr>
              <w:t>-221,2</w:t>
            </w:r>
          </w:p>
        </w:tc>
        <w:tc>
          <w:tcPr>
            <w:tcW w:w="457" w:type="pct"/>
            <w:gridSpan w:val="2"/>
            <w:vAlign w:val="bottom"/>
          </w:tcPr>
          <w:p w:rsidR="00264B64" w:rsidRPr="007072A4" w:rsidRDefault="00264B64" w:rsidP="0068240C">
            <w:pPr>
              <w:jc w:val="right"/>
              <w:outlineLvl w:val="0"/>
              <w:rPr>
                <w:sz w:val="16"/>
                <w:szCs w:val="16"/>
              </w:rPr>
            </w:pPr>
            <w:r w:rsidRPr="007072A4">
              <w:rPr>
                <w:sz w:val="16"/>
                <w:szCs w:val="16"/>
              </w:rPr>
              <w:t>509,8</w:t>
            </w:r>
          </w:p>
        </w:tc>
        <w:tc>
          <w:tcPr>
            <w:tcW w:w="378" w:type="pct"/>
            <w:vAlign w:val="bottom"/>
          </w:tcPr>
          <w:p w:rsidR="00264B64" w:rsidRPr="007072A4" w:rsidRDefault="00264B64" w:rsidP="0068240C">
            <w:pPr>
              <w:jc w:val="right"/>
              <w:outlineLvl w:val="0"/>
              <w:rPr>
                <w:sz w:val="16"/>
                <w:szCs w:val="16"/>
              </w:rPr>
            </w:pPr>
            <w:r w:rsidRPr="007072A4">
              <w:rPr>
                <w:sz w:val="16"/>
                <w:szCs w:val="16"/>
              </w:rPr>
              <w:t>376,0</w:t>
            </w:r>
          </w:p>
        </w:tc>
        <w:tc>
          <w:tcPr>
            <w:tcW w:w="464" w:type="pct"/>
            <w:vAlign w:val="bottom"/>
          </w:tcPr>
          <w:p w:rsidR="00264B64" w:rsidRPr="007072A4" w:rsidRDefault="00264B64" w:rsidP="0068240C">
            <w:pPr>
              <w:jc w:val="right"/>
              <w:outlineLvl w:val="0"/>
              <w:rPr>
                <w:sz w:val="16"/>
                <w:szCs w:val="16"/>
              </w:rPr>
            </w:pPr>
            <w:r w:rsidRPr="007072A4">
              <w:rPr>
                <w:sz w:val="16"/>
                <w:szCs w:val="16"/>
              </w:rPr>
              <w:t>-133,8</w:t>
            </w:r>
          </w:p>
        </w:tc>
        <w:tc>
          <w:tcPr>
            <w:tcW w:w="427" w:type="pct"/>
            <w:vAlign w:val="bottom"/>
          </w:tcPr>
          <w:p w:rsidR="00264B64" w:rsidRPr="007072A4" w:rsidRDefault="00264B64" w:rsidP="0068240C">
            <w:pPr>
              <w:jc w:val="right"/>
              <w:outlineLvl w:val="0"/>
              <w:rPr>
                <w:sz w:val="16"/>
                <w:szCs w:val="16"/>
              </w:rPr>
            </w:pPr>
            <w:r w:rsidRPr="007072A4">
              <w:rPr>
                <w:sz w:val="16"/>
                <w:szCs w:val="16"/>
              </w:rPr>
              <w:t>634,4</w:t>
            </w:r>
          </w:p>
        </w:tc>
        <w:tc>
          <w:tcPr>
            <w:tcW w:w="427" w:type="pct"/>
            <w:vAlign w:val="bottom"/>
          </w:tcPr>
          <w:p w:rsidR="00264B64" w:rsidRPr="007072A4" w:rsidRDefault="00264B64" w:rsidP="0068240C">
            <w:pPr>
              <w:jc w:val="right"/>
              <w:outlineLvl w:val="0"/>
              <w:rPr>
                <w:sz w:val="16"/>
                <w:szCs w:val="16"/>
              </w:rPr>
            </w:pPr>
            <w:r w:rsidRPr="007072A4">
              <w:rPr>
                <w:sz w:val="16"/>
                <w:szCs w:val="16"/>
              </w:rPr>
              <w:t>376,0</w:t>
            </w:r>
          </w:p>
        </w:tc>
        <w:tc>
          <w:tcPr>
            <w:tcW w:w="425" w:type="pct"/>
            <w:vAlign w:val="bottom"/>
          </w:tcPr>
          <w:p w:rsidR="00264B64" w:rsidRPr="007072A4" w:rsidRDefault="00264B64" w:rsidP="0068240C">
            <w:pPr>
              <w:jc w:val="right"/>
              <w:outlineLvl w:val="0"/>
              <w:rPr>
                <w:sz w:val="16"/>
                <w:szCs w:val="16"/>
              </w:rPr>
            </w:pPr>
            <w:r w:rsidRPr="007072A4">
              <w:rPr>
                <w:sz w:val="16"/>
                <w:szCs w:val="16"/>
              </w:rPr>
              <w:t>-258,4</w:t>
            </w:r>
          </w:p>
        </w:tc>
      </w:tr>
      <w:tr w:rsidR="00264B64" w:rsidRPr="00E73FAA" w:rsidTr="0068240C">
        <w:trPr>
          <w:trHeight w:val="1557"/>
          <w:jc w:val="center"/>
        </w:trPr>
        <w:tc>
          <w:tcPr>
            <w:tcW w:w="1128" w:type="pct"/>
            <w:shd w:val="clear" w:color="auto" w:fill="auto"/>
            <w:vAlign w:val="center"/>
          </w:tcPr>
          <w:p w:rsidR="00264B64" w:rsidRPr="00552C5D" w:rsidRDefault="00264B64" w:rsidP="0068240C">
            <w:pPr>
              <w:jc w:val="both"/>
              <w:outlineLvl w:val="0"/>
              <w:rPr>
                <w:sz w:val="20"/>
                <w:szCs w:val="20"/>
              </w:rPr>
            </w:pPr>
            <w:r w:rsidRPr="00552C5D">
              <w:rPr>
                <w:sz w:val="20"/>
                <w:szCs w:val="20"/>
              </w:rPr>
              <w:t xml:space="preserve"> «</w:t>
            </w:r>
            <w:r>
              <w:rPr>
                <w:sz w:val="20"/>
                <w:szCs w:val="20"/>
              </w:rPr>
              <w:t>Совершенствование системы информационно-библиотечного обслуживания в Иркутском районе</w:t>
            </w:r>
            <w:r w:rsidRPr="00552C5D">
              <w:rPr>
                <w:sz w:val="20"/>
                <w:szCs w:val="20"/>
              </w:rPr>
              <w:t>»</w:t>
            </w:r>
          </w:p>
        </w:tc>
        <w:tc>
          <w:tcPr>
            <w:tcW w:w="438" w:type="pct"/>
            <w:vAlign w:val="bottom"/>
          </w:tcPr>
          <w:p w:rsidR="00264B64" w:rsidRPr="007072A4" w:rsidRDefault="00264B64" w:rsidP="0068240C">
            <w:pPr>
              <w:jc w:val="right"/>
              <w:outlineLvl w:val="0"/>
              <w:rPr>
                <w:sz w:val="16"/>
                <w:szCs w:val="16"/>
              </w:rPr>
            </w:pPr>
            <w:r w:rsidRPr="007072A4">
              <w:rPr>
                <w:sz w:val="16"/>
                <w:szCs w:val="16"/>
              </w:rPr>
              <w:t>7</w:t>
            </w:r>
            <w:r>
              <w:rPr>
                <w:sz w:val="16"/>
                <w:szCs w:val="16"/>
              </w:rPr>
              <w:t xml:space="preserve"> </w:t>
            </w:r>
            <w:r w:rsidRPr="007072A4">
              <w:rPr>
                <w:sz w:val="16"/>
                <w:szCs w:val="16"/>
              </w:rPr>
              <w:t>135,1</w:t>
            </w:r>
          </w:p>
        </w:tc>
        <w:tc>
          <w:tcPr>
            <w:tcW w:w="426" w:type="pct"/>
            <w:gridSpan w:val="2"/>
            <w:vAlign w:val="bottom"/>
          </w:tcPr>
          <w:p w:rsidR="00264B64" w:rsidRPr="007072A4" w:rsidRDefault="00264B64" w:rsidP="0068240C">
            <w:pPr>
              <w:jc w:val="right"/>
              <w:outlineLvl w:val="0"/>
              <w:rPr>
                <w:sz w:val="16"/>
                <w:szCs w:val="16"/>
              </w:rPr>
            </w:pPr>
            <w:r w:rsidRPr="007072A4">
              <w:rPr>
                <w:sz w:val="16"/>
                <w:szCs w:val="16"/>
              </w:rPr>
              <w:t>4</w:t>
            </w:r>
            <w:r>
              <w:rPr>
                <w:sz w:val="16"/>
                <w:szCs w:val="16"/>
              </w:rPr>
              <w:t xml:space="preserve"> </w:t>
            </w:r>
            <w:r w:rsidRPr="007072A4">
              <w:rPr>
                <w:sz w:val="16"/>
                <w:szCs w:val="16"/>
              </w:rPr>
              <w:t>293,2</w:t>
            </w:r>
          </w:p>
        </w:tc>
        <w:tc>
          <w:tcPr>
            <w:tcW w:w="430" w:type="pct"/>
            <w:vAlign w:val="bottom"/>
          </w:tcPr>
          <w:p w:rsidR="00264B64" w:rsidRPr="007072A4" w:rsidRDefault="00264B64" w:rsidP="0068240C">
            <w:pPr>
              <w:jc w:val="right"/>
              <w:outlineLvl w:val="0"/>
              <w:rPr>
                <w:sz w:val="16"/>
                <w:szCs w:val="16"/>
              </w:rPr>
            </w:pPr>
            <w:r w:rsidRPr="007072A4">
              <w:rPr>
                <w:sz w:val="16"/>
                <w:szCs w:val="16"/>
              </w:rPr>
              <w:t>-2</w:t>
            </w:r>
            <w:r>
              <w:rPr>
                <w:sz w:val="16"/>
                <w:szCs w:val="16"/>
              </w:rPr>
              <w:t xml:space="preserve"> </w:t>
            </w:r>
            <w:r w:rsidRPr="007072A4">
              <w:rPr>
                <w:sz w:val="16"/>
                <w:szCs w:val="16"/>
              </w:rPr>
              <w:t>841,9</w:t>
            </w:r>
          </w:p>
        </w:tc>
        <w:tc>
          <w:tcPr>
            <w:tcW w:w="457" w:type="pct"/>
            <w:gridSpan w:val="2"/>
            <w:vAlign w:val="bottom"/>
          </w:tcPr>
          <w:p w:rsidR="00264B64" w:rsidRPr="007072A4" w:rsidRDefault="00264B64" w:rsidP="0068240C">
            <w:pPr>
              <w:jc w:val="right"/>
              <w:outlineLvl w:val="0"/>
              <w:rPr>
                <w:sz w:val="16"/>
                <w:szCs w:val="16"/>
              </w:rPr>
            </w:pPr>
            <w:r w:rsidRPr="007072A4">
              <w:rPr>
                <w:sz w:val="16"/>
                <w:szCs w:val="16"/>
              </w:rPr>
              <w:t>7</w:t>
            </w:r>
            <w:r>
              <w:rPr>
                <w:sz w:val="16"/>
                <w:szCs w:val="16"/>
              </w:rPr>
              <w:t xml:space="preserve"> </w:t>
            </w:r>
            <w:r w:rsidRPr="007072A4">
              <w:rPr>
                <w:sz w:val="16"/>
                <w:szCs w:val="16"/>
              </w:rPr>
              <w:t>059,5</w:t>
            </w:r>
          </w:p>
        </w:tc>
        <w:tc>
          <w:tcPr>
            <w:tcW w:w="378" w:type="pct"/>
            <w:vAlign w:val="bottom"/>
          </w:tcPr>
          <w:p w:rsidR="00264B64" w:rsidRPr="007072A4" w:rsidRDefault="00264B64" w:rsidP="0068240C">
            <w:pPr>
              <w:jc w:val="right"/>
              <w:outlineLvl w:val="0"/>
              <w:rPr>
                <w:sz w:val="16"/>
                <w:szCs w:val="16"/>
              </w:rPr>
            </w:pPr>
            <w:r w:rsidRPr="007072A4">
              <w:rPr>
                <w:sz w:val="16"/>
                <w:szCs w:val="16"/>
              </w:rPr>
              <w:t>4</w:t>
            </w:r>
            <w:r>
              <w:rPr>
                <w:sz w:val="16"/>
                <w:szCs w:val="16"/>
              </w:rPr>
              <w:t xml:space="preserve"> </w:t>
            </w:r>
            <w:r w:rsidRPr="007072A4">
              <w:rPr>
                <w:sz w:val="16"/>
                <w:szCs w:val="16"/>
              </w:rPr>
              <w:t>842,2</w:t>
            </w:r>
          </w:p>
        </w:tc>
        <w:tc>
          <w:tcPr>
            <w:tcW w:w="464" w:type="pct"/>
            <w:vAlign w:val="bottom"/>
          </w:tcPr>
          <w:p w:rsidR="00264B64" w:rsidRPr="007072A4" w:rsidRDefault="00264B64" w:rsidP="0068240C">
            <w:pPr>
              <w:jc w:val="right"/>
              <w:outlineLvl w:val="0"/>
              <w:rPr>
                <w:sz w:val="16"/>
                <w:szCs w:val="16"/>
              </w:rPr>
            </w:pPr>
            <w:r w:rsidRPr="007072A4">
              <w:rPr>
                <w:sz w:val="16"/>
                <w:szCs w:val="16"/>
              </w:rPr>
              <w:t>-2</w:t>
            </w:r>
            <w:r>
              <w:rPr>
                <w:sz w:val="16"/>
                <w:szCs w:val="16"/>
              </w:rPr>
              <w:t xml:space="preserve"> </w:t>
            </w:r>
            <w:r w:rsidRPr="007072A4">
              <w:rPr>
                <w:sz w:val="16"/>
                <w:szCs w:val="16"/>
              </w:rPr>
              <w:t>217,3</w:t>
            </w:r>
          </w:p>
        </w:tc>
        <w:tc>
          <w:tcPr>
            <w:tcW w:w="427" w:type="pct"/>
            <w:vAlign w:val="bottom"/>
          </w:tcPr>
          <w:p w:rsidR="00264B64" w:rsidRPr="007072A4" w:rsidRDefault="00264B64" w:rsidP="0068240C">
            <w:pPr>
              <w:jc w:val="right"/>
              <w:outlineLvl w:val="0"/>
              <w:rPr>
                <w:sz w:val="16"/>
                <w:szCs w:val="16"/>
              </w:rPr>
            </w:pPr>
            <w:r w:rsidRPr="007072A4">
              <w:rPr>
                <w:sz w:val="16"/>
                <w:szCs w:val="16"/>
              </w:rPr>
              <w:t>7</w:t>
            </w:r>
            <w:r>
              <w:rPr>
                <w:sz w:val="16"/>
                <w:szCs w:val="16"/>
              </w:rPr>
              <w:t xml:space="preserve"> </w:t>
            </w:r>
            <w:r w:rsidRPr="007072A4">
              <w:rPr>
                <w:sz w:val="16"/>
                <w:szCs w:val="16"/>
              </w:rPr>
              <w:t>077,9</w:t>
            </w:r>
          </w:p>
        </w:tc>
        <w:tc>
          <w:tcPr>
            <w:tcW w:w="427" w:type="pct"/>
            <w:vAlign w:val="bottom"/>
          </w:tcPr>
          <w:p w:rsidR="00264B64" w:rsidRPr="007072A4" w:rsidRDefault="00264B64" w:rsidP="0068240C">
            <w:pPr>
              <w:jc w:val="right"/>
              <w:outlineLvl w:val="0"/>
              <w:rPr>
                <w:sz w:val="16"/>
                <w:szCs w:val="16"/>
              </w:rPr>
            </w:pPr>
            <w:r w:rsidRPr="007072A4">
              <w:rPr>
                <w:sz w:val="16"/>
                <w:szCs w:val="16"/>
              </w:rPr>
              <w:t>4</w:t>
            </w:r>
            <w:r>
              <w:rPr>
                <w:sz w:val="16"/>
                <w:szCs w:val="16"/>
              </w:rPr>
              <w:t xml:space="preserve"> </w:t>
            </w:r>
            <w:r w:rsidRPr="007072A4">
              <w:rPr>
                <w:sz w:val="16"/>
                <w:szCs w:val="16"/>
              </w:rPr>
              <w:t>839,4</w:t>
            </w:r>
          </w:p>
        </w:tc>
        <w:tc>
          <w:tcPr>
            <w:tcW w:w="425" w:type="pct"/>
            <w:vAlign w:val="bottom"/>
          </w:tcPr>
          <w:p w:rsidR="00264B64" w:rsidRPr="007072A4" w:rsidRDefault="00264B64" w:rsidP="0068240C">
            <w:pPr>
              <w:jc w:val="right"/>
              <w:outlineLvl w:val="0"/>
              <w:rPr>
                <w:sz w:val="16"/>
                <w:szCs w:val="16"/>
              </w:rPr>
            </w:pPr>
            <w:r w:rsidRPr="007072A4">
              <w:rPr>
                <w:sz w:val="16"/>
                <w:szCs w:val="16"/>
              </w:rPr>
              <w:t>-2</w:t>
            </w:r>
            <w:r>
              <w:rPr>
                <w:sz w:val="16"/>
                <w:szCs w:val="16"/>
              </w:rPr>
              <w:t xml:space="preserve"> </w:t>
            </w:r>
            <w:r w:rsidRPr="007072A4">
              <w:rPr>
                <w:sz w:val="16"/>
                <w:szCs w:val="16"/>
              </w:rPr>
              <w:t>238,5</w:t>
            </w:r>
          </w:p>
        </w:tc>
      </w:tr>
      <w:tr w:rsidR="00264B64" w:rsidRPr="00E73FAA" w:rsidTr="0068240C">
        <w:trPr>
          <w:trHeight w:val="1162"/>
          <w:jc w:val="center"/>
        </w:trPr>
        <w:tc>
          <w:tcPr>
            <w:tcW w:w="1128" w:type="pct"/>
            <w:shd w:val="clear" w:color="auto" w:fill="auto"/>
            <w:vAlign w:val="center"/>
          </w:tcPr>
          <w:p w:rsidR="00264B64" w:rsidRPr="00552C5D" w:rsidRDefault="00264B64" w:rsidP="0068240C">
            <w:pPr>
              <w:outlineLvl w:val="0"/>
              <w:rPr>
                <w:sz w:val="20"/>
                <w:szCs w:val="20"/>
              </w:rPr>
            </w:pPr>
            <w:r w:rsidRPr="00552C5D">
              <w:rPr>
                <w:sz w:val="20"/>
                <w:szCs w:val="20"/>
              </w:rPr>
              <w:lastRenderedPageBreak/>
              <w:t>«</w:t>
            </w:r>
            <w:r>
              <w:rPr>
                <w:sz w:val="20"/>
                <w:szCs w:val="20"/>
              </w:rPr>
              <w:t>Поддержка молодых дарований детского художественного образования и творчества в Иркутском районе</w:t>
            </w:r>
            <w:r w:rsidRPr="00552C5D">
              <w:rPr>
                <w:sz w:val="20"/>
                <w:szCs w:val="20"/>
              </w:rPr>
              <w:t>»</w:t>
            </w:r>
          </w:p>
        </w:tc>
        <w:tc>
          <w:tcPr>
            <w:tcW w:w="438" w:type="pct"/>
            <w:vAlign w:val="bottom"/>
          </w:tcPr>
          <w:p w:rsidR="00264B64" w:rsidRDefault="00264B64" w:rsidP="0068240C">
            <w:pPr>
              <w:jc w:val="right"/>
              <w:outlineLvl w:val="0"/>
              <w:rPr>
                <w:sz w:val="16"/>
                <w:szCs w:val="16"/>
              </w:rPr>
            </w:pPr>
          </w:p>
          <w:p w:rsidR="00264B64" w:rsidRPr="007072A4" w:rsidRDefault="00264B64" w:rsidP="0068240C">
            <w:pPr>
              <w:jc w:val="right"/>
              <w:outlineLvl w:val="0"/>
              <w:rPr>
                <w:sz w:val="16"/>
                <w:szCs w:val="16"/>
              </w:rPr>
            </w:pPr>
            <w:r w:rsidRPr="007072A4">
              <w:rPr>
                <w:sz w:val="16"/>
                <w:szCs w:val="16"/>
              </w:rPr>
              <w:t>28</w:t>
            </w:r>
            <w:r>
              <w:rPr>
                <w:sz w:val="16"/>
                <w:szCs w:val="16"/>
              </w:rPr>
              <w:t xml:space="preserve"> </w:t>
            </w:r>
            <w:r w:rsidRPr="007072A4">
              <w:rPr>
                <w:sz w:val="16"/>
                <w:szCs w:val="16"/>
              </w:rPr>
              <w:t>114,7</w:t>
            </w:r>
          </w:p>
        </w:tc>
        <w:tc>
          <w:tcPr>
            <w:tcW w:w="426" w:type="pct"/>
            <w:gridSpan w:val="2"/>
            <w:vAlign w:val="bottom"/>
          </w:tcPr>
          <w:p w:rsidR="00264B64" w:rsidRDefault="00264B64" w:rsidP="0068240C">
            <w:pPr>
              <w:jc w:val="right"/>
              <w:outlineLvl w:val="0"/>
              <w:rPr>
                <w:sz w:val="16"/>
                <w:szCs w:val="16"/>
              </w:rPr>
            </w:pPr>
          </w:p>
          <w:p w:rsidR="00264B64" w:rsidRPr="007072A4" w:rsidRDefault="00264B64" w:rsidP="0068240C">
            <w:pPr>
              <w:jc w:val="right"/>
              <w:outlineLvl w:val="0"/>
              <w:rPr>
                <w:sz w:val="16"/>
                <w:szCs w:val="16"/>
              </w:rPr>
            </w:pPr>
            <w:r w:rsidRPr="007072A4">
              <w:rPr>
                <w:sz w:val="16"/>
                <w:szCs w:val="16"/>
              </w:rPr>
              <w:t>16</w:t>
            </w:r>
            <w:r>
              <w:rPr>
                <w:sz w:val="16"/>
                <w:szCs w:val="16"/>
              </w:rPr>
              <w:t xml:space="preserve"> </w:t>
            </w:r>
            <w:r w:rsidRPr="007072A4">
              <w:rPr>
                <w:sz w:val="16"/>
                <w:szCs w:val="16"/>
              </w:rPr>
              <w:t>638,4</w:t>
            </w:r>
          </w:p>
        </w:tc>
        <w:tc>
          <w:tcPr>
            <w:tcW w:w="430" w:type="pct"/>
            <w:vAlign w:val="bottom"/>
          </w:tcPr>
          <w:p w:rsidR="00264B64" w:rsidRPr="007072A4" w:rsidRDefault="00264B64" w:rsidP="0068240C">
            <w:pPr>
              <w:ind w:left="-148" w:firstLine="6"/>
              <w:jc w:val="right"/>
              <w:outlineLvl w:val="0"/>
              <w:rPr>
                <w:sz w:val="16"/>
                <w:szCs w:val="16"/>
              </w:rPr>
            </w:pPr>
            <w:r w:rsidRPr="007072A4">
              <w:rPr>
                <w:sz w:val="16"/>
                <w:szCs w:val="16"/>
              </w:rPr>
              <w:t>-11</w:t>
            </w:r>
            <w:r>
              <w:rPr>
                <w:sz w:val="16"/>
                <w:szCs w:val="16"/>
              </w:rPr>
              <w:t xml:space="preserve"> </w:t>
            </w:r>
            <w:r w:rsidRPr="007072A4">
              <w:rPr>
                <w:sz w:val="16"/>
                <w:szCs w:val="16"/>
              </w:rPr>
              <w:t>476,3</w:t>
            </w:r>
          </w:p>
        </w:tc>
        <w:tc>
          <w:tcPr>
            <w:tcW w:w="457" w:type="pct"/>
            <w:gridSpan w:val="2"/>
            <w:vAlign w:val="bottom"/>
          </w:tcPr>
          <w:p w:rsidR="00264B64" w:rsidRPr="007072A4" w:rsidRDefault="00264B64" w:rsidP="0068240C">
            <w:pPr>
              <w:jc w:val="right"/>
              <w:outlineLvl w:val="0"/>
              <w:rPr>
                <w:sz w:val="16"/>
                <w:szCs w:val="16"/>
              </w:rPr>
            </w:pPr>
            <w:r w:rsidRPr="007072A4">
              <w:rPr>
                <w:sz w:val="16"/>
                <w:szCs w:val="16"/>
              </w:rPr>
              <w:t>30</w:t>
            </w:r>
            <w:r>
              <w:rPr>
                <w:sz w:val="16"/>
                <w:szCs w:val="16"/>
              </w:rPr>
              <w:t xml:space="preserve"> </w:t>
            </w:r>
            <w:r w:rsidRPr="007072A4">
              <w:rPr>
                <w:sz w:val="16"/>
                <w:szCs w:val="16"/>
              </w:rPr>
              <w:t>303,2</w:t>
            </w:r>
          </w:p>
        </w:tc>
        <w:tc>
          <w:tcPr>
            <w:tcW w:w="378" w:type="pct"/>
            <w:vAlign w:val="bottom"/>
          </w:tcPr>
          <w:p w:rsidR="00264B64" w:rsidRPr="007072A4" w:rsidRDefault="00264B64" w:rsidP="0068240C">
            <w:pPr>
              <w:tabs>
                <w:tab w:val="left" w:pos="-109"/>
              </w:tabs>
              <w:ind w:hanging="109"/>
              <w:jc w:val="right"/>
              <w:outlineLvl w:val="0"/>
              <w:rPr>
                <w:sz w:val="16"/>
                <w:szCs w:val="16"/>
              </w:rPr>
            </w:pPr>
            <w:r>
              <w:rPr>
                <w:sz w:val="16"/>
                <w:szCs w:val="16"/>
              </w:rPr>
              <w:t>15 636,3</w:t>
            </w:r>
          </w:p>
        </w:tc>
        <w:tc>
          <w:tcPr>
            <w:tcW w:w="464" w:type="pct"/>
            <w:vAlign w:val="bottom"/>
          </w:tcPr>
          <w:p w:rsidR="00264B64" w:rsidRDefault="00264B64" w:rsidP="0068240C">
            <w:pPr>
              <w:jc w:val="right"/>
              <w:outlineLvl w:val="0"/>
              <w:rPr>
                <w:sz w:val="16"/>
                <w:szCs w:val="16"/>
              </w:rPr>
            </w:pPr>
          </w:p>
          <w:p w:rsidR="00264B64" w:rsidRDefault="00264B64" w:rsidP="0068240C">
            <w:pPr>
              <w:jc w:val="right"/>
              <w:outlineLvl w:val="0"/>
              <w:rPr>
                <w:sz w:val="16"/>
                <w:szCs w:val="16"/>
              </w:rPr>
            </w:pPr>
          </w:p>
          <w:p w:rsidR="00264B64" w:rsidRDefault="00264B64" w:rsidP="0068240C">
            <w:pPr>
              <w:jc w:val="right"/>
              <w:outlineLvl w:val="0"/>
              <w:rPr>
                <w:sz w:val="16"/>
                <w:szCs w:val="16"/>
              </w:rPr>
            </w:pPr>
          </w:p>
          <w:p w:rsidR="00264B64" w:rsidRDefault="00264B64" w:rsidP="0068240C">
            <w:pPr>
              <w:jc w:val="right"/>
              <w:outlineLvl w:val="0"/>
              <w:rPr>
                <w:sz w:val="16"/>
                <w:szCs w:val="16"/>
              </w:rPr>
            </w:pPr>
          </w:p>
          <w:p w:rsidR="00264B64" w:rsidRDefault="00264B64" w:rsidP="0068240C">
            <w:pPr>
              <w:jc w:val="right"/>
              <w:outlineLvl w:val="0"/>
              <w:rPr>
                <w:sz w:val="16"/>
                <w:szCs w:val="16"/>
              </w:rPr>
            </w:pPr>
          </w:p>
          <w:p w:rsidR="00264B64" w:rsidRDefault="00264B64" w:rsidP="0068240C">
            <w:pPr>
              <w:jc w:val="right"/>
              <w:outlineLvl w:val="0"/>
              <w:rPr>
                <w:sz w:val="16"/>
                <w:szCs w:val="16"/>
              </w:rPr>
            </w:pPr>
          </w:p>
          <w:p w:rsidR="00264B64" w:rsidRDefault="00264B64" w:rsidP="0068240C">
            <w:pPr>
              <w:jc w:val="right"/>
              <w:outlineLvl w:val="0"/>
              <w:rPr>
                <w:sz w:val="16"/>
                <w:szCs w:val="16"/>
              </w:rPr>
            </w:pPr>
          </w:p>
          <w:p w:rsidR="00264B64" w:rsidRPr="007072A4" w:rsidRDefault="00264B64" w:rsidP="0068240C">
            <w:pPr>
              <w:outlineLvl w:val="0"/>
              <w:rPr>
                <w:sz w:val="16"/>
                <w:szCs w:val="16"/>
              </w:rPr>
            </w:pPr>
            <w:r>
              <w:rPr>
                <w:sz w:val="16"/>
                <w:szCs w:val="16"/>
              </w:rPr>
              <w:t>-14 666,9</w:t>
            </w:r>
          </w:p>
        </w:tc>
        <w:tc>
          <w:tcPr>
            <w:tcW w:w="427" w:type="pct"/>
            <w:vAlign w:val="bottom"/>
          </w:tcPr>
          <w:p w:rsidR="00264B64" w:rsidRPr="007072A4" w:rsidRDefault="00264B64" w:rsidP="0068240C">
            <w:pPr>
              <w:jc w:val="right"/>
              <w:outlineLvl w:val="0"/>
              <w:rPr>
                <w:sz w:val="16"/>
                <w:szCs w:val="16"/>
              </w:rPr>
            </w:pPr>
            <w:r w:rsidRPr="007072A4">
              <w:rPr>
                <w:sz w:val="16"/>
                <w:szCs w:val="16"/>
              </w:rPr>
              <w:t>34</w:t>
            </w:r>
            <w:r>
              <w:rPr>
                <w:sz w:val="16"/>
                <w:szCs w:val="16"/>
              </w:rPr>
              <w:t xml:space="preserve"> </w:t>
            </w:r>
            <w:r w:rsidRPr="007072A4">
              <w:rPr>
                <w:sz w:val="16"/>
                <w:szCs w:val="16"/>
              </w:rPr>
              <w:t>907,8</w:t>
            </w:r>
          </w:p>
        </w:tc>
        <w:tc>
          <w:tcPr>
            <w:tcW w:w="427" w:type="pct"/>
            <w:vAlign w:val="bottom"/>
          </w:tcPr>
          <w:p w:rsidR="00264B64" w:rsidRPr="007072A4" w:rsidRDefault="00264B64" w:rsidP="0068240C">
            <w:pPr>
              <w:jc w:val="right"/>
              <w:outlineLvl w:val="0"/>
              <w:rPr>
                <w:sz w:val="16"/>
                <w:szCs w:val="16"/>
              </w:rPr>
            </w:pPr>
            <w:r w:rsidRPr="007072A4">
              <w:rPr>
                <w:sz w:val="16"/>
                <w:szCs w:val="16"/>
              </w:rPr>
              <w:t>15</w:t>
            </w:r>
            <w:r>
              <w:rPr>
                <w:sz w:val="16"/>
                <w:szCs w:val="16"/>
              </w:rPr>
              <w:t xml:space="preserve"> </w:t>
            </w:r>
            <w:r w:rsidRPr="007072A4">
              <w:rPr>
                <w:sz w:val="16"/>
                <w:szCs w:val="16"/>
              </w:rPr>
              <w:t>604,2</w:t>
            </w:r>
          </w:p>
        </w:tc>
        <w:tc>
          <w:tcPr>
            <w:tcW w:w="425" w:type="pct"/>
            <w:vAlign w:val="bottom"/>
          </w:tcPr>
          <w:p w:rsidR="00264B64" w:rsidRDefault="00264B64" w:rsidP="0068240C">
            <w:pPr>
              <w:jc w:val="right"/>
              <w:outlineLvl w:val="0"/>
              <w:rPr>
                <w:sz w:val="16"/>
                <w:szCs w:val="16"/>
              </w:rPr>
            </w:pPr>
          </w:p>
          <w:p w:rsidR="00264B64" w:rsidRPr="007072A4" w:rsidRDefault="00264B64" w:rsidP="0068240C">
            <w:pPr>
              <w:ind w:left="-168"/>
              <w:jc w:val="right"/>
              <w:outlineLvl w:val="0"/>
              <w:rPr>
                <w:sz w:val="16"/>
                <w:szCs w:val="16"/>
              </w:rPr>
            </w:pPr>
          </w:p>
          <w:p w:rsidR="00264B64" w:rsidRPr="007072A4" w:rsidRDefault="00264B64" w:rsidP="0068240C">
            <w:pPr>
              <w:ind w:left="-168"/>
              <w:jc w:val="right"/>
              <w:outlineLvl w:val="0"/>
              <w:rPr>
                <w:sz w:val="16"/>
                <w:szCs w:val="16"/>
              </w:rPr>
            </w:pPr>
            <w:r>
              <w:rPr>
                <w:sz w:val="16"/>
                <w:szCs w:val="16"/>
              </w:rPr>
              <w:t>-19 303,6</w:t>
            </w:r>
          </w:p>
        </w:tc>
      </w:tr>
    </w:tbl>
    <w:p w:rsidR="00264B64" w:rsidRPr="00E73FAA" w:rsidRDefault="00264B64" w:rsidP="00264B64">
      <w:pPr>
        <w:pStyle w:val="24"/>
        <w:spacing w:after="0" w:line="240" w:lineRule="auto"/>
        <w:ind w:right="-5"/>
        <w:jc w:val="both"/>
        <w:rPr>
          <w:rFonts w:ascii="Times New Roman" w:hAnsi="Times New Roman" w:cs="Times New Roman"/>
          <w:sz w:val="28"/>
          <w:szCs w:val="28"/>
          <w:highlight w:val="yellow"/>
        </w:rPr>
      </w:pPr>
    </w:p>
    <w:p w:rsidR="00264B64" w:rsidRDefault="00264B64" w:rsidP="00264B64">
      <w:pPr>
        <w:ind w:firstLine="567"/>
        <w:jc w:val="both"/>
        <w:outlineLvl w:val="0"/>
        <w:rPr>
          <w:sz w:val="28"/>
          <w:szCs w:val="28"/>
        </w:rPr>
      </w:pPr>
      <w:r w:rsidRPr="00A0143F">
        <w:rPr>
          <w:sz w:val="28"/>
          <w:szCs w:val="28"/>
        </w:rPr>
        <w:t xml:space="preserve">Как видно из таблицы, </w:t>
      </w:r>
      <w:r>
        <w:rPr>
          <w:sz w:val="28"/>
          <w:szCs w:val="28"/>
        </w:rPr>
        <w:t xml:space="preserve">расходы </w:t>
      </w:r>
      <w:r w:rsidRPr="00A0143F">
        <w:rPr>
          <w:sz w:val="28"/>
          <w:szCs w:val="28"/>
        </w:rPr>
        <w:t>в проекте решения Думы</w:t>
      </w:r>
      <w:r>
        <w:rPr>
          <w:sz w:val="28"/>
          <w:szCs w:val="28"/>
        </w:rPr>
        <w:t xml:space="preserve"> предусмотрены </w:t>
      </w:r>
      <w:r w:rsidRPr="00A0143F">
        <w:rPr>
          <w:sz w:val="28"/>
          <w:szCs w:val="28"/>
        </w:rPr>
        <w:t>ниже, чем предусмотрен</w:t>
      </w:r>
      <w:r>
        <w:rPr>
          <w:sz w:val="28"/>
          <w:szCs w:val="28"/>
        </w:rPr>
        <w:t>ы</w:t>
      </w:r>
      <w:r w:rsidRPr="00A0143F">
        <w:rPr>
          <w:sz w:val="28"/>
          <w:szCs w:val="28"/>
        </w:rPr>
        <w:t xml:space="preserve"> в </w:t>
      </w:r>
      <w:r>
        <w:rPr>
          <w:sz w:val="28"/>
          <w:szCs w:val="28"/>
        </w:rPr>
        <w:t xml:space="preserve">Паспорте </w:t>
      </w:r>
      <w:r w:rsidRPr="00A0143F">
        <w:rPr>
          <w:sz w:val="28"/>
          <w:szCs w:val="28"/>
        </w:rPr>
        <w:t>программ</w:t>
      </w:r>
      <w:r>
        <w:rPr>
          <w:sz w:val="28"/>
          <w:szCs w:val="28"/>
        </w:rPr>
        <w:t>ы.</w:t>
      </w:r>
    </w:p>
    <w:p w:rsidR="00264B64" w:rsidRDefault="00264B64" w:rsidP="00264B64">
      <w:pPr>
        <w:ind w:firstLine="567"/>
        <w:jc w:val="both"/>
        <w:outlineLvl w:val="0"/>
        <w:rPr>
          <w:sz w:val="28"/>
          <w:szCs w:val="28"/>
        </w:rPr>
      </w:pPr>
      <w:r w:rsidRPr="00A0143F">
        <w:rPr>
          <w:sz w:val="28"/>
          <w:szCs w:val="28"/>
        </w:rPr>
        <w:t xml:space="preserve">В 2015 году в проекте решения Думы </w:t>
      </w:r>
      <w:r>
        <w:rPr>
          <w:sz w:val="28"/>
          <w:szCs w:val="28"/>
        </w:rPr>
        <w:t>бюджетные ассигнования в целом по программе</w:t>
      </w:r>
      <w:r w:rsidRPr="00A0143F">
        <w:rPr>
          <w:sz w:val="28"/>
          <w:szCs w:val="28"/>
        </w:rPr>
        <w:t xml:space="preserve"> уменьшены на </w:t>
      </w:r>
      <w:r>
        <w:rPr>
          <w:sz w:val="28"/>
          <w:szCs w:val="28"/>
        </w:rPr>
        <w:t>14 539,4</w:t>
      </w:r>
      <w:r w:rsidRPr="00A0143F">
        <w:rPr>
          <w:sz w:val="28"/>
          <w:szCs w:val="28"/>
        </w:rPr>
        <w:t xml:space="preserve"> тыс. рублей, или на </w:t>
      </w:r>
      <w:r>
        <w:rPr>
          <w:sz w:val="28"/>
          <w:szCs w:val="28"/>
        </w:rPr>
        <w:t>40</w:t>
      </w:r>
      <w:r w:rsidRPr="00A0143F">
        <w:rPr>
          <w:sz w:val="28"/>
          <w:szCs w:val="28"/>
        </w:rPr>
        <w:t>,</w:t>
      </w:r>
      <w:r>
        <w:rPr>
          <w:sz w:val="28"/>
          <w:szCs w:val="28"/>
        </w:rPr>
        <w:t>6</w:t>
      </w:r>
      <w:r w:rsidRPr="00A0143F">
        <w:rPr>
          <w:sz w:val="28"/>
          <w:szCs w:val="28"/>
        </w:rPr>
        <w:t xml:space="preserve">%, чем предусмотрены </w:t>
      </w:r>
      <w:r>
        <w:rPr>
          <w:sz w:val="28"/>
          <w:szCs w:val="28"/>
        </w:rPr>
        <w:t>расходы в Паспорте программы, в том числе:</w:t>
      </w:r>
    </w:p>
    <w:p w:rsidR="00264B64" w:rsidRDefault="00264B64" w:rsidP="00264B64">
      <w:pPr>
        <w:ind w:firstLine="567"/>
        <w:jc w:val="both"/>
        <w:outlineLvl w:val="0"/>
        <w:rPr>
          <w:sz w:val="28"/>
          <w:szCs w:val="28"/>
        </w:rPr>
      </w:pPr>
      <w:r>
        <w:rPr>
          <w:sz w:val="28"/>
          <w:szCs w:val="28"/>
        </w:rPr>
        <w:t>- по подпрограмме «</w:t>
      </w:r>
      <w:r w:rsidRPr="00360D0B">
        <w:rPr>
          <w:sz w:val="28"/>
          <w:szCs w:val="28"/>
        </w:rPr>
        <w:t>Организация досуга жителей Иркутского района, поддержка и развитие жанров традиционного народного творчества»</w:t>
      </w:r>
      <w:r>
        <w:rPr>
          <w:sz w:val="28"/>
          <w:szCs w:val="28"/>
        </w:rPr>
        <w:t xml:space="preserve"> бюджетные ассигнования уменьшены на 221,2 тыс. рублей, или на 37%, чем предусмотрены расходы в программе;</w:t>
      </w:r>
    </w:p>
    <w:p w:rsidR="00264B64" w:rsidRDefault="00264B64" w:rsidP="00264B64">
      <w:pPr>
        <w:ind w:firstLine="567"/>
        <w:jc w:val="both"/>
        <w:outlineLvl w:val="0"/>
        <w:rPr>
          <w:sz w:val="28"/>
          <w:szCs w:val="28"/>
        </w:rPr>
      </w:pPr>
      <w:r>
        <w:rPr>
          <w:sz w:val="28"/>
          <w:szCs w:val="28"/>
        </w:rPr>
        <w:t>- по подпрограмме</w:t>
      </w:r>
      <w:r w:rsidRPr="00360D0B">
        <w:rPr>
          <w:sz w:val="28"/>
          <w:szCs w:val="28"/>
        </w:rPr>
        <w:t xml:space="preserve"> «Совершенствование системы информационно-библиотечного обслуживания в Иркутском районе»</w:t>
      </w:r>
      <w:r w:rsidRPr="00FC1D63">
        <w:rPr>
          <w:sz w:val="28"/>
          <w:szCs w:val="28"/>
        </w:rPr>
        <w:t xml:space="preserve"> </w:t>
      </w:r>
      <w:r>
        <w:rPr>
          <w:sz w:val="28"/>
          <w:szCs w:val="28"/>
        </w:rPr>
        <w:t>бюджетные ассигнования уменьшены на 2 841,9 тыс. рублей, или на 39,8%, чем предусмотрены расходы в программе;</w:t>
      </w:r>
    </w:p>
    <w:p w:rsidR="00264B64" w:rsidRDefault="00264B64" w:rsidP="00264B64">
      <w:pPr>
        <w:ind w:firstLine="567"/>
        <w:jc w:val="both"/>
        <w:outlineLvl w:val="0"/>
        <w:rPr>
          <w:sz w:val="28"/>
          <w:szCs w:val="28"/>
        </w:rPr>
      </w:pPr>
      <w:r>
        <w:rPr>
          <w:sz w:val="28"/>
          <w:szCs w:val="28"/>
        </w:rPr>
        <w:t xml:space="preserve">- по подпрограмме </w:t>
      </w:r>
      <w:r w:rsidRPr="00FC1D63">
        <w:rPr>
          <w:sz w:val="28"/>
          <w:szCs w:val="28"/>
        </w:rPr>
        <w:t>«Поддержка молодых дарований детского художественного образования и творчества в Иркутском районе»</w:t>
      </w:r>
      <w:r>
        <w:rPr>
          <w:sz w:val="28"/>
          <w:szCs w:val="28"/>
        </w:rPr>
        <w:t xml:space="preserve"> бюджетные ассигнования уменьшены на 11 476,3 тыс. рублей, или на 40,8%, чем предусмотрены расходы в программе.</w:t>
      </w:r>
    </w:p>
    <w:p w:rsidR="00264B64" w:rsidRDefault="00264B64" w:rsidP="00264B64">
      <w:pPr>
        <w:ind w:firstLine="567"/>
        <w:jc w:val="both"/>
        <w:outlineLvl w:val="0"/>
        <w:rPr>
          <w:sz w:val="28"/>
          <w:szCs w:val="28"/>
        </w:rPr>
      </w:pPr>
      <w:r w:rsidRPr="00A0143F">
        <w:rPr>
          <w:sz w:val="28"/>
          <w:szCs w:val="28"/>
        </w:rPr>
        <w:t xml:space="preserve">В 2016 году в проекте решения Думы </w:t>
      </w:r>
      <w:r>
        <w:rPr>
          <w:sz w:val="28"/>
          <w:szCs w:val="28"/>
        </w:rPr>
        <w:t>бюджетные ассигнования</w:t>
      </w:r>
      <w:r w:rsidRPr="00A0143F">
        <w:rPr>
          <w:sz w:val="28"/>
          <w:szCs w:val="28"/>
        </w:rPr>
        <w:t xml:space="preserve"> </w:t>
      </w:r>
      <w:r>
        <w:rPr>
          <w:sz w:val="28"/>
          <w:szCs w:val="28"/>
        </w:rPr>
        <w:t xml:space="preserve">по программе </w:t>
      </w:r>
      <w:r w:rsidRPr="00A0143F">
        <w:rPr>
          <w:sz w:val="28"/>
          <w:szCs w:val="28"/>
        </w:rPr>
        <w:t xml:space="preserve">уменьшены на </w:t>
      </w:r>
      <w:r>
        <w:rPr>
          <w:sz w:val="28"/>
          <w:szCs w:val="28"/>
        </w:rPr>
        <w:t xml:space="preserve">17 018 </w:t>
      </w:r>
      <w:r w:rsidRPr="00A0143F">
        <w:rPr>
          <w:sz w:val="28"/>
          <w:szCs w:val="28"/>
        </w:rPr>
        <w:t xml:space="preserve">тыс. рублей, или на </w:t>
      </w:r>
      <w:r>
        <w:rPr>
          <w:sz w:val="28"/>
          <w:szCs w:val="28"/>
        </w:rPr>
        <w:t>44,9</w:t>
      </w:r>
      <w:r w:rsidRPr="00A0143F">
        <w:rPr>
          <w:sz w:val="28"/>
          <w:szCs w:val="28"/>
        </w:rPr>
        <w:t xml:space="preserve">%, чем предусмотрены </w:t>
      </w:r>
      <w:r>
        <w:rPr>
          <w:sz w:val="28"/>
          <w:szCs w:val="28"/>
        </w:rPr>
        <w:t>расходы в Паспорте программы, в том числе:</w:t>
      </w:r>
    </w:p>
    <w:p w:rsidR="00264B64" w:rsidRDefault="00264B64" w:rsidP="00264B64">
      <w:pPr>
        <w:ind w:firstLine="567"/>
        <w:jc w:val="both"/>
        <w:outlineLvl w:val="0"/>
        <w:rPr>
          <w:sz w:val="28"/>
          <w:szCs w:val="28"/>
        </w:rPr>
      </w:pPr>
      <w:r>
        <w:rPr>
          <w:sz w:val="28"/>
          <w:szCs w:val="28"/>
        </w:rPr>
        <w:t>- по подпрограмме «</w:t>
      </w:r>
      <w:r w:rsidRPr="00360D0B">
        <w:rPr>
          <w:sz w:val="28"/>
          <w:szCs w:val="28"/>
        </w:rPr>
        <w:t>Организация досуга жителей Иркутского района, поддержка и развитие жанров традиционного народного творчества»</w:t>
      </w:r>
      <w:r>
        <w:rPr>
          <w:sz w:val="28"/>
          <w:szCs w:val="28"/>
        </w:rPr>
        <w:t xml:space="preserve"> бюджетные ассигнования уменьшены на 133,8 тыс. рублей, или на 26,2%, чем предусмотрены расходы в программе;</w:t>
      </w:r>
    </w:p>
    <w:p w:rsidR="00264B64" w:rsidRDefault="00264B64" w:rsidP="00264B64">
      <w:pPr>
        <w:ind w:firstLine="567"/>
        <w:jc w:val="both"/>
        <w:outlineLvl w:val="0"/>
        <w:rPr>
          <w:sz w:val="28"/>
          <w:szCs w:val="28"/>
        </w:rPr>
      </w:pPr>
      <w:r>
        <w:rPr>
          <w:sz w:val="28"/>
          <w:szCs w:val="28"/>
        </w:rPr>
        <w:t>- по подпрограмме</w:t>
      </w:r>
      <w:r w:rsidRPr="00360D0B">
        <w:rPr>
          <w:sz w:val="28"/>
          <w:szCs w:val="28"/>
        </w:rPr>
        <w:t xml:space="preserve"> «Совершенствование системы информационно-библиотечного обслуживания в Иркутском районе»</w:t>
      </w:r>
      <w:r w:rsidRPr="00FC1D63">
        <w:rPr>
          <w:sz w:val="28"/>
          <w:szCs w:val="28"/>
        </w:rPr>
        <w:t xml:space="preserve"> </w:t>
      </w:r>
      <w:r>
        <w:rPr>
          <w:sz w:val="28"/>
          <w:szCs w:val="28"/>
        </w:rPr>
        <w:t>бюджетные ассигнования уменьшены на 2 217,3 тыс. рублей, или на 31,4%, чем предусмотрены расходы в программе;</w:t>
      </w:r>
    </w:p>
    <w:p w:rsidR="00264B64" w:rsidRDefault="00264B64" w:rsidP="00264B64">
      <w:pPr>
        <w:ind w:firstLine="567"/>
        <w:jc w:val="both"/>
        <w:outlineLvl w:val="0"/>
        <w:rPr>
          <w:sz w:val="28"/>
          <w:szCs w:val="28"/>
        </w:rPr>
      </w:pPr>
      <w:r>
        <w:rPr>
          <w:sz w:val="28"/>
          <w:szCs w:val="28"/>
        </w:rPr>
        <w:t xml:space="preserve">- по подпрограмме </w:t>
      </w:r>
      <w:r w:rsidRPr="00FC1D63">
        <w:rPr>
          <w:sz w:val="28"/>
          <w:szCs w:val="28"/>
        </w:rPr>
        <w:t>«Поддержка молодых дарований детского художественного образования и творчества в Иркутском районе»</w:t>
      </w:r>
      <w:r>
        <w:rPr>
          <w:sz w:val="28"/>
          <w:szCs w:val="28"/>
        </w:rPr>
        <w:t xml:space="preserve"> бюджетные ассигнования уменьшены на 14 666,9 тыс. рублей, или на 48,4%, чем предусмотрены расходы в программе.</w:t>
      </w:r>
    </w:p>
    <w:p w:rsidR="00264B64" w:rsidRDefault="00264B64" w:rsidP="00264B64">
      <w:pPr>
        <w:ind w:firstLine="567"/>
        <w:jc w:val="both"/>
        <w:outlineLvl w:val="0"/>
        <w:rPr>
          <w:sz w:val="28"/>
          <w:szCs w:val="28"/>
        </w:rPr>
      </w:pPr>
      <w:r w:rsidRPr="00A0143F">
        <w:rPr>
          <w:sz w:val="28"/>
          <w:szCs w:val="28"/>
        </w:rPr>
        <w:t xml:space="preserve">В 2017 году в проекте решения Думы </w:t>
      </w:r>
      <w:r>
        <w:rPr>
          <w:sz w:val="28"/>
          <w:szCs w:val="28"/>
        </w:rPr>
        <w:t>бюджетные ассигнования</w:t>
      </w:r>
      <w:r w:rsidRPr="00A0143F">
        <w:rPr>
          <w:sz w:val="28"/>
          <w:szCs w:val="28"/>
        </w:rPr>
        <w:t xml:space="preserve"> уменьшены на </w:t>
      </w:r>
      <w:r>
        <w:rPr>
          <w:sz w:val="28"/>
          <w:szCs w:val="28"/>
        </w:rPr>
        <w:t>21 800,5</w:t>
      </w:r>
      <w:r w:rsidRPr="00A0143F">
        <w:rPr>
          <w:sz w:val="28"/>
          <w:szCs w:val="28"/>
        </w:rPr>
        <w:t xml:space="preserve"> тыс. рублей, или на </w:t>
      </w:r>
      <w:r>
        <w:rPr>
          <w:sz w:val="28"/>
          <w:szCs w:val="28"/>
        </w:rPr>
        <w:t>51,2</w:t>
      </w:r>
      <w:r w:rsidRPr="00A0143F">
        <w:rPr>
          <w:sz w:val="28"/>
          <w:szCs w:val="28"/>
        </w:rPr>
        <w:t xml:space="preserve">%, чем предусмотрены </w:t>
      </w:r>
      <w:r>
        <w:rPr>
          <w:sz w:val="28"/>
          <w:szCs w:val="28"/>
        </w:rPr>
        <w:t>расходы в Паспорте программы, в том числе:</w:t>
      </w:r>
    </w:p>
    <w:p w:rsidR="00264B64" w:rsidRDefault="00264B64" w:rsidP="00264B64">
      <w:pPr>
        <w:ind w:firstLine="567"/>
        <w:jc w:val="both"/>
        <w:outlineLvl w:val="0"/>
        <w:rPr>
          <w:sz w:val="28"/>
          <w:szCs w:val="28"/>
        </w:rPr>
      </w:pPr>
      <w:r>
        <w:rPr>
          <w:sz w:val="28"/>
          <w:szCs w:val="28"/>
        </w:rPr>
        <w:t>- по подпрограмме «</w:t>
      </w:r>
      <w:r w:rsidRPr="00360D0B">
        <w:rPr>
          <w:sz w:val="28"/>
          <w:szCs w:val="28"/>
        </w:rPr>
        <w:t>Организация досуга жителей Иркутского района, поддержка и развитие жанров традиционного народного творчества»</w:t>
      </w:r>
      <w:r>
        <w:rPr>
          <w:sz w:val="28"/>
          <w:szCs w:val="28"/>
        </w:rPr>
        <w:t xml:space="preserve"> бюджетные ассигнования уменьшены на 258,4 тыс. рублей, или на 40,7%, чем предусмотрены расходы в программе;</w:t>
      </w:r>
    </w:p>
    <w:p w:rsidR="00264B64" w:rsidRDefault="00264B64" w:rsidP="00264B64">
      <w:pPr>
        <w:ind w:firstLine="567"/>
        <w:jc w:val="both"/>
        <w:outlineLvl w:val="0"/>
        <w:rPr>
          <w:sz w:val="28"/>
          <w:szCs w:val="28"/>
        </w:rPr>
      </w:pPr>
      <w:r>
        <w:rPr>
          <w:sz w:val="28"/>
          <w:szCs w:val="28"/>
        </w:rPr>
        <w:lastRenderedPageBreak/>
        <w:t>- по подпрограмме</w:t>
      </w:r>
      <w:r w:rsidRPr="00360D0B">
        <w:rPr>
          <w:sz w:val="28"/>
          <w:szCs w:val="28"/>
        </w:rPr>
        <w:t xml:space="preserve"> «Совершенствование системы информационно-библиотечного обслуживания в Иркутском районе»</w:t>
      </w:r>
      <w:r w:rsidRPr="00FC1D63">
        <w:rPr>
          <w:sz w:val="28"/>
          <w:szCs w:val="28"/>
        </w:rPr>
        <w:t xml:space="preserve"> </w:t>
      </w:r>
      <w:r>
        <w:rPr>
          <w:sz w:val="28"/>
          <w:szCs w:val="28"/>
        </w:rPr>
        <w:t>бюджетные ассигнования уменьшены на 2 238,5 тыс. рублей, или на 31,6%, чем предусмотрены расходы в программе;</w:t>
      </w:r>
    </w:p>
    <w:p w:rsidR="00264B64" w:rsidRDefault="00264B64" w:rsidP="00264B64">
      <w:pPr>
        <w:ind w:firstLine="567"/>
        <w:jc w:val="both"/>
        <w:outlineLvl w:val="0"/>
        <w:rPr>
          <w:sz w:val="28"/>
          <w:szCs w:val="28"/>
        </w:rPr>
      </w:pPr>
      <w:r>
        <w:rPr>
          <w:sz w:val="28"/>
          <w:szCs w:val="28"/>
        </w:rPr>
        <w:t xml:space="preserve">- по подпрограмме </w:t>
      </w:r>
      <w:r w:rsidRPr="00FC1D63">
        <w:rPr>
          <w:sz w:val="28"/>
          <w:szCs w:val="28"/>
        </w:rPr>
        <w:t>«Поддержка молодых дарований детского художественного образования и творчества в Иркутском районе»</w:t>
      </w:r>
      <w:r>
        <w:rPr>
          <w:sz w:val="28"/>
          <w:szCs w:val="28"/>
        </w:rPr>
        <w:t xml:space="preserve"> бюджетные ассигнования уменьшены на 19 303,6 тыс. рублей, или на 55,3%, чем предусмотрены расходы в программе.</w:t>
      </w:r>
    </w:p>
    <w:p w:rsidR="00264B64" w:rsidRPr="008D56CE" w:rsidRDefault="00264B64" w:rsidP="00264B64">
      <w:pPr>
        <w:pStyle w:val="2"/>
        <w:spacing w:after="0" w:line="240" w:lineRule="auto"/>
        <w:ind w:left="0" w:firstLine="567"/>
        <w:jc w:val="both"/>
        <w:rPr>
          <w:sz w:val="28"/>
          <w:szCs w:val="28"/>
        </w:rPr>
      </w:pPr>
      <w:r>
        <w:rPr>
          <w:sz w:val="28"/>
          <w:szCs w:val="28"/>
        </w:rPr>
        <w:tab/>
      </w:r>
      <w:r w:rsidRPr="008130E4">
        <w:rPr>
          <w:sz w:val="28"/>
          <w:szCs w:val="28"/>
        </w:rPr>
        <w:t xml:space="preserve">В соответствии с ведомственной структурой расходы по </w:t>
      </w:r>
      <w:r>
        <w:rPr>
          <w:sz w:val="28"/>
          <w:szCs w:val="28"/>
        </w:rPr>
        <w:t>программе будут осуществляться а</w:t>
      </w:r>
      <w:r w:rsidRPr="008130E4">
        <w:rPr>
          <w:sz w:val="28"/>
          <w:szCs w:val="28"/>
        </w:rPr>
        <w:t xml:space="preserve">дминистрацией </w:t>
      </w:r>
      <w:r>
        <w:rPr>
          <w:sz w:val="28"/>
          <w:szCs w:val="28"/>
        </w:rPr>
        <w:t>ИРМО по подразделам 0801 «Культура» и 0412 «Другие вопросы в области культуры, кинематографии»</w:t>
      </w:r>
      <w:r w:rsidRPr="008130E4">
        <w:rPr>
          <w:sz w:val="28"/>
          <w:szCs w:val="28"/>
        </w:rPr>
        <w:t>.</w:t>
      </w:r>
    </w:p>
    <w:p w:rsidR="00264B64" w:rsidRDefault="00264B64" w:rsidP="00264B64"/>
    <w:p w:rsidR="00264B64" w:rsidRPr="008F5090" w:rsidRDefault="00264B64" w:rsidP="00264B64">
      <w:pPr>
        <w:autoSpaceDE w:val="0"/>
        <w:autoSpaceDN w:val="0"/>
        <w:adjustRightInd w:val="0"/>
        <w:ind w:right="-1" w:firstLine="567"/>
        <w:jc w:val="center"/>
        <w:rPr>
          <w:b/>
          <w:sz w:val="28"/>
          <w:szCs w:val="28"/>
        </w:rPr>
      </w:pPr>
      <w:r>
        <w:rPr>
          <w:b/>
          <w:sz w:val="28"/>
          <w:szCs w:val="28"/>
        </w:rPr>
        <w:t>Муниципальная программа Иркутского районного муниципального образования</w:t>
      </w:r>
      <w:r w:rsidRPr="00526C56">
        <w:rPr>
          <w:b/>
          <w:sz w:val="28"/>
          <w:szCs w:val="28"/>
        </w:rPr>
        <w:t xml:space="preserve"> «Развитие физической культуры и спорта в Иркутском районе</w:t>
      </w:r>
      <w:r w:rsidRPr="008F5090">
        <w:rPr>
          <w:b/>
          <w:sz w:val="28"/>
          <w:szCs w:val="28"/>
        </w:rPr>
        <w:t>» на 2014-2017 годы.</w:t>
      </w:r>
    </w:p>
    <w:p w:rsidR="00264B64" w:rsidRDefault="00264B64" w:rsidP="00264B64">
      <w:pPr>
        <w:autoSpaceDE w:val="0"/>
        <w:autoSpaceDN w:val="0"/>
        <w:adjustRightInd w:val="0"/>
        <w:ind w:right="-1" w:firstLine="567"/>
        <w:jc w:val="both"/>
        <w:rPr>
          <w:bCs/>
          <w:sz w:val="28"/>
          <w:szCs w:val="28"/>
        </w:rPr>
      </w:pPr>
      <w:r>
        <w:rPr>
          <w:sz w:val="28"/>
          <w:szCs w:val="28"/>
        </w:rPr>
        <w:t xml:space="preserve">К проекту решения Думы представлена муниципальная программа </w:t>
      </w:r>
      <w:r w:rsidRPr="00C34459">
        <w:rPr>
          <w:sz w:val="28"/>
          <w:szCs w:val="28"/>
        </w:rPr>
        <w:t>«Развитие физической культуры и спорта в Иркутском районе»</w:t>
      </w:r>
      <w:r w:rsidRPr="00526C56">
        <w:rPr>
          <w:sz w:val="28"/>
          <w:szCs w:val="28"/>
        </w:rPr>
        <w:t xml:space="preserve"> </w:t>
      </w:r>
      <w:r>
        <w:rPr>
          <w:sz w:val="28"/>
          <w:szCs w:val="28"/>
        </w:rPr>
        <w:t xml:space="preserve">на 2014-2017 годы, утвержденная постановлением администрации ИРМО от 13.11.2013 года № 5097. Необходимо отметить, что постановлением № 5097 утверждена муниципальная программа «Развитие физической культуры и спорта в Иркутском районе» на 2014-2016 годы. </w:t>
      </w:r>
      <w:r>
        <w:rPr>
          <w:bCs/>
          <w:sz w:val="28"/>
          <w:szCs w:val="28"/>
        </w:rPr>
        <w:t>К проекту решения Думы на 2015 год представлена муниципальная программа на утверждение бюджетных ассигнований 2014 года без внесения изменений, в том числе, по срокам реализации.</w:t>
      </w:r>
    </w:p>
    <w:p w:rsidR="00264B64" w:rsidRDefault="00264B64" w:rsidP="00264B64">
      <w:pPr>
        <w:autoSpaceDE w:val="0"/>
        <w:autoSpaceDN w:val="0"/>
        <w:adjustRightInd w:val="0"/>
        <w:ind w:right="-1" w:firstLine="567"/>
        <w:jc w:val="both"/>
        <w:rPr>
          <w:bCs/>
          <w:sz w:val="28"/>
          <w:szCs w:val="28"/>
        </w:rPr>
      </w:pPr>
      <w:r>
        <w:rPr>
          <w:bCs/>
          <w:sz w:val="28"/>
          <w:szCs w:val="28"/>
        </w:rPr>
        <w:t xml:space="preserve">Необходимо отметить, что в отступление от требований ст. 184.2 Бюджетного кодекса РФ, в случае утверждения решением о бюджете распределения бюджетных ассигнований по муниципальным программам и </w:t>
      </w:r>
      <w:proofErr w:type="spellStart"/>
      <w:r>
        <w:rPr>
          <w:bCs/>
          <w:sz w:val="28"/>
          <w:szCs w:val="28"/>
        </w:rPr>
        <w:t>непрограммным</w:t>
      </w:r>
      <w:proofErr w:type="spellEnd"/>
      <w:r>
        <w:rPr>
          <w:bCs/>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в составе документов представленных с проектом решения Думы. Проект изменения в паспорт указанной программы отсутствует.</w:t>
      </w:r>
    </w:p>
    <w:p w:rsidR="00264B64" w:rsidRDefault="00264B64" w:rsidP="00264B64">
      <w:pPr>
        <w:autoSpaceDE w:val="0"/>
        <w:autoSpaceDN w:val="0"/>
        <w:adjustRightInd w:val="0"/>
        <w:ind w:right="-1" w:firstLine="567"/>
        <w:jc w:val="both"/>
        <w:rPr>
          <w:bCs/>
          <w:sz w:val="28"/>
          <w:szCs w:val="28"/>
        </w:rPr>
      </w:pPr>
      <w:r>
        <w:rPr>
          <w:bCs/>
          <w:sz w:val="28"/>
          <w:szCs w:val="28"/>
        </w:rPr>
        <w:t xml:space="preserve">В соответствии с требованиями ст. 179 Бюджетного кодекса РФ изменения в ранее утвержденные муниципальные программы подлежат утверждению в сроки, установленные местной администрацией. </w:t>
      </w:r>
      <w:proofErr w:type="gramStart"/>
      <w:r>
        <w:rPr>
          <w:bCs/>
          <w:sz w:val="28"/>
          <w:szCs w:val="28"/>
        </w:rPr>
        <w:t>Пунктом 3.14 Порядка № 3962 предусмотрено, что муниципальные программы, предлагаемые к финансированию начиная с очередного финансового года, подлежат утверждению не позднее одного месяца до дня внесения проекта решения о районном бюджете на очередной финансовый год и плановый период в Думу ИРМО и п. 3.12 предусмотрено, что разработка изменений в муниципальную программу, их согласование и экспертиза осуществляется в порядке, предусмотренном для формирования</w:t>
      </w:r>
      <w:proofErr w:type="gramEnd"/>
      <w:r>
        <w:rPr>
          <w:bCs/>
          <w:sz w:val="28"/>
          <w:szCs w:val="28"/>
        </w:rPr>
        <w:t xml:space="preserve"> муниципальной программы, следовательно, в проекте решения Думы о районном бюджете учтены бюджетные ассигнования на реализацию данной программы необоснованно. </w:t>
      </w:r>
    </w:p>
    <w:p w:rsidR="00264B64" w:rsidRDefault="00264B64" w:rsidP="00264B64">
      <w:pPr>
        <w:autoSpaceDE w:val="0"/>
        <w:autoSpaceDN w:val="0"/>
        <w:adjustRightInd w:val="0"/>
        <w:ind w:right="-1" w:firstLine="567"/>
        <w:jc w:val="both"/>
        <w:rPr>
          <w:bCs/>
          <w:sz w:val="28"/>
          <w:szCs w:val="28"/>
        </w:rPr>
      </w:pPr>
      <w:r>
        <w:rPr>
          <w:bCs/>
          <w:sz w:val="28"/>
          <w:szCs w:val="28"/>
        </w:rPr>
        <w:lastRenderedPageBreak/>
        <w:t>Согласно паспорту представленной программы, ответственным исполнителем является Отдел физической культуры, спорта и молодежной политики администрации ИРМО.</w:t>
      </w:r>
    </w:p>
    <w:p w:rsidR="00264B64" w:rsidRDefault="00264B64" w:rsidP="00264B64">
      <w:pPr>
        <w:autoSpaceDE w:val="0"/>
        <w:autoSpaceDN w:val="0"/>
        <w:adjustRightInd w:val="0"/>
        <w:ind w:right="-1" w:firstLine="567"/>
        <w:jc w:val="both"/>
        <w:rPr>
          <w:bCs/>
          <w:sz w:val="28"/>
          <w:szCs w:val="28"/>
        </w:rPr>
      </w:pPr>
      <w:r>
        <w:rPr>
          <w:bCs/>
          <w:sz w:val="28"/>
          <w:szCs w:val="28"/>
        </w:rPr>
        <w:t>Данная муниципальная программа имеет 3 подпрограммы:</w:t>
      </w:r>
    </w:p>
    <w:p w:rsidR="00264B64" w:rsidRPr="005E34EC" w:rsidRDefault="00264B64" w:rsidP="00264B64">
      <w:pPr>
        <w:autoSpaceDE w:val="0"/>
        <w:autoSpaceDN w:val="0"/>
        <w:adjustRightInd w:val="0"/>
        <w:ind w:right="-1" w:firstLine="567"/>
        <w:jc w:val="both"/>
        <w:rPr>
          <w:bCs/>
          <w:sz w:val="28"/>
          <w:szCs w:val="28"/>
        </w:rPr>
      </w:pPr>
      <w:r w:rsidRPr="005E34EC">
        <w:rPr>
          <w:bCs/>
          <w:sz w:val="28"/>
          <w:szCs w:val="28"/>
        </w:rPr>
        <w:t>-«Развитие спортивной инфраструктуры и материально-технической базы для занятий физической культурой и спортом» на 2014-2017 годы;</w:t>
      </w:r>
    </w:p>
    <w:p w:rsidR="00264B64" w:rsidRPr="005E34EC" w:rsidRDefault="00264B64" w:rsidP="00264B64">
      <w:pPr>
        <w:autoSpaceDE w:val="0"/>
        <w:autoSpaceDN w:val="0"/>
        <w:adjustRightInd w:val="0"/>
        <w:ind w:right="-1" w:firstLine="567"/>
        <w:jc w:val="both"/>
        <w:rPr>
          <w:bCs/>
          <w:sz w:val="28"/>
          <w:szCs w:val="28"/>
        </w:rPr>
      </w:pPr>
      <w:r w:rsidRPr="005E34EC">
        <w:rPr>
          <w:bCs/>
          <w:sz w:val="28"/>
          <w:szCs w:val="28"/>
        </w:rPr>
        <w:t>-«Развитие детско-юношеского спорта»</w:t>
      </w:r>
      <w:r>
        <w:rPr>
          <w:bCs/>
          <w:sz w:val="28"/>
          <w:szCs w:val="28"/>
        </w:rPr>
        <w:t xml:space="preserve"> </w:t>
      </w:r>
      <w:r w:rsidRPr="005E34EC">
        <w:rPr>
          <w:bCs/>
          <w:sz w:val="28"/>
          <w:szCs w:val="28"/>
        </w:rPr>
        <w:t>на 2014-2017 годы;</w:t>
      </w:r>
    </w:p>
    <w:p w:rsidR="00264B64" w:rsidRPr="005E34EC" w:rsidRDefault="00264B64" w:rsidP="00264B64">
      <w:pPr>
        <w:autoSpaceDE w:val="0"/>
        <w:autoSpaceDN w:val="0"/>
        <w:adjustRightInd w:val="0"/>
        <w:ind w:right="-1" w:firstLine="567"/>
        <w:jc w:val="both"/>
        <w:rPr>
          <w:bCs/>
          <w:sz w:val="28"/>
          <w:szCs w:val="28"/>
        </w:rPr>
      </w:pPr>
      <w:r w:rsidRPr="005E34EC">
        <w:rPr>
          <w:bCs/>
          <w:sz w:val="28"/>
          <w:szCs w:val="28"/>
        </w:rPr>
        <w:t xml:space="preserve">-«Развитие физической культуры и массового спорта» </w:t>
      </w:r>
      <w:r>
        <w:rPr>
          <w:bCs/>
          <w:sz w:val="28"/>
          <w:szCs w:val="28"/>
        </w:rPr>
        <w:t xml:space="preserve">на </w:t>
      </w:r>
      <w:r w:rsidRPr="005E34EC">
        <w:rPr>
          <w:bCs/>
          <w:sz w:val="28"/>
          <w:szCs w:val="28"/>
        </w:rPr>
        <w:t>2014-2017 годы.</w:t>
      </w:r>
    </w:p>
    <w:p w:rsidR="00264B64" w:rsidRDefault="00264B64" w:rsidP="00264B64">
      <w:pPr>
        <w:autoSpaceDE w:val="0"/>
        <w:autoSpaceDN w:val="0"/>
        <w:adjustRightInd w:val="0"/>
        <w:ind w:right="-1" w:firstLine="567"/>
        <w:jc w:val="both"/>
        <w:rPr>
          <w:bCs/>
          <w:sz w:val="28"/>
          <w:szCs w:val="28"/>
        </w:rPr>
      </w:pPr>
      <w:r>
        <w:rPr>
          <w:bCs/>
          <w:sz w:val="28"/>
          <w:szCs w:val="28"/>
        </w:rPr>
        <w:t>Объем бюджетных ассигнований, предусмотренный проектом решения Думы на реализацию программы, составляет в 2015 году 9 707,6 тыс. рублей, в 2016 году 14 605,2 тыс. рублей, в 2017 году в сумме 14 605,2 тыс. рублей, что не соответствует ресурсному обеспечению программы. Анализ планируемых расходов представлен в таблице.</w:t>
      </w:r>
    </w:p>
    <w:p w:rsidR="00264B64" w:rsidRPr="00924055" w:rsidRDefault="00264B64" w:rsidP="00264B64">
      <w:pPr>
        <w:autoSpaceDE w:val="0"/>
        <w:autoSpaceDN w:val="0"/>
        <w:adjustRightInd w:val="0"/>
        <w:ind w:left="-284" w:right="141" w:firstLine="567"/>
        <w:jc w:val="right"/>
        <w:rPr>
          <w:bCs/>
        </w:rPr>
      </w:pPr>
      <w:r w:rsidRPr="00924055">
        <w:rPr>
          <w:bCs/>
        </w:rPr>
        <w:t>(тыс.</w:t>
      </w:r>
      <w:r>
        <w:rPr>
          <w:bCs/>
        </w:rPr>
        <w:t xml:space="preserve"> </w:t>
      </w:r>
      <w:r w:rsidRPr="00924055">
        <w:rPr>
          <w:bCs/>
        </w:rPr>
        <w:t>рублей)</w:t>
      </w:r>
    </w:p>
    <w:tbl>
      <w:tblPr>
        <w:tblStyle w:val="ad"/>
        <w:tblW w:w="9356" w:type="dxa"/>
        <w:tblInd w:w="108" w:type="dxa"/>
        <w:tblLayout w:type="fixed"/>
        <w:tblLook w:val="04A0"/>
      </w:tblPr>
      <w:tblGrid>
        <w:gridCol w:w="1985"/>
        <w:gridCol w:w="850"/>
        <w:gridCol w:w="851"/>
        <w:gridCol w:w="850"/>
        <w:gridCol w:w="851"/>
        <w:gridCol w:w="850"/>
        <w:gridCol w:w="709"/>
        <w:gridCol w:w="851"/>
        <w:gridCol w:w="850"/>
        <w:gridCol w:w="709"/>
      </w:tblGrid>
      <w:tr w:rsidR="00264B64" w:rsidRPr="00CD3C8E" w:rsidTr="0068240C">
        <w:trPr>
          <w:trHeight w:val="462"/>
        </w:trPr>
        <w:tc>
          <w:tcPr>
            <w:tcW w:w="1985" w:type="dxa"/>
            <w:vMerge w:val="restart"/>
            <w:vAlign w:val="center"/>
          </w:tcPr>
          <w:p w:rsidR="00264B64" w:rsidRPr="001A7E1D" w:rsidRDefault="00264B64" w:rsidP="0068240C">
            <w:pPr>
              <w:jc w:val="center"/>
              <w:rPr>
                <w:b/>
                <w:bCs/>
                <w:sz w:val="20"/>
                <w:szCs w:val="20"/>
              </w:rPr>
            </w:pPr>
            <w:r w:rsidRPr="001A7E1D">
              <w:rPr>
                <w:b/>
                <w:bCs/>
                <w:sz w:val="20"/>
                <w:szCs w:val="20"/>
              </w:rPr>
              <w:t>Наименование</w:t>
            </w:r>
          </w:p>
        </w:tc>
        <w:tc>
          <w:tcPr>
            <w:tcW w:w="2551" w:type="dxa"/>
            <w:gridSpan w:val="3"/>
            <w:vAlign w:val="center"/>
          </w:tcPr>
          <w:p w:rsidR="00264B64" w:rsidRPr="001A7E1D" w:rsidRDefault="00264B64" w:rsidP="0068240C">
            <w:pPr>
              <w:jc w:val="center"/>
              <w:rPr>
                <w:b/>
                <w:bCs/>
                <w:sz w:val="20"/>
                <w:szCs w:val="20"/>
              </w:rPr>
            </w:pPr>
            <w:r w:rsidRPr="001A7E1D">
              <w:rPr>
                <w:b/>
                <w:bCs/>
                <w:sz w:val="20"/>
                <w:szCs w:val="20"/>
              </w:rPr>
              <w:t>2015 год</w:t>
            </w:r>
          </w:p>
        </w:tc>
        <w:tc>
          <w:tcPr>
            <w:tcW w:w="2410" w:type="dxa"/>
            <w:gridSpan w:val="3"/>
            <w:vAlign w:val="center"/>
          </w:tcPr>
          <w:p w:rsidR="00264B64" w:rsidRPr="001A7E1D" w:rsidRDefault="00264B64" w:rsidP="0068240C">
            <w:pPr>
              <w:jc w:val="center"/>
              <w:rPr>
                <w:b/>
                <w:bCs/>
                <w:sz w:val="20"/>
                <w:szCs w:val="20"/>
              </w:rPr>
            </w:pPr>
            <w:r w:rsidRPr="001A7E1D">
              <w:rPr>
                <w:b/>
                <w:bCs/>
                <w:sz w:val="20"/>
                <w:szCs w:val="20"/>
              </w:rPr>
              <w:t>2016 год</w:t>
            </w:r>
          </w:p>
        </w:tc>
        <w:tc>
          <w:tcPr>
            <w:tcW w:w="2410" w:type="dxa"/>
            <w:gridSpan w:val="3"/>
            <w:vAlign w:val="center"/>
          </w:tcPr>
          <w:p w:rsidR="00264B64" w:rsidRPr="001A7E1D" w:rsidRDefault="00264B64" w:rsidP="0068240C">
            <w:pPr>
              <w:tabs>
                <w:tab w:val="left" w:pos="775"/>
                <w:tab w:val="left" w:pos="1166"/>
              </w:tabs>
              <w:ind w:right="514"/>
              <w:jc w:val="center"/>
              <w:rPr>
                <w:b/>
                <w:bCs/>
                <w:sz w:val="20"/>
                <w:szCs w:val="20"/>
              </w:rPr>
            </w:pPr>
            <w:r w:rsidRPr="001A7E1D">
              <w:rPr>
                <w:b/>
                <w:bCs/>
                <w:sz w:val="20"/>
                <w:szCs w:val="20"/>
              </w:rPr>
              <w:t>2017 год</w:t>
            </w:r>
          </w:p>
        </w:tc>
      </w:tr>
      <w:tr w:rsidR="00264B64" w:rsidTr="0068240C">
        <w:trPr>
          <w:trHeight w:val="527"/>
        </w:trPr>
        <w:tc>
          <w:tcPr>
            <w:tcW w:w="1985" w:type="dxa"/>
            <w:vMerge/>
            <w:vAlign w:val="center"/>
          </w:tcPr>
          <w:p w:rsidR="00264B64" w:rsidRPr="00552C5D" w:rsidRDefault="00264B64" w:rsidP="0068240C">
            <w:pPr>
              <w:jc w:val="center"/>
              <w:rPr>
                <w:bCs/>
                <w:sz w:val="20"/>
                <w:szCs w:val="20"/>
              </w:rPr>
            </w:pPr>
          </w:p>
        </w:tc>
        <w:tc>
          <w:tcPr>
            <w:tcW w:w="850" w:type="dxa"/>
            <w:vAlign w:val="center"/>
          </w:tcPr>
          <w:p w:rsidR="00264B64" w:rsidRPr="00552C5D" w:rsidRDefault="00264B64" w:rsidP="0068240C">
            <w:pPr>
              <w:jc w:val="center"/>
              <w:rPr>
                <w:bCs/>
                <w:sz w:val="16"/>
                <w:szCs w:val="16"/>
              </w:rPr>
            </w:pPr>
            <w:proofErr w:type="spellStart"/>
            <w:proofErr w:type="gramStart"/>
            <w:r>
              <w:rPr>
                <w:b/>
                <w:bCs/>
                <w:sz w:val="20"/>
                <w:szCs w:val="20"/>
              </w:rPr>
              <w:t>прог-рам</w:t>
            </w:r>
            <w:r w:rsidRPr="001A7E1D">
              <w:rPr>
                <w:b/>
                <w:bCs/>
                <w:sz w:val="20"/>
                <w:szCs w:val="20"/>
              </w:rPr>
              <w:t>ма</w:t>
            </w:r>
            <w:proofErr w:type="spellEnd"/>
            <w:proofErr w:type="gramEnd"/>
          </w:p>
        </w:tc>
        <w:tc>
          <w:tcPr>
            <w:tcW w:w="851" w:type="dxa"/>
            <w:vAlign w:val="center"/>
          </w:tcPr>
          <w:p w:rsidR="00264B64" w:rsidRPr="00552C5D" w:rsidRDefault="00264B64" w:rsidP="0068240C">
            <w:pPr>
              <w:jc w:val="center"/>
              <w:rPr>
                <w:bCs/>
                <w:sz w:val="18"/>
                <w:szCs w:val="18"/>
              </w:rPr>
            </w:pPr>
            <w:proofErr w:type="spellStart"/>
            <w:proofErr w:type="gramStart"/>
            <w:r>
              <w:rPr>
                <w:b/>
                <w:bCs/>
                <w:sz w:val="20"/>
                <w:szCs w:val="20"/>
              </w:rPr>
              <w:t>прог-</w:t>
            </w:r>
            <w:r w:rsidRPr="001A7E1D">
              <w:rPr>
                <w:b/>
                <w:bCs/>
                <w:sz w:val="20"/>
                <w:szCs w:val="20"/>
              </w:rPr>
              <w:t>ноз</w:t>
            </w:r>
            <w:proofErr w:type="spellEnd"/>
            <w:proofErr w:type="gramEnd"/>
          </w:p>
        </w:tc>
        <w:tc>
          <w:tcPr>
            <w:tcW w:w="850" w:type="dxa"/>
            <w:vAlign w:val="center"/>
          </w:tcPr>
          <w:p w:rsidR="00264B64" w:rsidRPr="00552C5D" w:rsidRDefault="00264B64" w:rsidP="0068240C">
            <w:pPr>
              <w:jc w:val="center"/>
              <w:rPr>
                <w:bCs/>
                <w:sz w:val="16"/>
                <w:szCs w:val="16"/>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c>
          <w:tcPr>
            <w:tcW w:w="851" w:type="dxa"/>
            <w:vAlign w:val="center"/>
          </w:tcPr>
          <w:p w:rsidR="00264B64" w:rsidRPr="00552C5D" w:rsidRDefault="00264B64" w:rsidP="0068240C">
            <w:pPr>
              <w:jc w:val="center"/>
              <w:rPr>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850" w:type="dxa"/>
            <w:vAlign w:val="center"/>
          </w:tcPr>
          <w:p w:rsidR="00264B64" w:rsidRPr="00552C5D" w:rsidRDefault="00264B64" w:rsidP="0068240C">
            <w:pPr>
              <w:jc w:val="center"/>
              <w:rPr>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709" w:type="dxa"/>
            <w:vAlign w:val="center"/>
          </w:tcPr>
          <w:p w:rsidR="00264B64" w:rsidRPr="00552C5D" w:rsidRDefault="00264B64" w:rsidP="0068240C">
            <w:pPr>
              <w:ind w:left="-108"/>
              <w:jc w:val="center"/>
              <w:rPr>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c>
          <w:tcPr>
            <w:tcW w:w="851" w:type="dxa"/>
            <w:vAlign w:val="center"/>
          </w:tcPr>
          <w:p w:rsidR="00264B64" w:rsidRPr="00552C5D" w:rsidRDefault="00264B64" w:rsidP="0068240C">
            <w:pPr>
              <w:jc w:val="center"/>
              <w:rPr>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850" w:type="dxa"/>
            <w:vAlign w:val="center"/>
          </w:tcPr>
          <w:p w:rsidR="00264B64" w:rsidRPr="00552C5D" w:rsidRDefault="00264B64" w:rsidP="0068240C">
            <w:pPr>
              <w:jc w:val="center"/>
              <w:rPr>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709" w:type="dxa"/>
            <w:vAlign w:val="center"/>
          </w:tcPr>
          <w:p w:rsidR="00264B64" w:rsidRPr="00552C5D" w:rsidRDefault="00264B64" w:rsidP="0068240C">
            <w:pPr>
              <w:ind w:left="-168"/>
              <w:jc w:val="right"/>
              <w:rPr>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r>
      <w:tr w:rsidR="00264B64" w:rsidTr="0068240C">
        <w:trPr>
          <w:trHeight w:val="698"/>
        </w:trPr>
        <w:tc>
          <w:tcPr>
            <w:tcW w:w="1985" w:type="dxa"/>
          </w:tcPr>
          <w:p w:rsidR="00264B64" w:rsidRPr="006F2BAE" w:rsidRDefault="00264B64" w:rsidP="0068240C">
            <w:pPr>
              <w:autoSpaceDE w:val="0"/>
              <w:autoSpaceDN w:val="0"/>
              <w:adjustRightInd w:val="0"/>
              <w:jc w:val="both"/>
              <w:rPr>
                <w:bCs/>
                <w:sz w:val="18"/>
                <w:szCs w:val="18"/>
              </w:rPr>
            </w:pPr>
            <w:r w:rsidRPr="006F2BAE">
              <w:rPr>
                <w:bCs/>
                <w:sz w:val="18"/>
                <w:szCs w:val="18"/>
              </w:rPr>
              <w:t>МП ИРМО «</w:t>
            </w:r>
            <w:r>
              <w:rPr>
                <w:bCs/>
                <w:sz w:val="18"/>
                <w:szCs w:val="18"/>
              </w:rPr>
              <w:t>Развитие физической культуры и спорта</w:t>
            </w:r>
            <w:r w:rsidRPr="006F2BAE">
              <w:rPr>
                <w:bCs/>
                <w:sz w:val="18"/>
                <w:szCs w:val="18"/>
              </w:rPr>
              <w:t>» на 2014-2017 годы</w:t>
            </w:r>
          </w:p>
        </w:tc>
        <w:tc>
          <w:tcPr>
            <w:tcW w:w="850" w:type="dxa"/>
            <w:vAlign w:val="bottom"/>
          </w:tcPr>
          <w:p w:rsidR="00264B64" w:rsidRDefault="00264B64" w:rsidP="0068240C">
            <w:pPr>
              <w:autoSpaceDE w:val="0"/>
              <w:autoSpaceDN w:val="0"/>
              <w:adjustRightInd w:val="0"/>
              <w:ind w:left="-108" w:right="-108"/>
              <w:jc w:val="right"/>
              <w:rPr>
                <w:bCs/>
                <w:sz w:val="18"/>
                <w:szCs w:val="18"/>
              </w:rPr>
            </w:pPr>
            <w:r>
              <w:rPr>
                <w:bCs/>
                <w:sz w:val="18"/>
                <w:szCs w:val="18"/>
              </w:rPr>
              <w:t>14 510,5</w:t>
            </w:r>
          </w:p>
        </w:tc>
        <w:tc>
          <w:tcPr>
            <w:tcW w:w="851" w:type="dxa"/>
            <w:vAlign w:val="bottom"/>
          </w:tcPr>
          <w:p w:rsidR="00264B64" w:rsidRDefault="00264B64" w:rsidP="0068240C">
            <w:pPr>
              <w:autoSpaceDE w:val="0"/>
              <w:autoSpaceDN w:val="0"/>
              <w:adjustRightInd w:val="0"/>
              <w:ind w:left="-108"/>
              <w:jc w:val="right"/>
              <w:rPr>
                <w:bCs/>
                <w:sz w:val="18"/>
                <w:szCs w:val="18"/>
              </w:rPr>
            </w:pPr>
            <w:r>
              <w:rPr>
                <w:bCs/>
                <w:sz w:val="18"/>
                <w:szCs w:val="18"/>
              </w:rPr>
              <w:t>9 707,6</w:t>
            </w:r>
          </w:p>
        </w:tc>
        <w:tc>
          <w:tcPr>
            <w:tcW w:w="850" w:type="dxa"/>
            <w:vAlign w:val="bottom"/>
          </w:tcPr>
          <w:p w:rsidR="00264B64" w:rsidRDefault="00264B64" w:rsidP="0068240C">
            <w:pPr>
              <w:autoSpaceDE w:val="0"/>
              <w:autoSpaceDN w:val="0"/>
              <w:adjustRightInd w:val="0"/>
              <w:jc w:val="right"/>
              <w:rPr>
                <w:bCs/>
                <w:sz w:val="18"/>
                <w:szCs w:val="18"/>
              </w:rPr>
            </w:pPr>
            <w:r>
              <w:rPr>
                <w:bCs/>
                <w:sz w:val="18"/>
                <w:szCs w:val="18"/>
              </w:rPr>
              <w:t>-4 802,9</w:t>
            </w:r>
          </w:p>
        </w:tc>
        <w:tc>
          <w:tcPr>
            <w:tcW w:w="851" w:type="dxa"/>
            <w:vAlign w:val="bottom"/>
          </w:tcPr>
          <w:p w:rsidR="00264B64" w:rsidRDefault="00264B64" w:rsidP="0068240C">
            <w:pPr>
              <w:autoSpaceDE w:val="0"/>
              <w:autoSpaceDN w:val="0"/>
              <w:adjustRightInd w:val="0"/>
              <w:ind w:left="-108" w:right="-108"/>
              <w:jc w:val="right"/>
              <w:rPr>
                <w:bCs/>
                <w:sz w:val="18"/>
                <w:szCs w:val="18"/>
              </w:rPr>
            </w:pPr>
            <w:r>
              <w:rPr>
                <w:bCs/>
                <w:sz w:val="18"/>
                <w:szCs w:val="18"/>
              </w:rPr>
              <w:t>14 510,5</w:t>
            </w:r>
          </w:p>
        </w:tc>
        <w:tc>
          <w:tcPr>
            <w:tcW w:w="850" w:type="dxa"/>
            <w:vAlign w:val="bottom"/>
          </w:tcPr>
          <w:p w:rsidR="00264B64" w:rsidRDefault="00264B64" w:rsidP="0068240C">
            <w:pPr>
              <w:autoSpaceDE w:val="0"/>
              <w:autoSpaceDN w:val="0"/>
              <w:adjustRightInd w:val="0"/>
              <w:ind w:right="-109"/>
              <w:jc w:val="right"/>
              <w:rPr>
                <w:bCs/>
                <w:sz w:val="18"/>
                <w:szCs w:val="18"/>
              </w:rPr>
            </w:pPr>
            <w:r>
              <w:rPr>
                <w:bCs/>
                <w:sz w:val="18"/>
                <w:szCs w:val="18"/>
              </w:rPr>
              <w:t>14 605,2</w:t>
            </w:r>
          </w:p>
        </w:tc>
        <w:tc>
          <w:tcPr>
            <w:tcW w:w="709" w:type="dxa"/>
            <w:vAlign w:val="bottom"/>
          </w:tcPr>
          <w:p w:rsidR="00264B64" w:rsidRDefault="00264B64" w:rsidP="0068240C">
            <w:pPr>
              <w:autoSpaceDE w:val="0"/>
              <w:autoSpaceDN w:val="0"/>
              <w:adjustRightInd w:val="0"/>
              <w:ind w:right="-108"/>
              <w:jc w:val="right"/>
              <w:rPr>
                <w:bCs/>
                <w:sz w:val="18"/>
                <w:szCs w:val="18"/>
              </w:rPr>
            </w:pPr>
            <w:r>
              <w:rPr>
                <w:bCs/>
                <w:sz w:val="18"/>
                <w:szCs w:val="18"/>
              </w:rPr>
              <w:t>94,7</w:t>
            </w:r>
          </w:p>
        </w:tc>
        <w:tc>
          <w:tcPr>
            <w:tcW w:w="851" w:type="dxa"/>
            <w:vAlign w:val="bottom"/>
          </w:tcPr>
          <w:p w:rsidR="00264B64" w:rsidRDefault="00264B64" w:rsidP="0068240C">
            <w:pPr>
              <w:autoSpaceDE w:val="0"/>
              <w:autoSpaceDN w:val="0"/>
              <w:adjustRightInd w:val="0"/>
              <w:ind w:right="-108"/>
              <w:jc w:val="right"/>
              <w:rPr>
                <w:bCs/>
                <w:sz w:val="18"/>
                <w:szCs w:val="18"/>
              </w:rPr>
            </w:pPr>
            <w:r>
              <w:rPr>
                <w:bCs/>
                <w:sz w:val="18"/>
                <w:szCs w:val="18"/>
              </w:rPr>
              <w:t>14 510,5</w:t>
            </w:r>
          </w:p>
        </w:tc>
        <w:tc>
          <w:tcPr>
            <w:tcW w:w="850" w:type="dxa"/>
            <w:vAlign w:val="bottom"/>
          </w:tcPr>
          <w:p w:rsidR="00264B64" w:rsidRDefault="00264B64" w:rsidP="0068240C">
            <w:pPr>
              <w:autoSpaceDE w:val="0"/>
              <w:autoSpaceDN w:val="0"/>
              <w:adjustRightInd w:val="0"/>
              <w:ind w:right="-108"/>
              <w:jc w:val="right"/>
              <w:rPr>
                <w:bCs/>
                <w:sz w:val="18"/>
                <w:szCs w:val="18"/>
              </w:rPr>
            </w:pPr>
            <w:r>
              <w:rPr>
                <w:bCs/>
                <w:sz w:val="18"/>
                <w:szCs w:val="18"/>
              </w:rPr>
              <w:t>14 605,2</w:t>
            </w:r>
          </w:p>
        </w:tc>
        <w:tc>
          <w:tcPr>
            <w:tcW w:w="709" w:type="dxa"/>
            <w:vAlign w:val="bottom"/>
          </w:tcPr>
          <w:p w:rsidR="00264B64" w:rsidRDefault="00264B64" w:rsidP="0068240C">
            <w:pPr>
              <w:autoSpaceDE w:val="0"/>
              <w:autoSpaceDN w:val="0"/>
              <w:adjustRightInd w:val="0"/>
              <w:ind w:right="-108"/>
              <w:jc w:val="right"/>
              <w:rPr>
                <w:bCs/>
                <w:sz w:val="18"/>
                <w:szCs w:val="18"/>
              </w:rPr>
            </w:pPr>
            <w:r>
              <w:rPr>
                <w:bCs/>
                <w:sz w:val="18"/>
                <w:szCs w:val="18"/>
              </w:rPr>
              <w:t>94,7</w:t>
            </w:r>
          </w:p>
        </w:tc>
      </w:tr>
      <w:tr w:rsidR="00264B64" w:rsidTr="0068240C">
        <w:trPr>
          <w:trHeight w:val="275"/>
        </w:trPr>
        <w:tc>
          <w:tcPr>
            <w:tcW w:w="1985" w:type="dxa"/>
          </w:tcPr>
          <w:p w:rsidR="00264B64" w:rsidRPr="006F2BAE" w:rsidRDefault="00264B64" w:rsidP="0068240C">
            <w:pPr>
              <w:autoSpaceDE w:val="0"/>
              <w:autoSpaceDN w:val="0"/>
              <w:adjustRightInd w:val="0"/>
              <w:ind w:right="141"/>
              <w:jc w:val="both"/>
              <w:rPr>
                <w:bCs/>
                <w:sz w:val="18"/>
                <w:szCs w:val="18"/>
              </w:rPr>
            </w:pPr>
            <w:r w:rsidRPr="00EF3015">
              <w:rPr>
                <w:bCs/>
                <w:sz w:val="20"/>
                <w:szCs w:val="20"/>
              </w:rPr>
              <w:t>в том числе</w:t>
            </w:r>
            <w:r>
              <w:rPr>
                <w:bCs/>
                <w:sz w:val="20"/>
                <w:szCs w:val="20"/>
              </w:rPr>
              <w:t xml:space="preserve"> по подпрограммам</w:t>
            </w:r>
            <w:r w:rsidRPr="00EF3015">
              <w:rPr>
                <w:bCs/>
                <w:sz w:val="20"/>
                <w:szCs w:val="20"/>
              </w:rPr>
              <w:t>:</w:t>
            </w:r>
          </w:p>
        </w:tc>
        <w:tc>
          <w:tcPr>
            <w:tcW w:w="850" w:type="dxa"/>
          </w:tcPr>
          <w:p w:rsidR="00264B64" w:rsidRDefault="00264B64" w:rsidP="0068240C">
            <w:pPr>
              <w:autoSpaceDE w:val="0"/>
              <w:autoSpaceDN w:val="0"/>
              <w:adjustRightInd w:val="0"/>
              <w:ind w:right="141"/>
              <w:jc w:val="both"/>
              <w:rPr>
                <w:bCs/>
                <w:sz w:val="18"/>
                <w:szCs w:val="18"/>
              </w:rPr>
            </w:pPr>
          </w:p>
        </w:tc>
        <w:tc>
          <w:tcPr>
            <w:tcW w:w="851" w:type="dxa"/>
          </w:tcPr>
          <w:p w:rsidR="00264B64" w:rsidRDefault="00264B64" w:rsidP="0068240C">
            <w:pPr>
              <w:autoSpaceDE w:val="0"/>
              <w:autoSpaceDN w:val="0"/>
              <w:adjustRightInd w:val="0"/>
              <w:ind w:right="141"/>
              <w:jc w:val="both"/>
              <w:rPr>
                <w:bCs/>
                <w:sz w:val="18"/>
                <w:szCs w:val="18"/>
              </w:rPr>
            </w:pPr>
          </w:p>
        </w:tc>
        <w:tc>
          <w:tcPr>
            <w:tcW w:w="850" w:type="dxa"/>
          </w:tcPr>
          <w:p w:rsidR="00264B64" w:rsidRDefault="00264B64" w:rsidP="0068240C">
            <w:pPr>
              <w:autoSpaceDE w:val="0"/>
              <w:autoSpaceDN w:val="0"/>
              <w:adjustRightInd w:val="0"/>
              <w:ind w:right="141"/>
              <w:jc w:val="both"/>
              <w:rPr>
                <w:bCs/>
                <w:sz w:val="18"/>
                <w:szCs w:val="18"/>
              </w:rPr>
            </w:pPr>
          </w:p>
        </w:tc>
        <w:tc>
          <w:tcPr>
            <w:tcW w:w="851" w:type="dxa"/>
          </w:tcPr>
          <w:p w:rsidR="00264B64" w:rsidRDefault="00264B64" w:rsidP="0068240C">
            <w:pPr>
              <w:autoSpaceDE w:val="0"/>
              <w:autoSpaceDN w:val="0"/>
              <w:adjustRightInd w:val="0"/>
              <w:ind w:right="141"/>
              <w:jc w:val="both"/>
              <w:rPr>
                <w:bCs/>
                <w:sz w:val="18"/>
                <w:szCs w:val="18"/>
              </w:rPr>
            </w:pPr>
          </w:p>
        </w:tc>
        <w:tc>
          <w:tcPr>
            <w:tcW w:w="850" w:type="dxa"/>
          </w:tcPr>
          <w:p w:rsidR="00264B64" w:rsidRDefault="00264B64" w:rsidP="0068240C">
            <w:pPr>
              <w:autoSpaceDE w:val="0"/>
              <w:autoSpaceDN w:val="0"/>
              <w:adjustRightInd w:val="0"/>
              <w:ind w:right="141"/>
              <w:jc w:val="both"/>
              <w:rPr>
                <w:bCs/>
                <w:sz w:val="18"/>
                <w:szCs w:val="18"/>
              </w:rPr>
            </w:pPr>
          </w:p>
        </w:tc>
        <w:tc>
          <w:tcPr>
            <w:tcW w:w="709" w:type="dxa"/>
          </w:tcPr>
          <w:p w:rsidR="00264B64" w:rsidRDefault="00264B64" w:rsidP="0068240C">
            <w:pPr>
              <w:autoSpaceDE w:val="0"/>
              <w:autoSpaceDN w:val="0"/>
              <w:adjustRightInd w:val="0"/>
              <w:ind w:right="141"/>
              <w:jc w:val="both"/>
              <w:rPr>
                <w:bCs/>
                <w:sz w:val="18"/>
                <w:szCs w:val="18"/>
              </w:rPr>
            </w:pPr>
          </w:p>
        </w:tc>
        <w:tc>
          <w:tcPr>
            <w:tcW w:w="851" w:type="dxa"/>
          </w:tcPr>
          <w:p w:rsidR="00264B64" w:rsidRDefault="00264B64" w:rsidP="0068240C">
            <w:pPr>
              <w:autoSpaceDE w:val="0"/>
              <w:autoSpaceDN w:val="0"/>
              <w:adjustRightInd w:val="0"/>
              <w:ind w:right="141"/>
              <w:jc w:val="both"/>
              <w:rPr>
                <w:bCs/>
                <w:sz w:val="18"/>
                <w:szCs w:val="18"/>
              </w:rPr>
            </w:pPr>
          </w:p>
        </w:tc>
        <w:tc>
          <w:tcPr>
            <w:tcW w:w="850" w:type="dxa"/>
          </w:tcPr>
          <w:p w:rsidR="00264B64" w:rsidRDefault="00264B64" w:rsidP="0068240C">
            <w:pPr>
              <w:autoSpaceDE w:val="0"/>
              <w:autoSpaceDN w:val="0"/>
              <w:adjustRightInd w:val="0"/>
              <w:ind w:right="141"/>
              <w:jc w:val="both"/>
              <w:rPr>
                <w:bCs/>
                <w:sz w:val="18"/>
                <w:szCs w:val="18"/>
              </w:rPr>
            </w:pPr>
          </w:p>
        </w:tc>
        <w:tc>
          <w:tcPr>
            <w:tcW w:w="709" w:type="dxa"/>
          </w:tcPr>
          <w:p w:rsidR="00264B64" w:rsidRDefault="00264B64" w:rsidP="0068240C">
            <w:pPr>
              <w:autoSpaceDE w:val="0"/>
              <w:autoSpaceDN w:val="0"/>
              <w:adjustRightInd w:val="0"/>
              <w:ind w:right="141"/>
              <w:jc w:val="both"/>
              <w:rPr>
                <w:bCs/>
                <w:sz w:val="18"/>
                <w:szCs w:val="18"/>
              </w:rPr>
            </w:pPr>
          </w:p>
        </w:tc>
      </w:tr>
      <w:tr w:rsidR="00264B64" w:rsidTr="0068240C">
        <w:trPr>
          <w:trHeight w:val="698"/>
        </w:trPr>
        <w:tc>
          <w:tcPr>
            <w:tcW w:w="1985" w:type="dxa"/>
          </w:tcPr>
          <w:p w:rsidR="00264B64" w:rsidRPr="006F2BAE" w:rsidRDefault="00264B64" w:rsidP="0068240C">
            <w:pPr>
              <w:autoSpaceDE w:val="0"/>
              <w:autoSpaceDN w:val="0"/>
              <w:adjustRightInd w:val="0"/>
              <w:ind w:right="141"/>
              <w:jc w:val="both"/>
              <w:rPr>
                <w:bCs/>
                <w:sz w:val="18"/>
                <w:szCs w:val="18"/>
              </w:rPr>
            </w:pPr>
            <w:r w:rsidRPr="006F2BAE">
              <w:rPr>
                <w:bCs/>
                <w:sz w:val="18"/>
                <w:szCs w:val="18"/>
              </w:rPr>
              <w:t>«</w:t>
            </w:r>
            <w:r>
              <w:rPr>
                <w:bCs/>
                <w:sz w:val="18"/>
                <w:szCs w:val="18"/>
              </w:rPr>
              <w:t>Развитие спортивной инфраструктуры и материально-технической базы для занятий физической культурой и спортом»</w:t>
            </w:r>
            <w:r w:rsidRPr="006F2BAE">
              <w:rPr>
                <w:bCs/>
                <w:sz w:val="18"/>
                <w:szCs w:val="18"/>
              </w:rPr>
              <w:t xml:space="preserve"> на 2014-2017 годы</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206,5</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206,5</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0,0</w:t>
            </w:r>
          </w:p>
        </w:tc>
        <w:tc>
          <w:tcPr>
            <w:tcW w:w="851" w:type="dxa"/>
            <w:vAlign w:val="bottom"/>
          </w:tcPr>
          <w:p w:rsidR="00264B64" w:rsidRPr="006F2BAE" w:rsidRDefault="00264B64" w:rsidP="0068240C">
            <w:pPr>
              <w:tabs>
                <w:tab w:val="left" w:pos="743"/>
              </w:tabs>
              <w:autoSpaceDE w:val="0"/>
              <w:autoSpaceDN w:val="0"/>
              <w:adjustRightInd w:val="0"/>
              <w:ind w:right="-108"/>
              <w:jc w:val="right"/>
              <w:rPr>
                <w:bCs/>
                <w:sz w:val="18"/>
                <w:szCs w:val="18"/>
              </w:rPr>
            </w:pPr>
            <w:r>
              <w:rPr>
                <w:bCs/>
                <w:sz w:val="18"/>
                <w:szCs w:val="18"/>
              </w:rPr>
              <w:t>205,0</w:t>
            </w:r>
          </w:p>
        </w:tc>
        <w:tc>
          <w:tcPr>
            <w:tcW w:w="850" w:type="dxa"/>
            <w:vAlign w:val="bottom"/>
          </w:tcPr>
          <w:p w:rsidR="00264B64" w:rsidRPr="006F2BAE" w:rsidRDefault="00264B64" w:rsidP="0068240C">
            <w:pPr>
              <w:tabs>
                <w:tab w:val="left" w:pos="374"/>
                <w:tab w:val="left" w:pos="742"/>
              </w:tabs>
              <w:autoSpaceDE w:val="0"/>
              <w:autoSpaceDN w:val="0"/>
              <w:adjustRightInd w:val="0"/>
              <w:jc w:val="right"/>
              <w:rPr>
                <w:bCs/>
                <w:sz w:val="18"/>
                <w:szCs w:val="18"/>
              </w:rPr>
            </w:pPr>
            <w:r>
              <w:rPr>
                <w:bCs/>
                <w:sz w:val="18"/>
                <w:szCs w:val="18"/>
              </w:rPr>
              <w:t>205,0</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0,0</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205,0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205,0</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0,0</w:t>
            </w:r>
          </w:p>
        </w:tc>
      </w:tr>
      <w:tr w:rsidR="00264B64" w:rsidTr="0068240C">
        <w:trPr>
          <w:trHeight w:val="569"/>
        </w:trPr>
        <w:tc>
          <w:tcPr>
            <w:tcW w:w="1985" w:type="dxa"/>
          </w:tcPr>
          <w:p w:rsidR="00264B64" w:rsidRPr="006F2BAE" w:rsidRDefault="00264B64" w:rsidP="0068240C">
            <w:pPr>
              <w:autoSpaceDE w:val="0"/>
              <w:autoSpaceDN w:val="0"/>
              <w:adjustRightInd w:val="0"/>
              <w:ind w:right="141"/>
              <w:jc w:val="both"/>
              <w:rPr>
                <w:bCs/>
                <w:sz w:val="18"/>
                <w:szCs w:val="18"/>
              </w:rPr>
            </w:pPr>
            <w:r w:rsidRPr="006F2BAE">
              <w:rPr>
                <w:bCs/>
                <w:sz w:val="18"/>
                <w:szCs w:val="18"/>
              </w:rPr>
              <w:t>«</w:t>
            </w:r>
            <w:r>
              <w:rPr>
                <w:bCs/>
                <w:sz w:val="18"/>
                <w:szCs w:val="18"/>
              </w:rPr>
              <w:t xml:space="preserve">Развитие детско-юношеского спорта» </w:t>
            </w:r>
            <w:r w:rsidRPr="006F2BAE">
              <w:rPr>
                <w:bCs/>
                <w:sz w:val="18"/>
                <w:szCs w:val="18"/>
              </w:rPr>
              <w:t>на 2014-2017 годы</w:t>
            </w:r>
          </w:p>
        </w:tc>
        <w:tc>
          <w:tcPr>
            <w:tcW w:w="850"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13</w:t>
            </w:r>
            <w:r>
              <w:rPr>
                <w:bCs/>
                <w:sz w:val="18"/>
                <w:szCs w:val="18"/>
              </w:rPr>
              <w:t> </w:t>
            </w:r>
            <w:r w:rsidRPr="00D74788">
              <w:rPr>
                <w:bCs/>
                <w:sz w:val="18"/>
                <w:szCs w:val="18"/>
              </w:rPr>
              <w:t>27</w:t>
            </w:r>
            <w:r>
              <w:rPr>
                <w:bCs/>
                <w:sz w:val="18"/>
                <w:szCs w:val="18"/>
              </w:rPr>
              <w:t>8,7</w:t>
            </w:r>
          </w:p>
        </w:tc>
        <w:tc>
          <w:tcPr>
            <w:tcW w:w="851"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8</w:t>
            </w:r>
            <w:r>
              <w:rPr>
                <w:bCs/>
                <w:sz w:val="18"/>
                <w:szCs w:val="18"/>
              </w:rPr>
              <w:t> </w:t>
            </w:r>
            <w:r w:rsidRPr="00D74788">
              <w:rPr>
                <w:bCs/>
                <w:sz w:val="18"/>
                <w:szCs w:val="18"/>
              </w:rPr>
              <w:t>508</w:t>
            </w:r>
            <w:r>
              <w:rPr>
                <w:bCs/>
                <w:sz w:val="18"/>
                <w:szCs w:val="18"/>
              </w:rPr>
              <w:t>,8</w:t>
            </w:r>
          </w:p>
        </w:tc>
        <w:tc>
          <w:tcPr>
            <w:tcW w:w="850"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-4</w:t>
            </w:r>
            <w:r>
              <w:rPr>
                <w:bCs/>
                <w:sz w:val="18"/>
                <w:szCs w:val="18"/>
              </w:rPr>
              <w:t> 769,9</w:t>
            </w:r>
          </w:p>
        </w:tc>
        <w:tc>
          <w:tcPr>
            <w:tcW w:w="851" w:type="dxa"/>
            <w:vAlign w:val="bottom"/>
          </w:tcPr>
          <w:p w:rsidR="00264B64" w:rsidRPr="00D74788" w:rsidRDefault="00264B64" w:rsidP="0068240C">
            <w:pPr>
              <w:tabs>
                <w:tab w:val="left" w:pos="743"/>
              </w:tabs>
              <w:autoSpaceDE w:val="0"/>
              <w:autoSpaceDN w:val="0"/>
              <w:adjustRightInd w:val="0"/>
              <w:ind w:right="-108"/>
              <w:jc w:val="right"/>
              <w:rPr>
                <w:bCs/>
                <w:sz w:val="18"/>
                <w:szCs w:val="18"/>
              </w:rPr>
            </w:pPr>
            <w:r w:rsidRPr="00D74788">
              <w:rPr>
                <w:bCs/>
                <w:sz w:val="18"/>
                <w:szCs w:val="18"/>
              </w:rPr>
              <w:t>13</w:t>
            </w:r>
            <w:r>
              <w:rPr>
                <w:bCs/>
                <w:sz w:val="18"/>
                <w:szCs w:val="18"/>
              </w:rPr>
              <w:t> </w:t>
            </w:r>
            <w:r w:rsidRPr="00D74788">
              <w:rPr>
                <w:bCs/>
                <w:sz w:val="18"/>
                <w:szCs w:val="18"/>
              </w:rPr>
              <w:t>27</w:t>
            </w:r>
            <w:r>
              <w:rPr>
                <w:bCs/>
                <w:sz w:val="18"/>
                <w:szCs w:val="18"/>
              </w:rPr>
              <w:t>8,7</w:t>
            </w:r>
          </w:p>
        </w:tc>
        <w:tc>
          <w:tcPr>
            <w:tcW w:w="850" w:type="dxa"/>
            <w:vAlign w:val="bottom"/>
          </w:tcPr>
          <w:p w:rsidR="00264B64" w:rsidRPr="00D74788" w:rsidRDefault="00264B64" w:rsidP="0068240C">
            <w:pPr>
              <w:tabs>
                <w:tab w:val="left" w:pos="742"/>
              </w:tabs>
              <w:autoSpaceDE w:val="0"/>
              <w:autoSpaceDN w:val="0"/>
              <w:adjustRightInd w:val="0"/>
              <w:jc w:val="right"/>
              <w:rPr>
                <w:bCs/>
                <w:sz w:val="18"/>
                <w:szCs w:val="18"/>
              </w:rPr>
            </w:pPr>
            <w:r w:rsidRPr="00D74788">
              <w:rPr>
                <w:bCs/>
                <w:sz w:val="18"/>
                <w:szCs w:val="18"/>
              </w:rPr>
              <w:t>13</w:t>
            </w:r>
            <w:r>
              <w:rPr>
                <w:bCs/>
                <w:sz w:val="18"/>
                <w:szCs w:val="18"/>
              </w:rPr>
              <w:t> </w:t>
            </w:r>
            <w:r w:rsidRPr="00D74788">
              <w:rPr>
                <w:bCs/>
                <w:sz w:val="18"/>
                <w:szCs w:val="18"/>
              </w:rPr>
              <w:t>407</w:t>
            </w:r>
            <w:r>
              <w:rPr>
                <w:bCs/>
                <w:sz w:val="18"/>
                <w:szCs w:val="18"/>
              </w:rPr>
              <w:t>,2</w:t>
            </w:r>
          </w:p>
        </w:tc>
        <w:tc>
          <w:tcPr>
            <w:tcW w:w="709"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128</w:t>
            </w:r>
            <w:r>
              <w:rPr>
                <w:bCs/>
                <w:sz w:val="18"/>
                <w:szCs w:val="18"/>
              </w:rPr>
              <w:t>,5</w:t>
            </w:r>
          </w:p>
        </w:tc>
        <w:tc>
          <w:tcPr>
            <w:tcW w:w="851"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13</w:t>
            </w:r>
            <w:r>
              <w:rPr>
                <w:bCs/>
                <w:sz w:val="18"/>
                <w:szCs w:val="18"/>
              </w:rPr>
              <w:t> </w:t>
            </w:r>
            <w:r w:rsidRPr="00D74788">
              <w:rPr>
                <w:bCs/>
                <w:sz w:val="18"/>
                <w:szCs w:val="18"/>
              </w:rPr>
              <w:t>27</w:t>
            </w:r>
            <w:r>
              <w:rPr>
                <w:bCs/>
                <w:sz w:val="18"/>
                <w:szCs w:val="18"/>
              </w:rPr>
              <w:t>8,7</w:t>
            </w:r>
          </w:p>
        </w:tc>
        <w:tc>
          <w:tcPr>
            <w:tcW w:w="850"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13</w:t>
            </w:r>
            <w:r>
              <w:rPr>
                <w:bCs/>
                <w:sz w:val="18"/>
                <w:szCs w:val="18"/>
              </w:rPr>
              <w:t> </w:t>
            </w:r>
            <w:r w:rsidRPr="00D74788">
              <w:rPr>
                <w:bCs/>
                <w:sz w:val="18"/>
                <w:szCs w:val="18"/>
              </w:rPr>
              <w:t>407</w:t>
            </w:r>
            <w:r>
              <w:rPr>
                <w:bCs/>
                <w:sz w:val="18"/>
                <w:szCs w:val="18"/>
              </w:rPr>
              <w:t>,2</w:t>
            </w:r>
          </w:p>
        </w:tc>
        <w:tc>
          <w:tcPr>
            <w:tcW w:w="709"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128</w:t>
            </w:r>
            <w:r>
              <w:rPr>
                <w:bCs/>
                <w:sz w:val="18"/>
                <w:szCs w:val="18"/>
              </w:rPr>
              <w:t>,5</w:t>
            </w:r>
          </w:p>
        </w:tc>
      </w:tr>
      <w:tr w:rsidR="00264B64" w:rsidTr="0068240C">
        <w:trPr>
          <w:trHeight w:val="510"/>
        </w:trPr>
        <w:tc>
          <w:tcPr>
            <w:tcW w:w="1985" w:type="dxa"/>
          </w:tcPr>
          <w:p w:rsidR="00264B64" w:rsidRPr="006F2BAE" w:rsidRDefault="00264B64" w:rsidP="0068240C">
            <w:pPr>
              <w:autoSpaceDE w:val="0"/>
              <w:autoSpaceDN w:val="0"/>
              <w:adjustRightInd w:val="0"/>
              <w:ind w:right="141"/>
              <w:jc w:val="both"/>
              <w:rPr>
                <w:bCs/>
                <w:sz w:val="18"/>
                <w:szCs w:val="18"/>
              </w:rPr>
            </w:pPr>
            <w:r w:rsidRPr="006F2BAE">
              <w:rPr>
                <w:bCs/>
                <w:sz w:val="18"/>
                <w:szCs w:val="18"/>
              </w:rPr>
              <w:t>«</w:t>
            </w:r>
            <w:r>
              <w:rPr>
                <w:bCs/>
                <w:sz w:val="18"/>
                <w:szCs w:val="18"/>
              </w:rPr>
              <w:t xml:space="preserve">Развитие физической культуры и массового спорта» </w:t>
            </w:r>
            <w:r w:rsidRPr="006F2BAE">
              <w:rPr>
                <w:bCs/>
                <w:sz w:val="18"/>
                <w:szCs w:val="18"/>
              </w:rPr>
              <w:t>2014-2017 годы</w:t>
            </w:r>
          </w:p>
        </w:tc>
        <w:tc>
          <w:tcPr>
            <w:tcW w:w="850"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1</w:t>
            </w:r>
            <w:r>
              <w:rPr>
                <w:bCs/>
                <w:sz w:val="18"/>
                <w:szCs w:val="18"/>
              </w:rPr>
              <w:t> </w:t>
            </w:r>
            <w:r w:rsidRPr="00D74788">
              <w:rPr>
                <w:bCs/>
                <w:sz w:val="18"/>
                <w:szCs w:val="18"/>
              </w:rPr>
              <w:t>025</w:t>
            </w:r>
            <w:r>
              <w:rPr>
                <w:bCs/>
                <w:sz w:val="18"/>
                <w:szCs w:val="18"/>
              </w:rPr>
              <w:t>,3</w:t>
            </w:r>
          </w:p>
        </w:tc>
        <w:tc>
          <w:tcPr>
            <w:tcW w:w="851" w:type="dxa"/>
            <w:vAlign w:val="bottom"/>
          </w:tcPr>
          <w:p w:rsidR="00264B64" w:rsidRPr="00D74788" w:rsidRDefault="00264B64" w:rsidP="0068240C">
            <w:pPr>
              <w:autoSpaceDE w:val="0"/>
              <w:autoSpaceDN w:val="0"/>
              <w:adjustRightInd w:val="0"/>
              <w:jc w:val="right"/>
              <w:rPr>
                <w:bCs/>
                <w:sz w:val="18"/>
                <w:szCs w:val="18"/>
              </w:rPr>
            </w:pPr>
            <w:r w:rsidRPr="00D74788">
              <w:rPr>
                <w:bCs/>
                <w:sz w:val="18"/>
                <w:szCs w:val="18"/>
              </w:rPr>
              <w:t>992</w:t>
            </w:r>
            <w:r>
              <w:rPr>
                <w:bCs/>
                <w:sz w:val="18"/>
                <w:szCs w:val="18"/>
              </w:rPr>
              <w:t>,3</w:t>
            </w:r>
          </w:p>
        </w:tc>
        <w:tc>
          <w:tcPr>
            <w:tcW w:w="850" w:type="dxa"/>
            <w:vAlign w:val="bottom"/>
          </w:tcPr>
          <w:p w:rsidR="00264B64" w:rsidRPr="00D74788" w:rsidRDefault="00264B64" w:rsidP="0068240C">
            <w:pPr>
              <w:autoSpaceDE w:val="0"/>
              <w:autoSpaceDN w:val="0"/>
              <w:adjustRightInd w:val="0"/>
              <w:ind w:right="-108"/>
              <w:jc w:val="right"/>
              <w:rPr>
                <w:bCs/>
                <w:sz w:val="18"/>
                <w:szCs w:val="18"/>
              </w:rPr>
            </w:pPr>
            <w:r>
              <w:rPr>
                <w:bCs/>
                <w:sz w:val="18"/>
                <w:szCs w:val="18"/>
              </w:rPr>
              <w:t>-33,0</w:t>
            </w:r>
          </w:p>
        </w:tc>
        <w:tc>
          <w:tcPr>
            <w:tcW w:w="851"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1</w:t>
            </w:r>
            <w:r>
              <w:rPr>
                <w:bCs/>
                <w:sz w:val="18"/>
                <w:szCs w:val="18"/>
              </w:rPr>
              <w:t> </w:t>
            </w:r>
            <w:r w:rsidRPr="00D74788">
              <w:rPr>
                <w:bCs/>
                <w:sz w:val="18"/>
                <w:szCs w:val="18"/>
              </w:rPr>
              <w:t>02</w:t>
            </w:r>
            <w:r>
              <w:rPr>
                <w:bCs/>
                <w:sz w:val="18"/>
                <w:szCs w:val="18"/>
              </w:rPr>
              <w:t>6,8</w:t>
            </w:r>
          </w:p>
        </w:tc>
        <w:tc>
          <w:tcPr>
            <w:tcW w:w="850" w:type="dxa"/>
            <w:vAlign w:val="bottom"/>
          </w:tcPr>
          <w:p w:rsidR="00264B64" w:rsidRPr="00D74788" w:rsidRDefault="00264B64" w:rsidP="0068240C">
            <w:pPr>
              <w:tabs>
                <w:tab w:val="left" w:pos="742"/>
              </w:tabs>
              <w:autoSpaceDE w:val="0"/>
              <w:autoSpaceDN w:val="0"/>
              <w:adjustRightInd w:val="0"/>
              <w:jc w:val="right"/>
              <w:rPr>
                <w:bCs/>
                <w:sz w:val="18"/>
                <w:szCs w:val="18"/>
              </w:rPr>
            </w:pPr>
            <w:r w:rsidRPr="00D74788">
              <w:rPr>
                <w:bCs/>
                <w:sz w:val="18"/>
                <w:szCs w:val="18"/>
              </w:rPr>
              <w:t>993</w:t>
            </w:r>
            <w:r>
              <w:rPr>
                <w:bCs/>
                <w:sz w:val="18"/>
                <w:szCs w:val="18"/>
              </w:rPr>
              <w:t>,0</w:t>
            </w:r>
          </w:p>
        </w:tc>
        <w:tc>
          <w:tcPr>
            <w:tcW w:w="709"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-3</w:t>
            </w:r>
            <w:r>
              <w:rPr>
                <w:bCs/>
                <w:sz w:val="18"/>
                <w:szCs w:val="18"/>
              </w:rPr>
              <w:t>3,8</w:t>
            </w:r>
          </w:p>
        </w:tc>
        <w:tc>
          <w:tcPr>
            <w:tcW w:w="851"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1</w:t>
            </w:r>
            <w:r>
              <w:rPr>
                <w:bCs/>
                <w:sz w:val="18"/>
                <w:szCs w:val="18"/>
              </w:rPr>
              <w:t> </w:t>
            </w:r>
            <w:r w:rsidRPr="00D74788">
              <w:rPr>
                <w:bCs/>
                <w:sz w:val="18"/>
                <w:szCs w:val="18"/>
              </w:rPr>
              <w:t>02</w:t>
            </w:r>
            <w:r>
              <w:rPr>
                <w:bCs/>
                <w:sz w:val="18"/>
                <w:szCs w:val="18"/>
              </w:rPr>
              <w:t>6,8</w:t>
            </w:r>
          </w:p>
        </w:tc>
        <w:tc>
          <w:tcPr>
            <w:tcW w:w="850"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993</w:t>
            </w:r>
            <w:r>
              <w:rPr>
                <w:bCs/>
                <w:sz w:val="18"/>
                <w:szCs w:val="18"/>
              </w:rPr>
              <w:t>,0</w:t>
            </w:r>
          </w:p>
        </w:tc>
        <w:tc>
          <w:tcPr>
            <w:tcW w:w="709" w:type="dxa"/>
            <w:vAlign w:val="bottom"/>
          </w:tcPr>
          <w:p w:rsidR="00264B64" w:rsidRPr="00D74788" w:rsidRDefault="00264B64" w:rsidP="0068240C">
            <w:pPr>
              <w:autoSpaceDE w:val="0"/>
              <w:autoSpaceDN w:val="0"/>
              <w:adjustRightInd w:val="0"/>
              <w:ind w:right="-108"/>
              <w:jc w:val="right"/>
              <w:rPr>
                <w:bCs/>
                <w:sz w:val="18"/>
                <w:szCs w:val="18"/>
              </w:rPr>
            </w:pPr>
            <w:r w:rsidRPr="00D74788">
              <w:rPr>
                <w:bCs/>
                <w:sz w:val="18"/>
                <w:szCs w:val="18"/>
              </w:rPr>
              <w:t>-3</w:t>
            </w:r>
            <w:r>
              <w:rPr>
                <w:bCs/>
                <w:sz w:val="18"/>
                <w:szCs w:val="18"/>
              </w:rPr>
              <w:t>3,8</w:t>
            </w:r>
          </w:p>
        </w:tc>
      </w:tr>
    </w:tbl>
    <w:p w:rsidR="00264B64" w:rsidRDefault="00264B64" w:rsidP="00264B64">
      <w:pPr>
        <w:autoSpaceDE w:val="0"/>
        <w:autoSpaceDN w:val="0"/>
        <w:adjustRightInd w:val="0"/>
        <w:ind w:left="-284" w:right="141" w:firstLine="567"/>
        <w:jc w:val="both"/>
        <w:rPr>
          <w:bCs/>
          <w:sz w:val="28"/>
          <w:szCs w:val="28"/>
        </w:rPr>
      </w:pPr>
    </w:p>
    <w:p w:rsidR="00264B64" w:rsidRDefault="00264B64" w:rsidP="00264B64">
      <w:pPr>
        <w:autoSpaceDE w:val="0"/>
        <w:autoSpaceDN w:val="0"/>
        <w:adjustRightInd w:val="0"/>
        <w:ind w:right="-1" w:firstLine="567"/>
        <w:jc w:val="both"/>
        <w:rPr>
          <w:bCs/>
          <w:sz w:val="28"/>
          <w:szCs w:val="28"/>
        </w:rPr>
      </w:pPr>
      <w:proofErr w:type="gramStart"/>
      <w:r>
        <w:rPr>
          <w:bCs/>
          <w:sz w:val="28"/>
          <w:szCs w:val="28"/>
        </w:rPr>
        <w:t>Экспертно-аналитическое мероприятие показало, что в проекте решения Думы по подпрограмме «Развитие детско-юношеского спорта» на 2014 -2017 годы предусмотрено на обеспечение деятельности, организацию и проведение учебно-тренировочного процесса МОУ ДОД ИРМО «ДЮСШ» в 2015 году – 8 508,8 тыс. рублей, паспортом программы предусмотрено 13278,7 тыс. рублей, в 2016 и 2017 годах проектом решения Думы предусмотрено 13 407,2 тыс. рублей ежегодно, паспортом программы предусмотрены</w:t>
      </w:r>
      <w:proofErr w:type="gramEnd"/>
      <w:r>
        <w:rPr>
          <w:bCs/>
          <w:sz w:val="28"/>
          <w:szCs w:val="28"/>
        </w:rPr>
        <w:t xml:space="preserve"> расходы в сумме 13 278,7 тыс. рублей, что на 128,5 тыс. рублей меньше показателей установленных проектом решения Думы ежегодно, соответственно расходы в сумме 257 тыс. рублей включены в </w:t>
      </w:r>
      <w:r>
        <w:rPr>
          <w:bCs/>
          <w:sz w:val="28"/>
          <w:szCs w:val="28"/>
        </w:rPr>
        <w:lastRenderedPageBreak/>
        <w:t>расходы проекта решения Думы на плановый период 2016 и 2017 годах необоснованно.</w:t>
      </w:r>
    </w:p>
    <w:p w:rsidR="00264B64" w:rsidRDefault="00264B64" w:rsidP="00264B64">
      <w:pPr>
        <w:autoSpaceDE w:val="0"/>
        <w:autoSpaceDN w:val="0"/>
        <w:adjustRightInd w:val="0"/>
        <w:ind w:right="141"/>
        <w:jc w:val="both"/>
        <w:rPr>
          <w:bCs/>
          <w:sz w:val="32"/>
          <w:szCs w:val="32"/>
        </w:rPr>
      </w:pPr>
    </w:p>
    <w:p w:rsidR="00264B64" w:rsidRDefault="00264B64" w:rsidP="00264B64">
      <w:pPr>
        <w:autoSpaceDE w:val="0"/>
        <w:autoSpaceDN w:val="0"/>
        <w:adjustRightInd w:val="0"/>
        <w:ind w:left="-284" w:right="141" w:firstLine="567"/>
        <w:jc w:val="center"/>
        <w:rPr>
          <w:b/>
          <w:sz w:val="28"/>
          <w:szCs w:val="28"/>
        </w:rPr>
      </w:pPr>
      <w:r w:rsidRPr="003F6711">
        <w:rPr>
          <w:b/>
          <w:sz w:val="28"/>
          <w:szCs w:val="28"/>
        </w:rPr>
        <w:t>Муниципальная программа</w:t>
      </w:r>
      <w:r>
        <w:rPr>
          <w:b/>
          <w:sz w:val="28"/>
          <w:szCs w:val="28"/>
        </w:rPr>
        <w:t xml:space="preserve"> Иркутского районного муниципального образования</w:t>
      </w:r>
      <w:r w:rsidRPr="003F6711">
        <w:rPr>
          <w:b/>
          <w:sz w:val="28"/>
          <w:szCs w:val="28"/>
        </w:rPr>
        <w:t xml:space="preserve"> «Молодежная политика в Иркутском районе» на 2014 -2017 годы</w:t>
      </w:r>
      <w:r>
        <w:rPr>
          <w:b/>
          <w:sz w:val="28"/>
          <w:szCs w:val="28"/>
        </w:rPr>
        <w:t>.</w:t>
      </w:r>
    </w:p>
    <w:p w:rsidR="00264B64" w:rsidRPr="003F6711" w:rsidRDefault="00264B64" w:rsidP="00264B64">
      <w:pPr>
        <w:autoSpaceDE w:val="0"/>
        <w:autoSpaceDN w:val="0"/>
        <w:adjustRightInd w:val="0"/>
        <w:ind w:left="-284" w:right="141" w:firstLine="567"/>
        <w:jc w:val="center"/>
        <w:rPr>
          <w:b/>
          <w:sz w:val="28"/>
          <w:szCs w:val="28"/>
        </w:rPr>
      </w:pPr>
    </w:p>
    <w:p w:rsidR="00264B64" w:rsidRDefault="00264B64" w:rsidP="00264B64">
      <w:pPr>
        <w:autoSpaceDE w:val="0"/>
        <w:autoSpaceDN w:val="0"/>
        <w:adjustRightInd w:val="0"/>
        <w:ind w:right="-1" w:firstLine="567"/>
        <w:jc w:val="both"/>
        <w:rPr>
          <w:sz w:val="28"/>
          <w:szCs w:val="28"/>
        </w:rPr>
      </w:pPr>
      <w:r>
        <w:rPr>
          <w:sz w:val="28"/>
          <w:szCs w:val="28"/>
        </w:rPr>
        <w:t xml:space="preserve">В составе проекта решения Думы представлена муниципальная программа ИРМО </w:t>
      </w:r>
      <w:r w:rsidRPr="00AD6B16">
        <w:rPr>
          <w:sz w:val="28"/>
          <w:szCs w:val="28"/>
        </w:rPr>
        <w:t>«Молодежная политика в Иркутском районе» на 2014 -2017 годы</w:t>
      </w:r>
      <w:r>
        <w:rPr>
          <w:sz w:val="28"/>
          <w:szCs w:val="28"/>
        </w:rPr>
        <w:t xml:space="preserve">. Планируется к утверждению действующая муниципальная программа «Молодежная политика в Иркутском районе на 2014-2016 годы», утвержденная постановлением администрации ИРМО от 13.11.2013 № 5102 (в редакции от 26.11.2014). Представленная муниципальная программа предлагается к утверждению постановлением администрации ИРМО в марте 2015 года. </w:t>
      </w:r>
    </w:p>
    <w:p w:rsidR="00264B64" w:rsidRDefault="00264B64" w:rsidP="00264B64">
      <w:pPr>
        <w:autoSpaceDE w:val="0"/>
        <w:autoSpaceDN w:val="0"/>
        <w:adjustRightInd w:val="0"/>
        <w:ind w:right="-1" w:firstLine="567"/>
        <w:jc w:val="both"/>
        <w:rPr>
          <w:bCs/>
          <w:sz w:val="28"/>
          <w:szCs w:val="28"/>
        </w:rPr>
      </w:pPr>
      <w:proofErr w:type="gramStart"/>
      <w:r>
        <w:rPr>
          <w:bCs/>
          <w:sz w:val="28"/>
          <w:szCs w:val="28"/>
        </w:rPr>
        <w:t xml:space="preserve">В отступление от требований ст. 184.2 Бюджетного кодекса РФ, в случае утверждения решением о бюджете распределения бюджетных ассигнований по муниципальным программам и </w:t>
      </w:r>
      <w:proofErr w:type="spellStart"/>
      <w:r>
        <w:rPr>
          <w:bCs/>
          <w:sz w:val="28"/>
          <w:szCs w:val="28"/>
        </w:rPr>
        <w:t>непрограммным</w:t>
      </w:r>
      <w:proofErr w:type="spellEnd"/>
      <w:r>
        <w:rPr>
          <w:bCs/>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в составе документов представленных с проектом решения Думы проект изменения в паспорт указанной программы отсутствует.</w:t>
      </w:r>
      <w:proofErr w:type="gramEnd"/>
      <w:r>
        <w:rPr>
          <w:bCs/>
          <w:sz w:val="28"/>
          <w:szCs w:val="28"/>
        </w:rPr>
        <w:t xml:space="preserve"> В соответствии с требованиями ст. 179 Бюджетного кодекса РФ изменения в ранее утвержденные муниципальные программы подлежат утверждению в сроки, установленные местной администрацией. Пунктом 3.14 Порядка № 3962 предусмотрено, что муниципальные программы, предлагаемые к финансированию начиная с очередного финансового года, подлежат утверждению не позднее одного месяца до дня внесения проекта решения о районном бюджете на очередной финансовый год и плановый период в Думу ИРМО. </w:t>
      </w:r>
      <w:proofErr w:type="gramStart"/>
      <w:r>
        <w:rPr>
          <w:bCs/>
          <w:sz w:val="28"/>
          <w:szCs w:val="28"/>
        </w:rPr>
        <w:t xml:space="preserve">Пунктом 3.12 Порядка № 3962 предусмотрено, что разработка изменений в муниципальную программу, их согласование и экспертиза осуществляется в порядке, предусмотренном для формирования муниципальной программы, следовательно, в проекте решения Думы о районном бюджете учтены бюджетные ассигнования на реализацию данной программы необоснованно, поскольку изменения в действующий паспорт муниципальной программы </w:t>
      </w:r>
      <w:r>
        <w:rPr>
          <w:sz w:val="28"/>
          <w:szCs w:val="28"/>
        </w:rPr>
        <w:t>«Молодежная политика в Иркутском районе» на 2014-2016 годы</w:t>
      </w:r>
      <w:r>
        <w:rPr>
          <w:bCs/>
          <w:sz w:val="28"/>
          <w:szCs w:val="28"/>
        </w:rPr>
        <w:t>, не утверждены и к проекту районного</w:t>
      </w:r>
      <w:proofErr w:type="gramEnd"/>
      <w:r>
        <w:rPr>
          <w:bCs/>
          <w:sz w:val="28"/>
          <w:szCs w:val="28"/>
        </w:rPr>
        <w:t xml:space="preserve"> бюджета на очередной финансовый год и на плановый период не </w:t>
      </w:r>
      <w:proofErr w:type="gramStart"/>
      <w:r>
        <w:rPr>
          <w:bCs/>
          <w:sz w:val="28"/>
          <w:szCs w:val="28"/>
        </w:rPr>
        <w:t>представлены</w:t>
      </w:r>
      <w:proofErr w:type="gramEnd"/>
      <w:r>
        <w:rPr>
          <w:bCs/>
          <w:sz w:val="28"/>
          <w:szCs w:val="28"/>
        </w:rPr>
        <w:t>.</w:t>
      </w:r>
    </w:p>
    <w:p w:rsidR="00264B64" w:rsidRDefault="00264B64" w:rsidP="00264B64">
      <w:pPr>
        <w:autoSpaceDE w:val="0"/>
        <w:autoSpaceDN w:val="0"/>
        <w:adjustRightInd w:val="0"/>
        <w:ind w:right="-1" w:firstLine="567"/>
        <w:jc w:val="both"/>
        <w:rPr>
          <w:bCs/>
          <w:sz w:val="28"/>
          <w:szCs w:val="28"/>
        </w:rPr>
      </w:pPr>
      <w:r>
        <w:rPr>
          <w:bCs/>
          <w:sz w:val="28"/>
          <w:szCs w:val="28"/>
        </w:rPr>
        <w:t>Согласно паспорту предложенной программы, ответственным исполнителем является Отдел физической культуры, спорта и молодежной политики администрации ИРМО.</w:t>
      </w:r>
      <w:r w:rsidRPr="00FB3ADA">
        <w:rPr>
          <w:bCs/>
          <w:sz w:val="28"/>
          <w:szCs w:val="28"/>
        </w:rPr>
        <w:t xml:space="preserve"> </w:t>
      </w:r>
      <w:r>
        <w:rPr>
          <w:bCs/>
          <w:sz w:val="28"/>
          <w:szCs w:val="28"/>
        </w:rPr>
        <w:t>Данная муниципальная программа имеет 3 подпрограммы:</w:t>
      </w:r>
    </w:p>
    <w:p w:rsidR="00264B64" w:rsidRPr="005E34EC" w:rsidRDefault="00264B64" w:rsidP="00264B64">
      <w:pPr>
        <w:autoSpaceDE w:val="0"/>
        <w:autoSpaceDN w:val="0"/>
        <w:adjustRightInd w:val="0"/>
        <w:ind w:right="-1" w:firstLine="567"/>
        <w:jc w:val="both"/>
        <w:rPr>
          <w:bCs/>
          <w:sz w:val="28"/>
          <w:szCs w:val="28"/>
        </w:rPr>
      </w:pPr>
      <w:r w:rsidRPr="005E34EC">
        <w:rPr>
          <w:bCs/>
          <w:sz w:val="28"/>
          <w:szCs w:val="28"/>
        </w:rPr>
        <w:t>- «Молодежная политика в Иркутском районе» на 2014-2017 годы</w:t>
      </w:r>
      <w:r>
        <w:rPr>
          <w:bCs/>
          <w:sz w:val="28"/>
          <w:szCs w:val="28"/>
        </w:rPr>
        <w:t>;</w:t>
      </w:r>
    </w:p>
    <w:p w:rsidR="00264B64" w:rsidRPr="005E34EC" w:rsidRDefault="00264B64" w:rsidP="00264B64">
      <w:pPr>
        <w:autoSpaceDE w:val="0"/>
        <w:autoSpaceDN w:val="0"/>
        <w:adjustRightInd w:val="0"/>
        <w:ind w:right="-1" w:firstLine="567"/>
        <w:jc w:val="both"/>
        <w:rPr>
          <w:bCs/>
          <w:sz w:val="28"/>
          <w:szCs w:val="28"/>
        </w:rPr>
      </w:pPr>
      <w:r w:rsidRPr="005E34EC">
        <w:rPr>
          <w:bCs/>
          <w:sz w:val="28"/>
          <w:szCs w:val="28"/>
        </w:rPr>
        <w:lastRenderedPageBreak/>
        <w:t>-</w:t>
      </w:r>
      <w:r>
        <w:rPr>
          <w:bCs/>
          <w:sz w:val="28"/>
          <w:szCs w:val="28"/>
        </w:rPr>
        <w:t xml:space="preserve"> </w:t>
      </w:r>
      <w:r w:rsidRPr="005E34EC">
        <w:rPr>
          <w:bCs/>
          <w:sz w:val="28"/>
          <w:szCs w:val="28"/>
        </w:rPr>
        <w:t>«Комплексные меры профилактики наркомании и других социально-негативных явлений в молодежной среде Иркутского района</w:t>
      </w:r>
      <w:r>
        <w:rPr>
          <w:bCs/>
          <w:sz w:val="28"/>
          <w:szCs w:val="28"/>
        </w:rPr>
        <w:t>»</w:t>
      </w:r>
      <w:r w:rsidRPr="005E34EC">
        <w:rPr>
          <w:bCs/>
          <w:sz w:val="28"/>
          <w:szCs w:val="28"/>
        </w:rPr>
        <w:t xml:space="preserve"> на 2014-2017 годы</w:t>
      </w:r>
      <w:r>
        <w:rPr>
          <w:bCs/>
          <w:sz w:val="28"/>
          <w:szCs w:val="28"/>
        </w:rPr>
        <w:t>;</w:t>
      </w:r>
    </w:p>
    <w:p w:rsidR="00264B64" w:rsidRDefault="00264B64" w:rsidP="00264B64">
      <w:pPr>
        <w:autoSpaceDE w:val="0"/>
        <w:autoSpaceDN w:val="0"/>
        <w:adjustRightInd w:val="0"/>
        <w:ind w:right="-1" w:firstLine="567"/>
        <w:jc w:val="both"/>
        <w:rPr>
          <w:bCs/>
          <w:sz w:val="28"/>
          <w:szCs w:val="28"/>
        </w:rPr>
      </w:pPr>
      <w:r w:rsidRPr="005E34EC">
        <w:rPr>
          <w:bCs/>
          <w:sz w:val="28"/>
          <w:szCs w:val="28"/>
        </w:rPr>
        <w:t>- «Молодым семьям доступное жильё» 2014-2017 годы</w:t>
      </w:r>
      <w:r>
        <w:rPr>
          <w:bCs/>
          <w:sz w:val="28"/>
          <w:szCs w:val="28"/>
        </w:rPr>
        <w:t>.</w:t>
      </w:r>
    </w:p>
    <w:p w:rsidR="00264B64" w:rsidRPr="00265ECD" w:rsidRDefault="00264B64" w:rsidP="00264B64">
      <w:pPr>
        <w:autoSpaceDE w:val="0"/>
        <w:autoSpaceDN w:val="0"/>
        <w:adjustRightInd w:val="0"/>
        <w:ind w:right="-1" w:firstLine="567"/>
        <w:jc w:val="both"/>
        <w:rPr>
          <w:bCs/>
          <w:sz w:val="28"/>
          <w:szCs w:val="28"/>
        </w:rPr>
      </w:pPr>
      <w:r w:rsidRPr="00265ECD">
        <w:rPr>
          <w:bCs/>
          <w:sz w:val="28"/>
          <w:szCs w:val="28"/>
        </w:rPr>
        <w:t xml:space="preserve">Анализ </w:t>
      </w:r>
      <w:r>
        <w:rPr>
          <w:bCs/>
          <w:sz w:val="28"/>
          <w:szCs w:val="28"/>
        </w:rPr>
        <w:t xml:space="preserve">планируемых </w:t>
      </w:r>
      <w:r w:rsidRPr="00265ECD">
        <w:rPr>
          <w:bCs/>
          <w:sz w:val="28"/>
          <w:szCs w:val="28"/>
        </w:rPr>
        <w:t>расходов представлен в таблице.</w:t>
      </w:r>
    </w:p>
    <w:p w:rsidR="00264B64" w:rsidRDefault="00264B64" w:rsidP="00264B64">
      <w:pPr>
        <w:autoSpaceDE w:val="0"/>
        <w:autoSpaceDN w:val="0"/>
        <w:adjustRightInd w:val="0"/>
        <w:ind w:right="-1" w:firstLine="567"/>
        <w:jc w:val="both"/>
        <w:rPr>
          <w:bCs/>
          <w:sz w:val="28"/>
          <w:szCs w:val="28"/>
        </w:rPr>
      </w:pPr>
    </w:p>
    <w:p w:rsidR="00264B64" w:rsidRDefault="00264B64" w:rsidP="00264B64">
      <w:pPr>
        <w:autoSpaceDE w:val="0"/>
        <w:autoSpaceDN w:val="0"/>
        <w:adjustRightInd w:val="0"/>
        <w:ind w:left="-284" w:right="141" w:firstLine="567"/>
        <w:jc w:val="right"/>
        <w:rPr>
          <w:bCs/>
        </w:rPr>
      </w:pPr>
      <w:r w:rsidRPr="00924055">
        <w:rPr>
          <w:bCs/>
        </w:rPr>
        <w:t>(тыс.</w:t>
      </w:r>
      <w:r>
        <w:rPr>
          <w:bCs/>
        </w:rPr>
        <w:t xml:space="preserve"> </w:t>
      </w:r>
      <w:r w:rsidRPr="00924055">
        <w:rPr>
          <w:bCs/>
        </w:rPr>
        <w:t>рублей)</w:t>
      </w:r>
    </w:p>
    <w:tbl>
      <w:tblPr>
        <w:tblStyle w:val="ad"/>
        <w:tblW w:w="9356" w:type="dxa"/>
        <w:tblInd w:w="108" w:type="dxa"/>
        <w:tblLayout w:type="fixed"/>
        <w:tblLook w:val="04A0"/>
      </w:tblPr>
      <w:tblGrid>
        <w:gridCol w:w="2127"/>
        <w:gridCol w:w="850"/>
        <w:gridCol w:w="709"/>
        <w:gridCol w:w="850"/>
        <w:gridCol w:w="851"/>
        <w:gridCol w:w="850"/>
        <w:gridCol w:w="709"/>
        <w:gridCol w:w="851"/>
        <w:gridCol w:w="850"/>
        <w:gridCol w:w="709"/>
      </w:tblGrid>
      <w:tr w:rsidR="00264B64" w:rsidRPr="00CD3C8E" w:rsidTr="0068240C">
        <w:trPr>
          <w:trHeight w:val="462"/>
        </w:trPr>
        <w:tc>
          <w:tcPr>
            <w:tcW w:w="2127" w:type="dxa"/>
            <w:vMerge w:val="restart"/>
            <w:vAlign w:val="center"/>
          </w:tcPr>
          <w:p w:rsidR="00264B64" w:rsidRPr="001A7E1D" w:rsidRDefault="00264B64" w:rsidP="0068240C">
            <w:pPr>
              <w:jc w:val="center"/>
              <w:rPr>
                <w:b/>
                <w:bCs/>
                <w:sz w:val="20"/>
                <w:szCs w:val="20"/>
              </w:rPr>
            </w:pPr>
            <w:r w:rsidRPr="001A7E1D">
              <w:rPr>
                <w:b/>
                <w:bCs/>
                <w:sz w:val="20"/>
                <w:szCs w:val="20"/>
              </w:rPr>
              <w:t>Наименование</w:t>
            </w:r>
          </w:p>
        </w:tc>
        <w:tc>
          <w:tcPr>
            <w:tcW w:w="2409" w:type="dxa"/>
            <w:gridSpan w:val="3"/>
            <w:vAlign w:val="center"/>
          </w:tcPr>
          <w:p w:rsidR="00264B64" w:rsidRPr="001A7E1D" w:rsidRDefault="00264B64" w:rsidP="0068240C">
            <w:pPr>
              <w:jc w:val="center"/>
              <w:rPr>
                <w:b/>
                <w:bCs/>
                <w:sz w:val="20"/>
                <w:szCs w:val="20"/>
              </w:rPr>
            </w:pPr>
            <w:r w:rsidRPr="001A7E1D">
              <w:rPr>
                <w:b/>
                <w:bCs/>
                <w:sz w:val="20"/>
                <w:szCs w:val="20"/>
              </w:rPr>
              <w:t>2015 год</w:t>
            </w:r>
          </w:p>
        </w:tc>
        <w:tc>
          <w:tcPr>
            <w:tcW w:w="2410" w:type="dxa"/>
            <w:gridSpan w:val="3"/>
            <w:vAlign w:val="center"/>
          </w:tcPr>
          <w:p w:rsidR="00264B64" w:rsidRPr="001A7E1D" w:rsidRDefault="00264B64" w:rsidP="0068240C">
            <w:pPr>
              <w:jc w:val="center"/>
              <w:rPr>
                <w:b/>
                <w:bCs/>
                <w:sz w:val="20"/>
                <w:szCs w:val="20"/>
              </w:rPr>
            </w:pPr>
            <w:r w:rsidRPr="001A7E1D">
              <w:rPr>
                <w:b/>
                <w:bCs/>
                <w:sz w:val="20"/>
                <w:szCs w:val="20"/>
              </w:rPr>
              <w:t>2016 год</w:t>
            </w:r>
          </w:p>
        </w:tc>
        <w:tc>
          <w:tcPr>
            <w:tcW w:w="2410" w:type="dxa"/>
            <w:gridSpan w:val="3"/>
            <w:vAlign w:val="center"/>
          </w:tcPr>
          <w:p w:rsidR="00264B64" w:rsidRPr="001A7E1D" w:rsidRDefault="00264B64" w:rsidP="0068240C">
            <w:pPr>
              <w:tabs>
                <w:tab w:val="left" w:pos="775"/>
                <w:tab w:val="left" w:pos="1166"/>
              </w:tabs>
              <w:ind w:right="514"/>
              <w:jc w:val="center"/>
              <w:rPr>
                <w:b/>
                <w:bCs/>
                <w:sz w:val="20"/>
                <w:szCs w:val="20"/>
              </w:rPr>
            </w:pPr>
            <w:r w:rsidRPr="001A7E1D">
              <w:rPr>
                <w:b/>
                <w:bCs/>
                <w:sz w:val="20"/>
                <w:szCs w:val="20"/>
              </w:rPr>
              <w:t>2017 год</w:t>
            </w:r>
          </w:p>
        </w:tc>
      </w:tr>
      <w:tr w:rsidR="00264B64" w:rsidTr="0068240C">
        <w:trPr>
          <w:trHeight w:val="661"/>
        </w:trPr>
        <w:tc>
          <w:tcPr>
            <w:tcW w:w="2127" w:type="dxa"/>
            <w:vMerge/>
            <w:vAlign w:val="center"/>
          </w:tcPr>
          <w:p w:rsidR="00264B64" w:rsidRPr="00552C5D" w:rsidRDefault="00264B64" w:rsidP="0068240C">
            <w:pPr>
              <w:jc w:val="center"/>
              <w:rPr>
                <w:bCs/>
                <w:sz w:val="20"/>
                <w:szCs w:val="20"/>
              </w:rPr>
            </w:pPr>
          </w:p>
        </w:tc>
        <w:tc>
          <w:tcPr>
            <w:tcW w:w="850" w:type="dxa"/>
            <w:vAlign w:val="center"/>
          </w:tcPr>
          <w:p w:rsidR="00264B64" w:rsidRPr="00552C5D" w:rsidRDefault="00264B64" w:rsidP="0068240C">
            <w:pPr>
              <w:jc w:val="center"/>
              <w:rPr>
                <w:bCs/>
                <w:sz w:val="16"/>
                <w:szCs w:val="16"/>
              </w:rPr>
            </w:pPr>
            <w:proofErr w:type="spellStart"/>
            <w:proofErr w:type="gramStart"/>
            <w:r>
              <w:rPr>
                <w:b/>
                <w:bCs/>
                <w:sz w:val="20"/>
                <w:szCs w:val="20"/>
              </w:rPr>
              <w:t>прог-рам</w:t>
            </w:r>
            <w:r w:rsidRPr="001A7E1D">
              <w:rPr>
                <w:b/>
                <w:bCs/>
                <w:sz w:val="20"/>
                <w:szCs w:val="20"/>
              </w:rPr>
              <w:t>ма</w:t>
            </w:r>
            <w:proofErr w:type="spellEnd"/>
            <w:proofErr w:type="gramEnd"/>
          </w:p>
        </w:tc>
        <w:tc>
          <w:tcPr>
            <w:tcW w:w="709" w:type="dxa"/>
            <w:vAlign w:val="center"/>
          </w:tcPr>
          <w:p w:rsidR="00264B64" w:rsidRPr="00552C5D" w:rsidRDefault="00264B64" w:rsidP="0068240C">
            <w:pPr>
              <w:jc w:val="center"/>
              <w:rPr>
                <w:bCs/>
                <w:sz w:val="18"/>
                <w:szCs w:val="18"/>
              </w:rPr>
            </w:pPr>
            <w:proofErr w:type="spellStart"/>
            <w:proofErr w:type="gramStart"/>
            <w:r>
              <w:rPr>
                <w:b/>
                <w:bCs/>
                <w:sz w:val="20"/>
                <w:szCs w:val="20"/>
              </w:rPr>
              <w:t>прог-</w:t>
            </w:r>
            <w:r w:rsidRPr="001A7E1D">
              <w:rPr>
                <w:b/>
                <w:bCs/>
                <w:sz w:val="20"/>
                <w:szCs w:val="20"/>
              </w:rPr>
              <w:t>ноз</w:t>
            </w:r>
            <w:proofErr w:type="spellEnd"/>
            <w:proofErr w:type="gramEnd"/>
          </w:p>
        </w:tc>
        <w:tc>
          <w:tcPr>
            <w:tcW w:w="850" w:type="dxa"/>
            <w:vAlign w:val="center"/>
          </w:tcPr>
          <w:p w:rsidR="00264B64" w:rsidRPr="00552C5D" w:rsidRDefault="00264B64" w:rsidP="0068240C">
            <w:pPr>
              <w:jc w:val="center"/>
              <w:rPr>
                <w:bCs/>
                <w:sz w:val="16"/>
                <w:szCs w:val="16"/>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c>
          <w:tcPr>
            <w:tcW w:w="851" w:type="dxa"/>
            <w:vAlign w:val="center"/>
          </w:tcPr>
          <w:p w:rsidR="00264B64" w:rsidRPr="00552C5D" w:rsidRDefault="00264B64" w:rsidP="0068240C">
            <w:pPr>
              <w:jc w:val="center"/>
              <w:rPr>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850" w:type="dxa"/>
            <w:vAlign w:val="center"/>
          </w:tcPr>
          <w:p w:rsidR="00264B64" w:rsidRPr="00552C5D" w:rsidRDefault="00264B64" w:rsidP="0068240C">
            <w:pPr>
              <w:jc w:val="center"/>
              <w:rPr>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709" w:type="dxa"/>
            <w:vAlign w:val="center"/>
          </w:tcPr>
          <w:p w:rsidR="00264B64" w:rsidRPr="00552C5D" w:rsidRDefault="00264B64" w:rsidP="0068240C">
            <w:pPr>
              <w:ind w:left="-108"/>
              <w:jc w:val="center"/>
              <w:rPr>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c>
          <w:tcPr>
            <w:tcW w:w="851" w:type="dxa"/>
            <w:vAlign w:val="center"/>
          </w:tcPr>
          <w:p w:rsidR="00264B64" w:rsidRPr="00552C5D" w:rsidRDefault="00264B64" w:rsidP="0068240C">
            <w:pPr>
              <w:jc w:val="center"/>
              <w:rPr>
                <w:bCs/>
                <w:sz w:val="20"/>
                <w:szCs w:val="20"/>
              </w:rPr>
            </w:pPr>
            <w:proofErr w:type="spellStart"/>
            <w:proofErr w:type="gramStart"/>
            <w:r>
              <w:rPr>
                <w:b/>
                <w:bCs/>
                <w:sz w:val="20"/>
                <w:szCs w:val="20"/>
              </w:rPr>
              <w:t>прог-рам</w:t>
            </w:r>
            <w:r w:rsidRPr="001A7E1D">
              <w:rPr>
                <w:b/>
                <w:bCs/>
                <w:sz w:val="20"/>
                <w:szCs w:val="20"/>
              </w:rPr>
              <w:t>ма</w:t>
            </w:r>
            <w:proofErr w:type="spellEnd"/>
            <w:proofErr w:type="gramEnd"/>
          </w:p>
        </w:tc>
        <w:tc>
          <w:tcPr>
            <w:tcW w:w="850" w:type="dxa"/>
            <w:vAlign w:val="center"/>
          </w:tcPr>
          <w:p w:rsidR="00264B64" w:rsidRPr="00552C5D" w:rsidRDefault="00264B64" w:rsidP="0068240C">
            <w:pPr>
              <w:jc w:val="center"/>
              <w:rPr>
                <w:bCs/>
                <w:sz w:val="20"/>
                <w:szCs w:val="20"/>
              </w:rPr>
            </w:pPr>
            <w:proofErr w:type="spellStart"/>
            <w:proofErr w:type="gramStart"/>
            <w:r>
              <w:rPr>
                <w:b/>
                <w:bCs/>
                <w:sz w:val="20"/>
                <w:szCs w:val="20"/>
              </w:rPr>
              <w:t>прог-</w:t>
            </w:r>
            <w:r w:rsidRPr="001A7E1D">
              <w:rPr>
                <w:b/>
                <w:bCs/>
                <w:sz w:val="20"/>
                <w:szCs w:val="20"/>
              </w:rPr>
              <w:t>ноз</w:t>
            </w:r>
            <w:proofErr w:type="spellEnd"/>
            <w:proofErr w:type="gramEnd"/>
          </w:p>
        </w:tc>
        <w:tc>
          <w:tcPr>
            <w:tcW w:w="709" w:type="dxa"/>
            <w:vAlign w:val="center"/>
          </w:tcPr>
          <w:p w:rsidR="00264B64" w:rsidRPr="00552C5D" w:rsidRDefault="00264B64" w:rsidP="0068240C">
            <w:pPr>
              <w:ind w:left="-168" w:right="-108"/>
              <w:jc w:val="center"/>
              <w:rPr>
                <w:bCs/>
                <w:sz w:val="20"/>
                <w:szCs w:val="20"/>
              </w:rPr>
            </w:pPr>
            <w:proofErr w:type="spellStart"/>
            <w:proofErr w:type="gramStart"/>
            <w:r>
              <w:rPr>
                <w:b/>
                <w:bCs/>
                <w:sz w:val="20"/>
                <w:szCs w:val="20"/>
              </w:rPr>
              <w:t>о</w:t>
            </w:r>
            <w:r w:rsidRPr="001A7E1D">
              <w:rPr>
                <w:b/>
                <w:bCs/>
                <w:sz w:val="20"/>
                <w:szCs w:val="20"/>
              </w:rPr>
              <w:t>ткло</w:t>
            </w:r>
            <w:r>
              <w:rPr>
                <w:b/>
                <w:bCs/>
                <w:sz w:val="20"/>
                <w:szCs w:val="20"/>
              </w:rPr>
              <w:t>-</w:t>
            </w:r>
            <w:r w:rsidRPr="001A7E1D">
              <w:rPr>
                <w:b/>
                <w:bCs/>
                <w:sz w:val="20"/>
                <w:szCs w:val="20"/>
              </w:rPr>
              <w:t>нение</w:t>
            </w:r>
            <w:proofErr w:type="spellEnd"/>
            <w:proofErr w:type="gramEnd"/>
          </w:p>
        </w:tc>
      </w:tr>
      <w:tr w:rsidR="00264B64" w:rsidTr="0068240C">
        <w:trPr>
          <w:trHeight w:val="1000"/>
        </w:trPr>
        <w:tc>
          <w:tcPr>
            <w:tcW w:w="2127" w:type="dxa"/>
          </w:tcPr>
          <w:p w:rsidR="00264B64" w:rsidRPr="006F2BAE" w:rsidRDefault="00264B64" w:rsidP="0068240C">
            <w:pPr>
              <w:autoSpaceDE w:val="0"/>
              <w:autoSpaceDN w:val="0"/>
              <w:adjustRightInd w:val="0"/>
              <w:ind w:right="141"/>
              <w:jc w:val="both"/>
              <w:rPr>
                <w:bCs/>
                <w:sz w:val="18"/>
                <w:szCs w:val="18"/>
              </w:rPr>
            </w:pPr>
            <w:r w:rsidRPr="006F2BAE">
              <w:rPr>
                <w:bCs/>
                <w:sz w:val="18"/>
                <w:szCs w:val="18"/>
              </w:rPr>
              <w:t>МП ИРМО «</w:t>
            </w:r>
            <w:r>
              <w:rPr>
                <w:bCs/>
                <w:sz w:val="18"/>
                <w:szCs w:val="18"/>
              </w:rPr>
              <w:t>Молодежная политика в Иркутском районе</w:t>
            </w:r>
            <w:r w:rsidRPr="006F2BAE">
              <w:rPr>
                <w:bCs/>
                <w:sz w:val="18"/>
                <w:szCs w:val="18"/>
              </w:rPr>
              <w:t>» на 2014-2017 годы</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1 600,0</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1 559,8</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-40,2</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1 600,0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1 559,6</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-40,4</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1 600,0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1 559,4</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-40,6</w:t>
            </w:r>
          </w:p>
        </w:tc>
      </w:tr>
      <w:tr w:rsidR="00264B64" w:rsidTr="0068240C">
        <w:trPr>
          <w:trHeight w:val="377"/>
        </w:trPr>
        <w:tc>
          <w:tcPr>
            <w:tcW w:w="2127" w:type="dxa"/>
          </w:tcPr>
          <w:p w:rsidR="00264B64" w:rsidRPr="006F2BAE" w:rsidRDefault="00264B64" w:rsidP="0068240C">
            <w:pPr>
              <w:autoSpaceDE w:val="0"/>
              <w:autoSpaceDN w:val="0"/>
              <w:adjustRightInd w:val="0"/>
              <w:ind w:right="141"/>
              <w:jc w:val="both"/>
              <w:rPr>
                <w:bCs/>
                <w:sz w:val="18"/>
                <w:szCs w:val="18"/>
              </w:rPr>
            </w:pPr>
            <w:r>
              <w:rPr>
                <w:bCs/>
                <w:sz w:val="18"/>
                <w:szCs w:val="18"/>
              </w:rPr>
              <w:t>в том числе по подпрограммам:</w:t>
            </w:r>
          </w:p>
        </w:tc>
        <w:tc>
          <w:tcPr>
            <w:tcW w:w="850" w:type="dxa"/>
          </w:tcPr>
          <w:p w:rsidR="00264B64" w:rsidRPr="006F2BAE" w:rsidRDefault="00264B64" w:rsidP="0068240C">
            <w:pPr>
              <w:autoSpaceDE w:val="0"/>
              <w:autoSpaceDN w:val="0"/>
              <w:adjustRightInd w:val="0"/>
              <w:ind w:right="141"/>
              <w:jc w:val="both"/>
              <w:rPr>
                <w:bCs/>
                <w:sz w:val="18"/>
                <w:szCs w:val="18"/>
              </w:rPr>
            </w:pPr>
          </w:p>
        </w:tc>
        <w:tc>
          <w:tcPr>
            <w:tcW w:w="709" w:type="dxa"/>
          </w:tcPr>
          <w:p w:rsidR="00264B64" w:rsidRPr="006F2BAE" w:rsidRDefault="00264B64" w:rsidP="0068240C">
            <w:pPr>
              <w:autoSpaceDE w:val="0"/>
              <w:autoSpaceDN w:val="0"/>
              <w:adjustRightInd w:val="0"/>
              <w:ind w:right="141"/>
              <w:jc w:val="both"/>
              <w:rPr>
                <w:bCs/>
                <w:sz w:val="18"/>
                <w:szCs w:val="18"/>
              </w:rPr>
            </w:pPr>
          </w:p>
        </w:tc>
        <w:tc>
          <w:tcPr>
            <w:tcW w:w="850" w:type="dxa"/>
          </w:tcPr>
          <w:p w:rsidR="00264B64" w:rsidRPr="006F2BAE" w:rsidRDefault="00264B64" w:rsidP="0068240C">
            <w:pPr>
              <w:autoSpaceDE w:val="0"/>
              <w:autoSpaceDN w:val="0"/>
              <w:adjustRightInd w:val="0"/>
              <w:ind w:right="141"/>
              <w:jc w:val="both"/>
              <w:rPr>
                <w:bCs/>
                <w:sz w:val="18"/>
                <w:szCs w:val="18"/>
              </w:rPr>
            </w:pPr>
          </w:p>
        </w:tc>
        <w:tc>
          <w:tcPr>
            <w:tcW w:w="851" w:type="dxa"/>
          </w:tcPr>
          <w:p w:rsidR="00264B64" w:rsidRPr="006F2BAE" w:rsidRDefault="00264B64" w:rsidP="0068240C">
            <w:pPr>
              <w:autoSpaceDE w:val="0"/>
              <w:autoSpaceDN w:val="0"/>
              <w:adjustRightInd w:val="0"/>
              <w:ind w:right="141"/>
              <w:jc w:val="both"/>
              <w:rPr>
                <w:bCs/>
                <w:sz w:val="18"/>
                <w:szCs w:val="18"/>
              </w:rPr>
            </w:pPr>
          </w:p>
        </w:tc>
        <w:tc>
          <w:tcPr>
            <w:tcW w:w="850" w:type="dxa"/>
          </w:tcPr>
          <w:p w:rsidR="00264B64" w:rsidRPr="006F2BAE" w:rsidRDefault="00264B64" w:rsidP="0068240C">
            <w:pPr>
              <w:autoSpaceDE w:val="0"/>
              <w:autoSpaceDN w:val="0"/>
              <w:adjustRightInd w:val="0"/>
              <w:ind w:right="141"/>
              <w:jc w:val="both"/>
              <w:rPr>
                <w:bCs/>
                <w:sz w:val="18"/>
                <w:szCs w:val="18"/>
              </w:rPr>
            </w:pPr>
          </w:p>
        </w:tc>
        <w:tc>
          <w:tcPr>
            <w:tcW w:w="709" w:type="dxa"/>
          </w:tcPr>
          <w:p w:rsidR="00264B64" w:rsidRPr="006F2BAE" w:rsidRDefault="00264B64" w:rsidP="0068240C">
            <w:pPr>
              <w:autoSpaceDE w:val="0"/>
              <w:autoSpaceDN w:val="0"/>
              <w:adjustRightInd w:val="0"/>
              <w:ind w:right="141"/>
              <w:jc w:val="both"/>
              <w:rPr>
                <w:bCs/>
                <w:sz w:val="18"/>
                <w:szCs w:val="18"/>
              </w:rPr>
            </w:pPr>
          </w:p>
        </w:tc>
        <w:tc>
          <w:tcPr>
            <w:tcW w:w="851" w:type="dxa"/>
          </w:tcPr>
          <w:p w:rsidR="00264B64" w:rsidRPr="006F2BAE" w:rsidRDefault="00264B64" w:rsidP="0068240C">
            <w:pPr>
              <w:autoSpaceDE w:val="0"/>
              <w:autoSpaceDN w:val="0"/>
              <w:adjustRightInd w:val="0"/>
              <w:ind w:right="141"/>
              <w:jc w:val="both"/>
              <w:rPr>
                <w:bCs/>
                <w:sz w:val="18"/>
                <w:szCs w:val="18"/>
              </w:rPr>
            </w:pPr>
          </w:p>
        </w:tc>
        <w:tc>
          <w:tcPr>
            <w:tcW w:w="850" w:type="dxa"/>
          </w:tcPr>
          <w:p w:rsidR="00264B64" w:rsidRPr="006F2BAE" w:rsidRDefault="00264B64" w:rsidP="0068240C">
            <w:pPr>
              <w:autoSpaceDE w:val="0"/>
              <w:autoSpaceDN w:val="0"/>
              <w:adjustRightInd w:val="0"/>
              <w:ind w:right="141"/>
              <w:jc w:val="both"/>
              <w:rPr>
                <w:bCs/>
                <w:sz w:val="18"/>
                <w:szCs w:val="18"/>
              </w:rPr>
            </w:pPr>
          </w:p>
        </w:tc>
        <w:tc>
          <w:tcPr>
            <w:tcW w:w="709" w:type="dxa"/>
          </w:tcPr>
          <w:p w:rsidR="00264B64" w:rsidRPr="006F2BAE" w:rsidRDefault="00264B64" w:rsidP="0068240C">
            <w:pPr>
              <w:autoSpaceDE w:val="0"/>
              <w:autoSpaceDN w:val="0"/>
              <w:adjustRightInd w:val="0"/>
              <w:ind w:right="141"/>
              <w:jc w:val="both"/>
              <w:rPr>
                <w:bCs/>
                <w:sz w:val="18"/>
                <w:szCs w:val="18"/>
              </w:rPr>
            </w:pPr>
          </w:p>
        </w:tc>
      </w:tr>
      <w:tr w:rsidR="00264B64" w:rsidTr="0068240C">
        <w:trPr>
          <w:trHeight w:val="667"/>
        </w:trPr>
        <w:tc>
          <w:tcPr>
            <w:tcW w:w="2127" w:type="dxa"/>
          </w:tcPr>
          <w:p w:rsidR="00264B64" w:rsidRPr="006F2BAE" w:rsidRDefault="00264B64" w:rsidP="0068240C">
            <w:pPr>
              <w:autoSpaceDE w:val="0"/>
              <w:autoSpaceDN w:val="0"/>
              <w:adjustRightInd w:val="0"/>
              <w:ind w:right="141"/>
              <w:jc w:val="both"/>
              <w:rPr>
                <w:bCs/>
                <w:sz w:val="18"/>
                <w:szCs w:val="18"/>
              </w:rPr>
            </w:pPr>
            <w:r w:rsidRPr="006F2BAE">
              <w:rPr>
                <w:bCs/>
                <w:sz w:val="18"/>
                <w:szCs w:val="18"/>
              </w:rPr>
              <w:t>«</w:t>
            </w:r>
            <w:r>
              <w:rPr>
                <w:bCs/>
                <w:sz w:val="18"/>
                <w:szCs w:val="18"/>
              </w:rPr>
              <w:t>Молодежь Иркутского района на 2014-2017 год</w:t>
            </w:r>
            <w:r w:rsidRPr="006F2BAE">
              <w:rPr>
                <w:bCs/>
                <w:sz w:val="18"/>
                <w:szCs w:val="18"/>
              </w:rPr>
              <w:t>ы</w:t>
            </w:r>
          </w:p>
        </w:tc>
        <w:tc>
          <w:tcPr>
            <w:tcW w:w="850" w:type="dxa"/>
            <w:vAlign w:val="bottom"/>
          </w:tcPr>
          <w:p w:rsidR="00264B64" w:rsidRPr="006F2BAE" w:rsidRDefault="00264B64" w:rsidP="0068240C">
            <w:pPr>
              <w:autoSpaceDE w:val="0"/>
              <w:autoSpaceDN w:val="0"/>
              <w:adjustRightInd w:val="0"/>
              <w:jc w:val="right"/>
              <w:rPr>
                <w:bCs/>
                <w:sz w:val="18"/>
                <w:szCs w:val="18"/>
              </w:rPr>
            </w:pPr>
            <w:r>
              <w:rPr>
                <w:bCs/>
                <w:sz w:val="18"/>
                <w:szCs w:val="18"/>
              </w:rPr>
              <w:t>450,0</w:t>
            </w:r>
          </w:p>
        </w:tc>
        <w:tc>
          <w:tcPr>
            <w:tcW w:w="709" w:type="dxa"/>
            <w:vAlign w:val="bottom"/>
          </w:tcPr>
          <w:p w:rsidR="00264B64" w:rsidRPr="006F2BAE" w:rsidRDefault="00264B64" w:rsidP="0068240C">
            <w:pPr>
              <w:autoSpaceDE w:val="0"/>
              <w:autoSpaceDN w:val="0"/>
              <w:adjustRightInd w:val="0"/>
              <w:jc w:val="right"/>
              <w:rPr>
                <w:bCs/>
                <w:sz w:val="18"/>
                <w:szCs w:val="18"/>
              </w:rPr>
            </w:pPr>
            <w:r>
              <w:rPr>
                <w:bCs/>
                <w:sz w:val="18"/>
                <w:szCs w:val="18"/>
              </w:rPr>
              <w:t>450,0</w:t>
            </w:r>
          </w:p>
        </w:tc>
        <w:tc>
          <w:tcPr>
            <w:tcW w:w="850" w:type="dxa"/>
            <w:vAlign w:val="bottom"/>
          </w:tcPr>
          <w:p w:rsidR="00264B64" w:rsidRPr="006F2BAE" w:rsidRDefault="00264B64" w:rsidP="0068240C">
            <w:pPr>
              <w:autoSpaceDE w:val="0"/>
              <w:autoSpaceDN w:val="0"/>
              <w:adjustRightInd w:val="0"/>
              <w:jc w:val="right"/>
              <w:rPr>
                <w:bCs/>
                <w:sz w:val="18"/>
                <w:szCs w:val="18"/>
              </w:rPr>
            </w:pPr>
            <w:r>
              <w:rPr>
                <w:bCs/>
                <w:sz w:val="18"/>
                <w:szCs w:val="18"/>
              </w:rPr>
              <w:t>0,0</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450,0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450,0</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0,0</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450,0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450,0</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0,0</w:t>
            </w:r>
          </w:p>
        </w:tc>
      </w:tr>
      <w:tr w:rsidR="00264B64" w:rsidTr="0068240C">
        <w:trPr>
          <w:trHeight w:val="1134"/>
        </w:trPr>
        <w:tc>
          <w:tcPr>
            <w:tcW w:w="2127" w:type="dxa"/>
          </w:tcPr>
          <w:p w:rsidR="00264B64" w:rsidRPr="006F2BAE" w:rsidRDefault="00264B64" w:rsidP="0068240C">
            <w:pPr>
              <w:autoSpaceDE w:val="0"/>
              <w:autoSpaceDN w:val="0"/>
              <w:adjustRightInd w:val="0"/>
              <w:ind w:right="141"/>
              <w:jc w:val="both"/>
              <w:rPr>
                <w:bCs/>
                <w:sz w:val="18"/>
                <w:szCs w:val="18"/>
              </w:rPr>
            </w:pPr>
            <w:r w:rsidRPr="006F2BAE">
              <w:rPr>
                <w:bCs/>
                <w:sz w:val="18"/>
                <w:szCs w:val="18"/>
              </w:rPr>
              <w:t>«</w:t>
            </w:r>
            <w:r>
              <w:rPr>
                <w:bCs/>
                <w:sz w:val="18"/>
                <w:szCs w:val="18"/>
              </w:rPr>
              <w:t xml:space="preserve">Комплексные меры профилактики наркомании и других социально-негативных явлений в молодежной среде Иркутского района </w:t>
            </w:r>
            <w:r w:rsidRPr="006F2BAE">
              <w:rPr>
                <w:bCs/>
                <w:sz w:val="18"/>
                <w:szCs w:val="18"/>
              </w:rPr>
              <w:t>на 2014-2017 годы</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150,0</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109,8</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-40,2</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150,0,0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109,6</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-40,4</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150,0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109,4</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-40,6</w:t>
            </w:r>
          </w:p>
        </w:tc>
      </w:tr>
      <w:tr w:rsidR="00264B64" w:rsidTr="0068240C">
        <w:trPr>
          <w:trHeight w:val="510"/>
        </w:trPr>
        <w:tc>
          <w:tcPr>
            <w:tcW w:w="2127" w:type="dxa"/>
          </w:tcPr>
          <w:p w:rsidR="00264B64" w:rsidRPr="006F2BAE" w:rsidRDefault="00264B64" w:rsidP="0068240C">
            <w:pPr>
              <w:autoSpaceDE w:val="0"/>
              <w:autoSpaceDN w:val="0"/>
              <w:adjustRightInd w:val="0"/>
              <w:ind w:right="141"/>
              <w:jc w:val="both"/>
              <w:rPr>
                <w:bCs/>
                <w:sz w:val="18"/>
                <w:szCs w:val="18"/>
              </w:rPr>
            </w:pPr>
            <w:r w:rsidRPr="006F2BAE">
              <w:rPr>
                <w:bCs/>
                <w:sz w:val="18"/>
                <w:szCs w:val="18"/>
              </w:rPr>
              <w:t>«</w:t>
            </w:r>
            <w:r>
              <w:rPr>
                <w:bCs/>
                <w:sz w:val="18"/>
                <w:szCs w:val="18"/>
              </w:rPr>
              <w:t xml:space="preserve">Молодым семьям доступное жильё» </w:t>
            </w:r>
            <w:r w:rsidRPr="006F2BAE">
              <w:rPr>
                <w:bCs/>
                <w:sz w:val="18"/>
                <w:szCs w:val="18"/>
              </w:rPr>
              <w:t>2014-2017 годы</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1 000,0</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1 000,0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0,0</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1 000,0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1 000,0</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0,0</w:t>
            </w:r>
          </w:p>
        </w:tc>
        <w:tc>
          <w:tcPr>
            <w:tcW w:w="851"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1 000,0</w:t>
            </w:r>
          </w:p>
        </w:tc>
        <w:tc>
          <w:tcPr>
            <w:tcW w:w="850"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1 000,0</w:t>
            </w:r>
          </w:p>
        </w:tc>
        <w:tc>
          <w:tcPr>
            <w:tcW w:w="709" w:type="dxa"/>
            <w:vAlign w:val="bottom"/>
          </w:tcPr>
          <w:p w:rsidR="00264B64" w:rsidRPr="006F2BAE" w:rsidRDefault="00264B64" w:rsidP="0068240C">
            <w:pPr>
              <w:autoSpaceDE w:val="0"/>
              <w:autoSpaceDN w:val="0"/>
              <w:adjustRightInd w:val="0"/>
              <w:ind w:right="-108"/>
              <w:jc w:val="right"/>
              <w:rPr>
                <w:bCs/>
                <w:sz w:val="18"/>
                <w:szCs w:val="18"/>
              </w:rPr>
            </w:pPr>
            <w:r>
              <w:rPr>
                <w:bCs/>
                <w:sz w:val="18"/>
                <w:szCs w:val="18"/>
              </w:rPr>
              <w:t>0,0</w:t>
            </w:r>
          </w:p>
        </w:tc>
      </w:tr>
    </w:tbl>
    <w:p w:rsidR="00264B64" w:rsidRDefault="00264B64" w:rsidP="00264B64">
      <w:pPr>
        <w:autoSpaceDE w:val="0"/>
        <w:autoSpaceDN w:val="0"/>
        <w:adjustRightInd w:val="0"/>
        <w:ind w:left="-284" w:right="141" w:firstLine="567"/>
        <w:jc w:val="both"/>
        <w:rPr>
          <w:bCs/>
          <w:sz w:val="28"/>
          <w:szCs w:val="28"/>
        </w:rPr>
      </w:pPr>
    </w:p>
    <w:p w:rsidR="00264B64" w:rsidRPr="00265ECD" w:rsidRDefault="00264B64" w:rsidP="00264B64">
      <w:pPr>
        <w:autoSpaceDE w:val="0"/>
        <w:autoSpaceDN w:val="0"/>
        <w:adjustRightInd w:val="0"/>
        <w:ind w:right="-1" w:firstLine="567"/>
        <w:jc w:val="both"/>
        <w:rPr>
          <w:bCs/>
          <w:sz w:val="28"/>
          <w:szCs w:val="28"/>
        </w:rPr>
      </w:pPr>
      <w:r>
        <w:rPr>
          <w:bCs/>
          <w:sz w:val="28"/>
          <w:szCs w:val="28"/>
        </w:rPr>
        <w:t>Объем бюджетных ассигнований, предусмотренный проектом решения Думы на реализацию программы, составляет в 2015 году 1 559,8 тыс. рублей, в 2016 году 1 559,6 тыс. рублей, в 2017 году в сумме 1 559,4 тыс. рублей. Паспортом программы предусмотрено по 1 600 тыс. рублей ежегодно.</w:t>
      </w:r>
    </w:p>
    <w:p w:rsidR="00264B64" w:rsidRPr="00C55DC6" w:rsidRDefault="00264B64" w:rsidP="00264B64">
      <w:pPr>
        <w:pStyle w:val="22"/>
        <w:tabs>
          <w:tab w:val="left" w:pos="0"/>
        </w:tabs>
        <w:spacing w:after="0" w:line="240" w:lineRule="auto"/>
        <w:ind w:left="0" w:right="-1" w:firstLine="0"/>
        <w:jc w:val="both"/>
        <w:rPr>
          <w:b/>
          <w:color w:val="FFFFFF" w:themeColor="background1"/>
          <w:sz w:val="28"/>
          <w:szCs w:val="28"/>
        </w:rPr>
      </w:pPr>
    </w:p>
    <w:p w:rsidR="00264B64" w:rsidRPr="007A2083" w:rsidRDefault="00264B64" w:rsidP="00264B64">
      <w:pPr>
        <w:spacing w:after="100" w:afterAutospacing="1"/>
        <w:ind w:firstLine="539"/>
        <w:jc w:val="both"/>
        <w:rPr>
          <w:sz w:val="28"/>
          <w:szCs w:val="28"/>
        </w:rPr>
      </w:pPr>
      <w:r w:rsidRPr="007A2083">
        <w:rPr>
          <w:sz w:val="28"/>
          <w:szCs w:val="28"/>
        </w:rPr>
        <w:t>При проведении экспертизы принимали участие Н.Б.</w:t>
      </w:r>
      <w:r>
        <w:rPr>
          <w:sz w:val="28"/>
          <w:szCs w:val="28"/>
        </w:rPr>
        <w:t xml:space="preserve"> </w:t>
      </w:r>
      <w:r w:rsidRPr="007A2083">
        <w:rPr>
          <w:sz w:val="28"/>
          <w:szCs w:val="28"/>
        </w:rPr>
        <w:t>Прозорова,</w:t>
      </w:r>
      <w:r>
        <w:rPr>
          <w:sz w:val="28"/>
          <w:szCs w:val="28"/>
        </w:rPr>
        <w:t xml:space="preserve">          </w:t>
      </w:r>
      <w:r w:rsidRPr="007A2083">
        <w:rPr>
          <w:sz w:val="28"/>
          <w:szCs w:val="28"/>
        </w:rPr>
        <w:t>Л.В. Сагалова</w:t>
      </w:r>
      <w:r>
        <w:rPr>
          <w:sz w:val="28"/>
          <w:szCs w:val="28"/>
        </w:rPr>
        <w:t>,</w:t>
      </w:r>
      <w:r w:rsidRPr="007A2083">
        <w:rPr>
          <w:sz w:val="28"/>
          <w:szCs w:val="28"/>
        </w:rPr>
        <w:t xml:space="preserve"> С.В. Ковалева, М.Р. Лебедева.</w:t>
      </w:r>
    </w:p>
    <w:p w:rsidR="00264B64" w:rsidRPr="007A2083" w:rsidRDefault="00264B64" w:rsidP="00264B64">
      <w:pPr>
        <w:spacing w:after="100" w:afterAutospacing="1"/>
        <w:jc w:val="both"/>
        <w:rPr>
          <w:sz w:val="28"/>
          <w:szCs w:val="28"/>
        </w:rPr>
      </w:pPr>
    </w:p>
    <w:p w:rsidR="00264B64" w:rsidRDefault="00264B64" w:rsidP="00264B64">
      <w:pPr>
        <w:jc w:val="both"/>
        <w:rPr>
          <w:sz w:val="28"/>
          <w:szCs w:val="28"/>
        </w:rPr>
      </w:pPr>
      <w:r w:rsidRPr="007A2083">
        <w:rPr>
          <w:sz w:val="28"/>
          <w:szCs w:val="28"/>
        </w:rPr>
        <w:t>Председатель</w:t>
      </w:r>
    </w:p>
    <w:p w:rsidR="00264B64" w:rsidRPr="007A2083" w:rsidRDefault="00264B64" w:rsidP="00264B64">
      <w:pPr>
        <w:jc w:val="both"/>
        <w:rPr>
          <w:sz w:val="28"/>
          <w:szCs w:val="28"/>
        </w:rPr>
      </w:pPr>
      <w:r w:rsidRPr="007A2083">
        <w:rPr>
          <w:sz w:val="28"/>
          <w:szCs w:val="28"/>
        </w:rPr>
        <w:t>Контрольно-счетной палаты</w:t>
      </w:r>
    </w:p>
    <w:p w:rsidR="00264B64" w:rsidRPr="007A2083" w:rsidRDefault="00264B64" w:rsidP="00264B64">
      <w:pPr>
        <w:jc w:val="both"/>
        <w:rPr>
          <w:sz w:val="28"/>
          <w:szCs w:val="28"/>
        </w:rPr>
      </w:pPr>
      <w:r w:rsidRPr="007A2083">
        <w:rPr>
          <w:sz w:val="28"/>
          <w:szCs w:val="28"/>
        </w:rPr>
        <w:t>Иркутского</w:t>
      </w:r>
      <w:r w:rsidRPr="007A2083">
        <w:rPr>
          <w:sz w:val="28"/>
          <w:szCs w:val="28"/>
        </w:rPr>
        <w:tab/>
        <w:t xml:space="preserve"> района                                                                          Н.Б. Прозорова</w:t>
      </w:r>
    </w:p>
    <w:p w:rsidR="00264B64" w:rsidRPr="007A2083" w:rsidRDefault="00264B64" w:rsidP="00264B64">
      <w:pPr>
        <w:tabs>
          <w:tab w:val="left" w:pos="567"/>
        </w:tabs>
        <w:spacing w:after="100" w:afterAutospacing="1"/>
        <w:jc w:val="both"/>
        <w:rPr>
          <w:sz w:val="28"/>
          <w:szCs w:val="28"/>
        </w:rPr>
      </w:pPr>
    </w:p>
    <w:p w:rsidR="00264B64" w:rsidRPr="00C55DC6" w:rsidRDefault="00264B64" w:rsidP="00264B64">
      <w:pPr>
        <w:pStyle w:val="22"/>
        <w:tabs>
          <w:tab w:val="left" w:pos="0"/>
        </w:tabs>
        <w:spacing w:after="0" w:line="240" w:lineRule="auto"/>
        <w:ind w:left="0" w:right="-1" w:firstLine="0"/>
        <w:jc w:val="both"/>
        <w:rPr>
          <w:b/>
          <w:color w:val="FFFFFF" w:themeColor="background1"/>
          <w:sz w:val="28"/>
          <w:szCs w:val="28"/>
        </w:rPr>
      </w:pPr>
    </w:p>
    <w:p w:rsidR="00830A64" w:rsidRDefault="00830A64"/>
    <w:sectPr w:rsidR="00830A64" w:rsidSect="00830A6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D35" w:rsidRDefault="008A1D35" w:rsidP="00DB03A3">
      <w:r>
        <w:separator/>
      </w:r>
    </w:p>
  </w:endnote>
  <w:endnote w:type="continuationSeparator" w:id="0">
    <w:p w:rsidR="008A1D35" w:rsidRDefault="008A1D35" w:rsidP="00DB0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0682"/>
      <w:docPartObj>
        <w:docPartGallery w:val="Page Numbers (Bottom of Page)"/>
        <w:docPartUnique/>
      </w:docPartObj>
    </w:sdtPr>
    <w:sdtContent>
      <w:p w:rsidR="008A1D35" w:rsidRDefault="006C297E">
        <w:pPr>
          <w:pStyle w:val="a6"/>
          <w:jc w:val="right"/>
        </w:pPr>
        <w:fldSimple w:instr=" PAGE   \* MERGEFORMAT ">
          <w:r w:rsidR="009E5E15">
            <w:rPr>
              <w:noProof/>
            </w:rPr>
            <w:t>3</w:t>
          </w:r>
        </w:fldSimple>
      </w:p>
    </w:sdtContent>
  </w:sdt>
  <w:p w:rsidR="008A1D35" w:rsidRDefault="008A1D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D35" w:rsidRDefault="008A1D35" w:rsidP="00DB03A3">
      <w:r>
        <w:separator/>
      </w:r>
    </w:p>
  </w:footnote>
  <w:footnote w:type="continuationSeparator" w:id="0">
    <w:p w:rsidR="008A1D35" w:rsidRDefault="008A1D35" w:rsidP="00DB0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51E2"/>
    <w:multiLevelType w:val="hybridMultilevel"/>
    <w:tmpl w:val="DD605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C59B8"/>
    <w:multiLevelType w:val="hybridMultilevel"/>
    <w:tmpl w:val="A8BCCED8"/>
    <w:lvl w:ilvl="0" w:tplc="4DBC7CDC">
      <w:start w:val="1"/>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2CF207D2"/>
    <w:multiLevelType w:val="hybridMultilevel"/>
    <w:tmpl w:val="0DC6D2C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871FB4"/>
    <w:multiLevelType w:val="hybridMultilevel"/>
    <w:tmpl w:val="9E8CF962"/>
    <w:lvl w:ilvl="0" w:tplc="E5964F1E">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4105F"/>
    <w:rsid w:val="0000038E"/>
    <w:rsid w:val="0000312B"/>
    <w:rsid w:val="00003BD4"/>
    <w:rsid w:val="00006179"/>
    <w:rsid w:val="00007580"/>
    <w:rsid w:val="000203B5"/>
    <w:rsid w:val="00032D84"/>
    <w:rsid w:val="00043FFA"/>
    <w:rsid w:val="000451B5"/>
    <w:rsid w:val="00054442"/>
    <w:rsid w:val="00073B03"/>
    <w:rsid w:val="000752FC"/>
    <w:rsid w:val="00076243"/>
    <w:rsid w:val="00090542"/>
    <w:rsid w:val="00094B34"/>
    <w:rsid w:val="00095531"/>
    <w:rsid w:val="000A55D5"/>
    <w:rsid w:val="000B7689"/>
    <w:rsid w:val="000E0598"/>
    <w:rsid w:val="000E771B"/>
    <w:rsid w:val="000F1322"/>
    <w:rsid w:val="000F482F"/>
    <w:rsid w:val="0010603B"/>
    <w:rsid w:val="00116CCD"/>
    <w:rsid w:val="00124157"/>
    <w:rsid w:val="00136B1D"/>
    <w:rsid w:val="001532E4"/>
    <w:rsid w:val="001856A6"/>
    <w:rsid w:val="00197D2A"/>
    <w:rsid w:val="001D3D63"/>
    <w:rsid w:val="001D6E46"/>
    <w:rsid w:val="001F188E"/>
    <w:rsid w:val="00200AF8"/>
    <w:rsid w:val="002040FD"/>
    <w:rsid w:val="00205F20"/>
    <w:rsid w:val="002111AE"/>
    <w:rsid w:val="002274A0"/>
    <w:rsid w:val="00254CC0"/>
    <w:rsid w:val="00264B64"/>
    <w:rsid w:val="00272721"/>
    <w:rsid w:val="00275224"/>
    <w:rsid w:val="00293AEC"/>
    <w:rsid w:val="0029768B"/>
    <w:rsid w:val="002A4FBF"/>
    <w:rsid w:val="002B14E4"/>
    <w:rsid w:val="002D11B5"/>
    <w:rsid w:val="002F3A29"/>
    <w:rsid w:val="003067BE"/>
    <w:rsid w:val="0032762A"/>
    <w:rsid w:val="003501E2"/>
    <w:rsid w:val="00372759"/>
    <w:rsid w:val="00386FF5"/>
    <w:rsid w:val="00394A02"/>
    <w:rsid w:val="003A5E56"/>
    <w:rsid w:val="003B24B6"/>
    <w:rsid w:val="003C2FB9"/>
    <w:rsid w:val="003D1061"/>
    <w:rsid w:val="003D2BAF"/>
    <w:rsid w:val="003E4CEE"/>
    <w:rsid w:val="003F5161"/>
    <w:rsid w:val="00413334"/>
    <w:rsid w:val="00414B84"/>
    <w:rsid w:val="004201D7"/>
    <w:rsid w:val="00421DC9"/>
    <w:rsid w:val="004315E0"/>
    <w:rsid w:val="00441188"/>
    <w:rsid w:val="0044301E"/>
    <w:rsid w:val="00454FAB"/>
    <w:rsid w:val="004815D7"/>
    <w:rsid w:val="00486EDC"/>
    <w:rsid w:val="004A20E0"/>
    <w:rsid w:val="004B1BB5"/>
    <w:rsid w:val="004B2648"/>
    <w:rsid w:val="004C431A"/>
    <w:rsid w:val="004E31EC"/>
    <w:rsid w:val="0050455F"/>
    <w:rsid w:val="00512C33"/>
    <w:rsid w:val="00522301"/>
    <w:rsid w:val="005250A0"/>
    <w:rsid w:val="0052711B"/>
    <w:rsid w:val="00530BCB"/>
    <w:rsid w:val="005420E8"/>
    <w:rsid w:val="005500A2"/>
    <w:rsid w:val="00553BF6"/>
    <w:rsid w:val="005571CD"/>
    <w:rsid w:val="0056190F"/>
    <w:rsid w:val="00570D37"/>
    <w:rsid w:val="00573C7D"/>
    <w:rsid w:val="00577497"/>
    <w:rsid w:val="0058445A"/>
    <w:rsid w:val="005901E8"/>
    <w:rsid w:val="005903CE"/>
    <w:rsid w:val="0059104C"/>
    <w:rsid w:val="00596A6E"/>
    <w:rsid w:val="00597557"/>
    <w:rsid w:val="005A1221"/>
    <w:rsid w:val="005B1542"/>
    <w:rsid w:val="005B434B"/>
    <w:rsid w:val="005C2534"/>
    <w:rsid w:val="005C31C0"/>
    <w:rsid w:val="005D1AA9"/>
    <w:rsid w:val="005E1A1F"/>
    <w:rsid w:val="005E4F1B"/>
    <w:rsid w:val="005E5223"/>
    <w:rsid w:val="005E70D2"/>
    <w:rsid w:val="005E7CBD"/>
    <w:rsid w:val="005F714E"/>
    <w:rsid w:val="00617762"/>
    <w:rsid w:val="00621692"/>
    <w:rsid w:val="00626C97"/>
    <w:rsid w:val="00634048"/>
    <w:rsid w:val="0064105F"/>
    <w:rsid w:val="0064676C"/>
    <w:rsid w:val="00654C2F"/>
    <w:rsid w:val="0066756E"/>
    <w:rsid w:val="0067544D"/>
    <w:rsid w:val="00680E53"/>
    <w:rsid w:val="00684B7A"/>
    <w:rsid w:val="00685602"/>
    <w:rsid w:val="0069169A"/>
    <w:rsid w:val="00693634"/>
    <w:rsid w:val="006A59C4"/>
    <w:rsid w:val="006B5470"/>
    <w:rsid w:val="006B6376"/>
    <w:rsid w:val="006B63EF"/>
    <w:rsid w:val="006B7415"/>
    <w:rsid w:val="006C297E"/>
    <w:rsid w:val="006D09B0"/>
    <w:rsid w:val="007052F3"/>
    <w:rsid w:val="00710C98"/>
    <w:rsid w:val="007200BC"/>
    <w:rsid w:val="00730704"/>
    <w:rsid w:val="00735618"/>
    <w:rsid w:val="00737568"/>
    <w:rsid w:val="00744F20"/>
    <w:rsid w:val="007572E4"/>
    <w:rsid w:val="00767038"/>
    <w:rsid w:val="00795DA7"/>
    <w:rsid w:val="007A4294"/>
    <w:rsid w:val="007A4E4D"/>
    <w:rsid w:val="007B2CCB"/>
    <w:rsid w:val="007C01DB"/>
    <w:rsid w:val="007C697E"/>
    <w:rsid w:val="007C71C6"/>
    <w:rsid w:val="007D3E16"/>
    <w:rsid w:val="007E234F"/>
    <w:rsid w:val="007F6B6F"/>
    <w:rsid w:val="008039E6"/>
    <w:rsid w:val="008046BD"/>
    <w:rsid w:val="0082355E"/>
    <w:rsid w:val="00826AF3"/>
    <w:rsid w:val="00830A64"/>
    <w:rsid w:val="00852548"/>
    <w:rsid w:val="00885E26"/>
    <w:rsid w:val="00890963"/>
    <w:rsid w:val="008A1D35"/>
    <w:rsid w:val="008A53EC"/>
    <w:rsid w:val="008A5B4B"/>
    <w:rsid w:val="008A5D2F"/>
    <w:rsid w:val="008D29AF"/>
    <w:rsid w:val="008D4B4D"/>
    <w:rsid w:val="008D763E"/>
    <w:rsid w:val="008E439F"/>
    <w:rsid w:val="008E676F"/>
    <w:rsid w:val="00910841"/>
    <w:rsid w:val="00914164"/>
    <w:rsid w:val="009142CB"/>
    <w:rsid w:val="009304F4"/>
    <w:rsid w:val="0093317A"/>
    <w:rsid w:val="009433B5"/>
    <w:rsid w:val="00945BB7"/>
    <w:rsid w:val="00953A57"/>
    <w:rsid w:val="009570A3"/>
    <w:rsid w:val="00965591"/>
    <w:rsid w:val="00974066"/>
    <w:rsid w:val="00976EAE"/>
    <w:rsid w:val="0098486F"/>
    <w:rsid w:val="00986220"/>
    <w:rsid w:val="009A0231"/>
    <w:rsid w:val="009A2896"/>
    <w:rsid w:val="009A3309"/>
    <w:rsid w:val="009B684D"/>
    <w:rsid w:val="009D32A7"/>
    <w:rsid w:val="009E5E15"/>
    <w:rsid w:val="00A12219"/>
    <w:rsid w:val="00A12E84"/>
    <w:rsid w:val="00A17931"/>
    <w:rsid w:val="00A31823"/>
    <w:rsid w:val="00A346A9"/>
    <w:rsid w:val="00A461D2"/>
    <w:rsid w:val="00A60CE6"/>
    <w:rsid w:val="00A8011D"/>
    <w:rsid w:val="00A93BDE"/>
    <w:rsid w:val="00A95357"/>
    <w:rsid w:val="00AA4D5C"/>
    <w:rsid w:val="00AC3772"/>
    <w:rsid w:val="00AE02EE"/>
    <w:rsid w:val="00AE604B"/>
    <w:rsid w:val="00AF74AA"/>
    <w:rsid w:val="00B137F1"/>
    <w:rsid w:val="00B2300C"/>
    <w:rsid w:val="00B237E2"/>
    <w:rsid w:val="00B25D31"/>
    <w:rsid w:val="00B275AD"/>
    <w:rsid w:val="00B30C92"/>
    <w:rsid w:val="00B503B6"/>
    <w:rsid w:val="00B51606"/>
    <w:rsid w:val="00B6175D"/>
    <w:rsid w:val="00B77625"/>
    <w:rsid w:val="00B777FB"/>
    <w:rsid w:val="00B96FEB"/>
    <w:rsid w:val="00BB51D7"/>
    <w:rsid w:val="00BD1EB0"/>
    <w:rsid w:val="00BE19E2"/>
    <w:rsid w:val="00BE41C5"/>
    <w:rsid w:val="00BF21D5"/>
    <w:rsid w:val="00BF3328"/>
    <w:rsid w:val="00C109CC"/>
    <w:rsid w:val="00C13438"/>
    <w:rsid w:val="00C30944"/>
    <w:rsid w:val="00C53D30"/>
    <w:rsid w:val="00C645AC"/>
    <w:rsid w:val="00C6700A"/>
    <w:rsid w:val="00C71A07"/>
    <w:rsid w:val="00C750B7"/>
    <w:rsid w:val="00C85B61"/>
    <w:rsid w:val="00CB3E33"/>
    <w:rsid w:val="00CC406C"/>
    <w:rsid w:val="00CC76BD"/>
    <w:rsid w:val="00CD0E69"/>
    <w:rsid w:val="00CF0E85"/>
    <w:rsid w:val="00D07EE8"/>
    <w:rsid w:val="00D32457"/>
    <w:rsid w:val="00D35F3D"/>
    <w:rsid w:val="00D45262"/>
    <w:rsid w:val="00D56E86"/>
    <w:rsid w:val="00D668E1"/>
    <w:rsid w:val="00D8037B"/>
    <w:rsid w:val="00D93458"/>
    <w:rsid w:val="00DB03A3"/>
    <w:rsid w:val="00DC5A59"/>
    <w:rsid w:val="00E104A4"/>
    <w:rsid w:val="00E12796"/>
    <w:rsid w:val="00E16B30"/>
    <w:rsid w:val="00E20F91"/>
    <w:rsid w:val="00E217A0"/>
    <w:rsid w:val="00E26800"/>
    <w:rsid w:val="00E3387D"/>
    <w:rsid w:val="00E34F3A"/>
    <w:rsid w:val="00E40565"/>
    <w:rsid w:val="00E47700"/>
    <w:rsid w:val="00E67CEA"/>
    <w:rsid w:val="00E70068"/>
    <w:rsid w:val="00E764C7"/>
    <w:rsid w:val="00E960E1"/>
    <w:rsid w:val="00EA0181"/>
    <w:rsid w:val="00EA2BCA"/>
    <w:rsid w:val="00EB23E3"/>
    <w:rsid w:val="00EB4ABC"/>
    <w:rsid w:val="00EB644A"/>
    <w:rsid w:val="00EE7DE5"/>
    <w:rsid w:val="00EF3754"/>
    <w:rsid w:val="00F0017D"/>
    <w:rsid w:val="00F01308"/>
    <w:rsid w:val="00F222E2"/>
    <w:rsid w:val="00F318BE"/>
    <w:rsid w:val="00F47DB0"/>
    <w:rsid w:val="00F625AE"/>
    <w:rsid w:val="00F718C4"/>
    <w:rsid w:val="00F81596"/>
    <w:rsid w:val="00F859D7"/>
    <w:rsid w:val="00FB1A9A"/>
    <w:rsid w:val="00FB454F"/>
    <w:rsid w:val="00FB482F"/>
    <w:rsid w:val="00FC287F"/>
    <w:rsid w:val="00FC3610"/>
    <w:rsid w:val="00FD3CB8"/>
    <w:rsid w:val="00FE7D43"/>
    <w:rsid w:val="00FF3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105F"/>
    <w:pPr>
      <w:spacing w:before="100" w:beforeAutospacing="1" w:after="100" w:afterAutospacing="1"/>
    </w:pPr>
  </w:style>
  <w:style w:type="paragraph" w:styleId="2">
    <w:name w:val="Body Text Indent 2"/>
    <w:basedOn w:val="a"/>
    <w:link w:val="20"/>
    <w:rsid w:val="0064105F"/>
    <w:pPr>
      <w:spacing w:after="120" w:line="480" w:lineRule="auto"/>
      <w:ind w:left="283"/>
    </w:pPr>
    <w:rPr>
      <w:sz w:val="20"/>
      <w:szCs w:val="20"/>
    </w:rPr>
  </w:style>
  <w:style w:type="character" w:customStyle="1" w:styleId="20">
    <w:name w:val="Основной текст с отступом 2 Знак"/>
    <w:basedOn w:val="a0"/>
    <w:link w:val="2"/>
    <w:rsid w:val="0064105F"/>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DB03A3"/>
    <w:pPr>
      <w:tabs>
        <w:tab w:val="center" w:pos="4677"/>
        <w:tab w:val="right" w:pos="9355"/>
      </w:tabs>
    </w:pPr>
  </w:style>
  <w:style w:type="character" w:customStyle="1" w:styleId="a5">
    <w:name w:val="Верхний колонтитул Знак"/>
    <w:basedOn w:val="a0"/>
    <w:link w:val="a4"/>
    <w:uiPriority w:val="99"/>
    <w:semiHidden/>
    <w:rsid w:val="00DB03A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B03A3"/>
    <w:pPr>
      <w:tabs>
        <w:tab w:val="center" w:pos="4677"/>
        <w:tab w:val="right" w:pos="9355"/>
      </w:tabs>
    </w:pPr>
  </w:style>
  <w:style w:type="character" w:customStyle="1" w:styleId="a7">
    <w:name w:val="Нижний колонтитул Знак"/>
    <w:basedOn w:val="a0"/>
    <w:link w:val="a6"/>
    <w:uiPriority w:val="99"/>
    <w:rsid w:val="00DB03A3"/>
    <w:rPr>
      <w:rFonts w:ascii="Times New Roman" w:eastAsia="Times New Roman" w:hAnsi="Times New Roman" w:cs="Times New Roman"/>
      <w:sz w:val="24"/>
      <w:szCs w:val="24"/>
      <w:lang w:eastAsia="ru-RU"/>
    </w:rPr>
  </w:style>
  <w:style w:type="paragraph" w:styleId="a8">
    <w:name w:val="Body Text"/>
    <w:basedOn w:val="a"/>
    <w:link w:val="a9"/>
    <w:rsid w:val="00264B64"/>
    <w:pPr>
      <w:overflowPunct w:val="0"/>
      <w:autoSpaceDE w:val="0"/>
      <w:autoSpaceDN w:val="0"/>
      <w:adjustRightInd w:val="0"/>
      <w:jc w:val="both"/>
      <w:textAlignment w:val="baseline"/>
    </w:pPr>
    <w:rPr>
      <w:sz w:val="26"/>
      <w:szCs w:val="20"/>
    </w:rPr>
  </w:style>
  <w:style w:type="character" w:customStyle="1" w:styleId="a9">
    <w:name w:val="Основной текст Знак"/>
    <w:basedOn w:val="a0"/>
    <w:link w:val="a8"/>
    <w:rsid w:val="00264B64"/>
    <w:rPr>
      <w:rFonts w:ascii="Times New Roman" w:eastAsia="Times New Roman" w:hAnsi="Times New Roman" w:cs="Times New Roman"/>
      <w:sz w:val="26"/>
      <w:szCs w:val="20"/>
      <w:lang w:eastAsia="ru-RU"/>
    </w:rPr>
  </w:style>
  <w:style w:type="paragraph" w:customStyle="1" w:styleId="ConsPlusNormal">
    <w:name w:val="ConsPlusNormal"/>
    <w:rsid w:val="00264B64"/>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a">
    <w:name w:val="Body Text Indent"/>
    <w:basedOn w:val="a"/>
    <w:link w:val="ab"/>
    <w:rsid w:val="00264B64"/>
    <w:pPr>
      <w:spacing w:after="120"/>
      <w:ind w:left="283"/>
    </w:pPr>
  </w:style>
  <w:style w:type="character" w:customStyle="1" w:styleId="ab">
    <w:name w:val="Основной текст с отступом Знак"/>
    <w:basedOn w:val="a0"/>
    <w:link w:val="aa"/>
    <w:rsid w:val="00264B64"/>
    <w:rPr>
      <w:rFonts w:ascii="Times New Roman" w:eastAsia="Times New Roman" w:hAnsi="Times New Roman" w:cs="Times New Roman"/>
      <w:sz w:val="24"/>
      <w:szCs w:val="24"/>
      <w:lang w:eastAsia="ru-RU"/>
    </w:rPr>
  </w:style>
  <w:style w:type="paragraph" w:customStyle="1" w:styleId="21">
    <w:name w:val="Знак Знак Знак Знак Знак Знак Знак Знак Знак Знак Знак Знак Знак Знак2 Знак"/>
    <w:basedOn w:val="a"/>
    <w:rsid w:val="00264B64"/>
    <w:rPr>
      <w:rFonts w:ascii="Verdana" w:hAnsi="Verdana" w:cs="Verdana"/>
      <w:sz w:val="20"/>
      <w:szCs w:val="20"/>
      <w:lang w:val="en-US" w:eastAsia="en-US"/>
    </w:rPr>
  </w:style>
  <w:style w:type="paragraph" w:styleId="ac">
    <w:name w:val="List Paragraph"/>
    <w:basedOn w:val="a"/>
    <w:uiPriority w:val="34"/>
    <w:qFormat/>
    <w:rsid w:val="00264B64"/>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264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264B64"/>
    <w:pPr>
      <w:spacing w:after="120"/>
    </w:pPr>
    <w:rPr>
      <w:sz w:val="16"/>
      <w:szCs w:val="16"/>
    </w:rPr>
  </w:style>
  <w:style w:type="character" w:customStyle="1" w:styleId="30">
    <w:name w:val="Основной текст 3 Знак"/>
    <w:basedOn w:val="a0"/>
    <w:link w:val="3"/>
    <w:uiPriority w:val="99"/>
    <w:rsid w:val="00264B64"/>
    <w:rPr>
      <w:rFonts w:ascii="Times New Roman" w:eastAsia="Times New Roman" w:hAnsi="Times New Roman" w:cs="Times New Roman"/>
      <w:sz w:val="16"/>
      <w:szCs w:val="16"/>
      <w:lang w:eastAsia="ru-RU"/>
    </w:rPr>
  </w:style>
  <w:style w:type="paragraph" w:customStyle="1" w:styleId="ConsPlusNonformat">
    <w:name w:val="ConsPlusNonformat"/>
    <w:rsid w:val="00264B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First Indent 2"/>
    <w:basedOn w:val="aa"/>
    <w:link w:val="23"/>
    <w:uiPriority w:val="99"/>
    <w:unhideWhenUsed/>
    <w:rsid w:val="00264B64"/>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3">
    <w:name w:val="Красная строка 2 Знак"/>
    <w:basedOn w:val="ab"/>
    <w:link w:val="22"/>
    <w:uiPriority w:val="99"/>
    <w:rsid w:val="00264B64"/>
  </w:style>
  <w:style w:type="paragraph" w:styleId="24">
    <w:name w:val="Body Text 2"/>
    <w:basedOn w:val="a"/>
    <w:link w:val="25"/>
    <w:uiPriority w:val="99"/>
    <w:unhideWhenUsed/>
    <w:rsid w:val="00264B64"/>
    <w:pPr>
      <w:spacing w:after="120" w:line="480" w:lineRule="auto"/>
    </w:pPr>
    <w:rPr>
      <w:rFonts w:asciiTheme="minorHAnsi" w:eastAsiaTheme="minorHAnsi" w:hAnsiTheme="minorHAnsi" w:cstheme="minorBidi"/>
      <w:sz w:val="22"/>
      <w:szCs w:val="22"/>
      <w:lang w:eastAsia="en-US"/>
    </w:rPr>
  </w:style>
  <w:style w:type="character" w:customStyle="1" w:styleId="25">
    <w:name w:val="Основной текст 2 Знак"/>
    <w:basedOn w:val="a0"/>
    <w:link w:val="24"/>
    <w:uiPriority w:val="99"/>
    <w:rsid w:val="00264B64"/>
  </w:style>
  <w:style w:type="paragraph" w:styleId="ae">
    <w:name w:val="Balloon Text"/>
    <w:basedOn w:val="a"/>
    <w:link w:val="af"/>
    <w:uiPriority w:val="99"/>
    <w:semiHidden/>
    <w:unhideWhenUsed/>
    <w:rsid w:val="00264B64"/>
    <w:rPr>
      <w:rFonts w:ascii="Tahoma" w:hAnsi="Tahoma" w:cs="Tahoma"/>
      <w:sz w:val="16"/>
      <w:szCs w:val="16"/>
    </w:rPr>
  </w:style>
  <w:style w:type="character" w:customStyle="1" w:styleId="af">
    <w:name w:val="Текст выноски Знак"/>
    <w:basedOn w:val="a0"/>
    <w:link w:val="ae"/>
    <w:uiPriority w:val="99"/>
    <w:semiHidden/>
    <w:rsid w:val="00264B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EFB29F3B0FF0F2060DC4F916EA7B99838BD1B99EDCE4C702E209DC5Dz4D1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15585</Words>
  <Characters>88836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kovalevasv</dc:creator>
  <cp:lastModifiedBy>sidorenkovv</cp:lastModifiedBy>
  <cp:revision>3</cp:revision>
  <cp:lastPrinted>2014-11-28T07:06:00Z</cp:lastPrinted>
  <dcterms:created xsi:type="dcterms:W3CDTF">2014-12-18T02:38:00Z</dcterms:created>
  <dcterms:modified xsi:type="dcterms:W3CDTF">2014-12-18T02:42:00Z</dcterms:modified>
</cp:coreProperties>
</file>