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exact" w:line="1134"/>
        <w:jc w:val="center"/>
        <w:rPr/>
      </w:pPr>
      <w:r>
        <w:rPr/>
        <w:drawing>
          <wp:inline distT="0" distB="0" distL="19050" distR="0">
            <wp:extent cx="647700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pacing w:lineRule="exact" w:line="322"/>
        <w:jc w:val="center"/>
        <w:rPr/>
      </w:pPr>
      <w:r>
        <w:rPr/>
      </w:r>
    </w:p>
    <w:p>
      <w:pPr>
        <w:pStyle w:val="Normal"/>
        <w:shd w:val="clear" w:color="auto" w:fill="FFFFFF"/>
        <w:tabs>
          <w:tab w:val="left" w:pos="8035" w:leader="none"/>
        </w:tabs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16"/>
          <w:szCs w:val="16"/>
        </w:rPr>
      </w:pPr>
      <w:r>
        <w:rPr>
          <w:rFonts w:ascii="Courier New" w:hAnsi="Courier New"/>
          <w:b/>
          <w:spacing w:val="-5"/>
          <w:w w:val="136"/>
          <w:sz w:val="16"/>
          <w:szCs w:val="16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bookmarkStart w:id="0" w:name="__DdeLink__903_4115286695"/>
      <w:bookmarkEnd w:id="0"/>
      <w:r>
        <w:rPr>
          <w:sz w:val="24"/>
          <w:szCs w:val="24"/>
        </w:rPr>
        <w:t xml:space="preserve">от «07» сентября 2017г.      </w:t>
        <w:tab/>
        <w:tab/>
        <w:t xml:space="preserve">                                                          №364</w:t>
      </w:r>
    </w:p>
    <w:p>
      <w:pPr>
        <w:pStyle w:val="Normal"/>
        <w:shd w:val="clear" w:color="auto" w:fill="FFFFFF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обследования и состава рабочей комиссии по обследованию школьных маршрутов образовательных организаций Иркутского районного муниципального образования </w:t>
      </w:r>
    </w:p>
    <w:p>
      <w:pPr>
        <w:pStyle w:val="Normal"/>
        <w:jc w:val="both"/>
        <w:rPr>
          <w:sz w:val="28"/>
          <w:szCs w:val="28"/>
        </w:rPr>
      </w:pPr>
      <w:bookmarkStart w:id="1" w:name="__DdeLink__903_4115286695"/>
      <w:bookmarkStart w:id="2" w:name="__DdeLink__903_4115286695"/>
      <w:bookmarkEnd w:id="2"/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вопросов мес</w:t>
      </w:r>
      <w:bookmarkStart w:id="3" w:name="_GoBack"/>
      <w:bookmarkEnd w:id="3"/>
      <w:r>
        <w:rPr>
          <w:sz w:val="28"/>
          <w:szCs w:val="28"/>
        </w:rPr>
        <w:t>тного значения Иркутского районного муниципального образования, предусмотренных пунктами 5, 6, 11 статьи 15 Федерального закона от 06.10.2003 №131-ФЗ «Об общих принципах организации местного самоуправления в Российской Федерации», с учетом требований абзацев 2, 3 пункта 4 статьи 6 Федерального закона от 10.12.1995   № 196-ФЗ «О безопасности дорожного движения», статьи 40 Федерального закона от 29.12.2012 № 273-ФЗ «Об образовании в Российской Федерации», пунктов 2, 3 Методических рекомендации «Об организации перевозок обучающихся в образовательные организации», являющихся приложением к письму Министерства образования Российской Федерации от 29.07.2014          № 08-988 «О направлении методических рекомендаций», постановления администрации Иркутского районного муниципального образования от 07.03.2017 № 69 «Об утверждении реестра школьных маршрутов образовательных организаций Иркутского районного муниципального образования», руководствуясь статьями 39, 45, 54 Устава Иркутского районного муниципального образования администрация Иркутского районного муниципального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обследования школьных маршрутов образовательных организаций Иркутского районного муниципального образования (приложение 1). </w:t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состав рабочей комиссии по обследованию школьных маршрутов образовательных организаций Иркутского районного муниципального образования (приложение 2).</w:t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3. Рабочей комиссии по обследованию школьных маршрутов образовательных организаций Иркутского районного муниципального образования:</w:t>
      </w:r>
    </w:p>
    <w:p>
      <w:pPr>
        <w:pStyle w:val="Normal"/>
        <w:widowControl/>
        <w:suppressAutoHyphens w:val="fals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1) провести обследование школьных автобусных маршрутов образовательных организаций Иркутского районного муниципального образования согласно графику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обследования школьных маршрутов образовательных организаций Иркутского районного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образования, указанному в приложении 1 настоящего постановления;</w:t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2) в срок до 10.10.2017 подготовить акты обследования школьных автобусных маршрутов образовательных организаций  Иркутского районного муниципального образования.</w:t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официальном сайте Иркутского районного муниципального образования в информационно - телекоммуникационной сети «Интернет» по адресу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irkraion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Normal"/>
        <w:ind w:right="-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исполнения распоряжения возложить на первого заместителя Мэра района.</w:t>
      </w:r>
    </w:p>
    <w:p>
      <w:pPr>
        <w:pStyle w:val="Normal"/>
        <w:ind w:right="-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                                Л.П. Фролов </w:t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center"/>
        <w:rPr/>
      </w:pPr>
      <w:r>
        <w:rPr>
          <w:b/>
          <w:sz w:val="28"/>
          <w:szCs w:val="28"/>
        </w:rPr>
        <w:t xml:space="preserve">График обследования школьных маршрутов образовательных организаций Иркутского районного муниципального образования </w:t>
      </w:r>
    </w:p>
    <w:p>
      <w:pPr>
        <w:pStyle w:val="Normal"/>
        <w:ind w:right="-1" w:firstLine="4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6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2127"/>
        <w:gridCol w:w="5057"/>
        <w:gridCol w:w="1853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1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обследования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мин.</w:t>
            </w:r>
          </w:p>
        </w:tc>
        <w:tc>
          <w:tcPr>
            <w:tcW w:w="5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«Уриковская СОШ»</w:t>
            </w:r>
          </w:p>
        </w:tc>
        <w:tc>
          <w:tcPr>
            <w:tcW w:w="1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12.09.2017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мин.</w:t>
            </w:r>
          </w:p>
        </w:tc>
        <w:tc>
          <w:tcPr>
            <w:tcW w:w="50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«Хомутовская СОШ № 1»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«Хомутовская СОШ №2»</w:t>
            </w:r>
          </w:p>
        </w:tc>
        <w:tc>
          <w:tcPr>
            <w:tcW w:w="185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13.09.2017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5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39" w:hRule="atLeast"/>
        </w:trPr>
        <w:tc>
          <w:tcPr>
            <w:tcW w:w="81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</w:t>
            </w:r>
          </w:p>
        </w:tc>
        <w:tc>
          <w:tcPr>
            <w:tcW w:w="5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«Марковская СОШ»</w:t>
            </w:r>
          </w:p>
        </w:tc>
        <w:tc>
          <w:tcPr>
            <w:tcW w:w="1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14.09.2017</w:t>
            </w:r>
          </w:p>
        </w:tc>
      </w:tr>
      <w:tr>
        <w:trPr>
          <w:trHeight w:val="339" w:hRule="atLeast"/>
        </w:trPr>
        <w:tc>
          <w:tcPr>
            <w:tcW w:w="81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</w:t>
            </w:r>
          </w:p>
        </w:tc>
        <w:tc>
          <w:tcPr>
            <w:tcW w:w="5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«Смоленская СОШ»</w:t>
            </w:r>
          </w:p>
        </w:tc>
        <w:tc>
          <w:tcPr>
            <w:tcW w:w="1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18.09.2017</w:t>
            </w:r>
          </w:p>
        </w:tc>
      </w:tr>
      <w:tr>
        <w:trPr>
          <w:trHeight w:val="339" w:hRule="atLeast"/>
        </w:trPr>
        <w:tc>
          <w:tcPr>
            <w:tcW w:w="81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мин.</w:t>
            </w:r>
          </w:p>
        </w:tc>
        <w:tc>
          <w:tcPr>
            <w:tcW w:w="50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«Оёкская СОШ»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«Сосново-Борская НШДС»</w:t>
            </w:r>
          </w:p>
        </w:tc>
        <w:tc>
          <w:tcPr>
            <w:tcW w:w="185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19.09.2017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339" w:hRule="atLeast"/>
        </w:trPr>
        <w:tc>
          <w:tcPr>
            <w:tcW w:w="81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5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39" w:hRule="atLeast"/>
        </w:trPr>
        <w:tc>
          <w:tcPr>
            <w:tcW w:w="81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мин.</w:t>
            </w:r>
          </w:p>
        </w:tc>
        <w:tc>
          <w:tcPr>
            <w:tcW w:w="50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«Карлукская СОШ»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«Кудинская СОШ»</w:t>
            </w:r>
          </w:p>
        </w:tc>
        <w:tc>
          <w:tcPr>
            <w:tcW w:w="185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20.09.2017</w:t>
            </w:r>
          </w:p>
        </w:tc>
      </w:tr>
      <w:tr>
        <w:trPr>
          <w:trHeight w:val="299" w:hRule="atLeast"/>
        </w:trPr>
        <w:tc>
          <w:tcPr>
            <w:tcW w:w="81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5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3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мин.</w:t>
            </w:r>
          </w:p>
        </w:tc>
        <w:tc>
          <w:tcPr>
            <w:tcW w:w="50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«Ширяевская СОШ»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«Усть - Кудинская СОШ»</w:t>
            </w:r>
          </w:p>
        </w:tc>
        <w:tc>
          <w:tcPr>
            <w:tcW w:w="185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21.09.2017</w:t>
            </w:r>
          </w:p>
        </w:tc>
      </w:tr>
      <w:tr>
        <w:trPr>
          <w:trHeight w:val="272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5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мин.</w:t>
            </w:r>
          </w:p>
        </w:tc>
        <w:tc>
          <w:tcPr>
            <w:tcW w:w="50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«Ревякинская СОШ»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«Бутырская СОШ»</w:t>
            </w:r>
          </w:p>
        </w:tc>
        <w:tc>
          <w:tcPr>
            <w:tcW w:w="185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25.09.2017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5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</w:t>
            </w:r>
          </w:p>
        </w:tc>
        <w:tc>
          <w:tcPr>
            <w:tcW w:w="5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«Никольская СОШ»</w:t>
            </w:r>
          </w:p>
        </w:tc>
        <w:tc>
          <w:tcPr>
            <w:tcW w:w="1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26.09.2017</w:t>
            </w:r>
          </w:p>
        </w:tc>
      </w:tr>
      <w:tr>
        <w:trPr>
          <w:trHeight w:val="272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мин.</w:t>
            </w:r>
          </w:p>
        </w:tc>
        <w:tc>
          <w:tcPr>
            <w:tcW w:w="50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«Мамоновская СОШ»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«Максимовская СОШ»</w:t>
            </w:r>
          </w:p>
        </w:tc>
        <w:tc>
          <w:tcPr>
            <w:tcW w:w="185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27.09.2017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5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мин.</w:t>
            </w:r>
          </w:p>
        </w:tc>
        <w:tc>
          <w:tcPr>
            <w:tcW w:w="5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ИРМО «Гороховская СОШ»</w:t>
            </w:r>
          </w:p>
        </w:tc>
        <w:tc>
          <w:tcPr>
            <w:tcW w:w="1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28.09.2017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</w:t>
            </w:r>
          </w:p>
        </w:tc>
        <w:tc>
          <w:tcPr>
            <w:tcW w:w="50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«Большереченская СОШ»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«Листвянская СОШ»</w:t>
            </w:r>
          </w:p>
        </w:tc>
        <w:tc>
          <w:tcPr>
            <w:tcW w:w="185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02.10.2017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5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</w:t>
            </w:r>
          </w:p>
        </w:tc>
        <w:tc>
          <w:tcPr>
            <w:tcW w:w="5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«Пивоваровская СОШ»</w:t>
            </w:r>
          </w:p>
        </w:tc>
        <w:tc>
          <w:tcPr>
            <w:tcW w:w="1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</w:t>
            </w:r>
          </w:p>
        </w:tc>
        <w:tc>
          <w:tcPr>
            <w:tcW w:w="5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«Малоголоустненская СОШ»</w:t>
            </w:r>
          </w:p>
        </w:tc>
        <w:tc>
          <w:tcPr>
            <w:tcW w:w="1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04.10.2017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</w:t>
            </w:r>
          </w:p>
        </w:tc>
        <w:tc>
          <w:tcPr>
            <w:tcW w:w="50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«СОШ п.Молодежный »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«Плишкинская СОШ»</w:t>
            </w:r>
          </w:p>
        </w:tc>
        <w:tc>
          <w:tcPr>
            <w:tcW w:w="185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05.10.2017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5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      Р.Р. Зарипов</w:t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right="-1" w:firstLine="552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ind w:right="-1" w:firstLine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right="-1"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Иркутского районного </w:t>
      </w:r>
    </w:p>
    <w:p>
      <w:pPr>
        <w:pStyle w:val="Normal"/>
        <w:ind w:right="-1" w:firstLine="55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ind w:right="-1"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 № ____</w:t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 рабочей комиссии по обследованию школьных маршрутов образовательных организаций Иркутского районного муниципального образования</w:t>
      </w:r>
    </w:p>
    <w:p>
      <w:pPr>
        <w:pStyle w:val="Normal"/>
        <w:ind w:right="-1" w:firstLine="4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6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70"/>
        <w:gridCol w:w="3118"/>
      </w:tblGrid>
      <w:tr>
        <w:trPr/>
        <w:tc>
          <w:tcPr>
            <w:tcW w:w="67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имуществом и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жизнеобеспечению администрации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районного муниципального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>
        <w:trPr/>
        <w:tc>
          <w:tcPr>
            <w:tcW w:w="67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по территории которого проходит обследуемый маршрут (по согласованию);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ОАО «Дорожная служба Иркутской области (по согласованию);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муниципального образования, по территории которого проходит обследуемый маршрут (по согласованию);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образовательной организации, осуществляющей перевозку по обследуемому маршруту;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ОКГУ «Дирекция по строительству и эксплуатации автомобильных дорог Иркутской области» (по согласованию);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ВСЖД – филиала ОАО «РЖД» (по согласованию);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межрегионального управления государственного автодорожного надзора по Республике Бурятия и Иркутской области Федеральной службы по надзору в сфере транспорта (по согласованию);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ОГИБДД МУ МВД России «Иркутское» (по согласованию);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технического обеспечения МКУ ИРМО «РМЦ».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right="-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>
      <w:pPr>
        <w:pStyle w:val="Normal"/>
        <w:ind w:right="-1" w:hanging="0"/>
        <w:jc w:val="both"/>
        <w:rPr/>
      </w:pPr>
      <w:r>
        <w:rPr>
          <w:sz w:val="28"/>
          <w:szCs w:val="28"/>
        </w:rPr>
        <w:t xml:space="preserve">первого заместителя Мэра района                                                 П.Н.Новосельцев </w:t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1e8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31e82"/>
    <w:rPr>
      <w:rFonts w:ascii="Tahoma" w:hAnsi="Tahoma" w:eastAsia="Times New Roman" w:cs="Tahoma"/>
      <w:sz w:val="16"/>
      <w:szCs w:val="16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31e8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96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e496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7365-E254-4DC7-BDDB-3F545117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LibreOffice/5.3.3.2$Linux_X86_64 LibreOffice_project/30m0$Build-2</Application>
  <Pages>4</Pages>
  <Words>651</Words>
  <Characters>4693</Characters>
  <CharactersWithSpaces>5501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2017-09-14T07:54:00Z</dcterms:created>
  <dc:creator>Александр Валерьевич</dc:creator>
  <dc:description/>
  <dc:language>ru-RU</dc:language>
  <cp:lastModifiedBy/>
  <cp:lastPrinted>2017-09-06T04:58:00Z</cp:lastPrinted>
  <dcterms:modified xsi:type="dcterms:W3CDTF">2017-09-14T16:21:08Z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