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rFonts w:ascii="Times New Roman" w:hAnsi="Times New Roman" w:cs="Times New Roman"/>
          <w:spacing w:val="25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rFonts w:ascii="Times New Roman" w:hAnsi="Times New Roman" w:cs="Times New Roman"/>
          <w:spacing w:val="-1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rFonts w:ascii="Times New Roman" w:hAnsi="Times New Roman" w:cs="Times New Roman"/>
          <w:spacing w:val="-2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b/>
          <w:b/>
          <w:spacing w:val="-5"/>
          <w:w w:val="136"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bookmarkStart w:id="0" w:name="__DdeLink__296_254288760"/>
      <w:r>
        <w:rPr>
          <w:rFonts w:cs="Times New Roman" w:ascii="Times New Roman" w:hAnsi="Times New Roman"/>
          <w:sz w:val="24"/>
          <w:szCs w:val="24"/>
          <w:lang w:eastAsia="ar-SA"/>
        </w:rPr>
        <w:t>от  28.11.2017</w:t>
        <w:tab/>
        <w:tab/>
        <w:tab/>
        <w:tab/>
        <w:t xml:space="preserve">           </w:t>
        <w:tab/>
        <w:tab/>
        <w:tab/>
        <w:tab/>
        <w:tab/>
        <w:t xml:space="preserve">              № </w:t>
      </w:r>
      <w:r>
        <w:rPr>
          <w:rFonts w:cs="Times New Roman" w:ascii="Times New Roman" w:hAnsi="Times New Roman"/>
          <w:sz w:val="24"/>
          <w:szCs w:val="24"/>
          <w:u w:val="single"/>
          <w:lang w:eastAsia="ar-SA"/>
        </w:rPr>
        <w:t>542</w:t>
      </w:r>
    </w:p>
    <w:p>
      <w:pPr>
        <w:pStyle w:val="Msonormalbullet1gif"/>
        <w:spacing w:before="0" w:after="200"/>
        <w:contextualSpacing/>
        <w:jc w:val="both"/>
        <w:rPr>
          <w:sz w:val="28"/>
          <w:szCs w:val="28"/>
        </w:rPr>
      </w:pPr>
      <w:bookmarkStart w:id="1" w:name="__DdeLink__296_254288760"/>
      <w:bookmarkEnd w:id="1"/>
      <w:r>
        <w:rPr>
          <w:sz w:val="28"/>
          <w:szCs w:val="28"/>
        </w:rPr>
        <w:t>О внесении дополнения  в постановление администрации Иркутского районного муниципального образования от 13.06.2017 № 182 «О календарном плане физкультурно-оздоровительных и спортивно-массовых мероприятий администрации Иркутского районного муниципального образования  на 2017 год»</w:t>
      </w:r>
    </w:p>
    <w:p>
      <w:pPr>
        <w:pStyle w:val="Msonormal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эффективности и результативности расходования средств районного бюджета, исполнения календарного плана физкультурно-оздоровительных и спортивно-массовых мероприятий администрации Иркутского районного муниципального образования на 2017 год в рамках муниципальной программы Иркутского районного муниципального образования «Развитие физической культуры и спорта в Иркутском районе» на 2014 - 2017 годы, утвержденной постановлением администрации  Иркутского районного муниципального образования № 5097 от 13.11.2013,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Msonormalbullet3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Иркутского районного муниципального образования от 13.06.2017 № 182 «О календарном плане физкультурно-оздоровительных и спортивно-массовых мероприятий администрации Иркутского районного муниципального образования на 2017 год» следующее дополнение:</w:t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смету расходов на приобретение спортивной формы для сборной команды Иркутского района на 2018-2023 годы в рамках подпрограммы «Развитие спортивной инфраструктуры и материально-технической базы для занятий физической культурой и спортом» на 2014-2017 годы муниципальной программы Иркутского районного муниципального образования «Развитие физической культуры и спорта в Иркутском районе» на 2014 - 2017 годы (прилагается).</w:t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3gif"/>
        <w:spacing w:before="0" w:after="200"/>
        <w:ind w:firstLine="708"/>
        <w:contextualSpacing/>
        <w:jc w:val="both"/>
        <w:rPr/>
      </w:pPr>
      <w:r>
        <w:rPr>
          <w:sz w:val="28"/>
          <w:szCs w:val="28"/>
        </w:rPr>
        <w:t xml:space="preserve">2. Настоящее постановление опубликовать с приложением в газете «Ангарские огни», разместить в информационно-коммуникационной сети «Интернет» на официальном сайте администрации Иркутского районного муниципального образования  </w:t>
      </w:r>
      <w:hyperlink r:id="rId3">
        <w:r>
          <w:rPr>
            <w:rStyle w:val="Style16"/>
            <w:sz w:val="28"/>
            <w:szCs w:val="28"/>
            <w:u w:val="none"/>
            <w:lang w:val="en-US"/>
          </w:rPr>
          <w:t>www</w:t>
        </w:r>
        <w:r>
          <w:rPr>
            <w:rStyle w:val="Style16"/>
            <w:sz w:val="28"/>
            <w:szCs w:val="28"/>
            <w:u w:val="none"/>
          </w:rPr>
          <w:t>.</w:t>
        </w:r>
        <w:r>
          <w:rPr>
            <w:rStyle w:val="Style16"/>
            <w:sz w:val="28"/>
            <w:szCs w:val="28"/>
            <w:u w:val="none"/>
            <w:lang w:val="en-US"/>
          </w:rPr>
          <w:t>irkrai</w:t>
        </w:r>
        <w:r>
          <w:rPr>
            <w:rStyle w:val="Style16"/>
            <w:sz w:val="28"/>
            <w:szCs w:val="28"/>
            <w:u w:val="none"/>
          </w:rPr>
          <w:t>о</w:t>
        </w:r>
        <w:r>
          <w:rPr>
            <w:rStyle w:val="Style16"/>
            <w:sz w:val="28"/>
            <w:szCs w:val="28"/>
            <w:u w:val="none"/>
            <w:lang w:val="en-US"/>
          </w:rPr>
          <w:t>n</w:t>
        </w:r>
        <w:r>
          <w:rPr>
            <w:rStyle w:val="Style16"/>
            <w:sz w:val="28"/>
            <w:szCs w:val="28"/>
            <w:u w:val="none"/>
          </w:rPr>
          <w:t>.</w:t>
        </w:r>
        <w:r>
          <w:rPr>
            <w:rStyle w:val="Style16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первого заместителя Мэра.</w:t>
      </w:r>
    </w:p>
    <w:p>
      <w:pPr>
        <w:pStyle w:val="Msonormalbullet3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3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3gif"/>
        <w:spacing w:before="0" w:after="2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</w:t>
        <w:tab/>
        <w:tab/>
        <w:tab/>
        <w:tab/>
        <w:tab/>
        <w:tab/>
        <w:tab/>
        <w:t xml:space="preserve">                                 Л.П.Фролов</w:t>
        <w:tab/>
        <w:tab/>
        <w:tab/>
        <w:tab/>
        <w:tab/>
        <w:tab/>
        <w:tab/>
        <w:t xml:space="preserve">               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постановлением администрации</w:t>
      </w:r>
    </w:p>
    <w:p>
      <w:pPr>
        <w:pStyle w:val="Normal"/>
        <w:spacing w:lineRule="auto" w:line="240" w:before="0" w:after="200"/>
        <w:ind w:right="-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Иркутского районного</w:t>
      </w:r>
    </w:p>
    <w:p>
      <w:pPr>
        <w:pStyle w:val="Normal"/>
        <w:spacing w:lineRule="auto" w:line="240" w:before="0" w:after="200"/>
        <w:ind w:right="-28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от «___»_______2017 г. № _____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СМЕТА РАСХОДОВ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на приобретение спортивной формы  для сборной команды Иркутского района</w:t>
      </w:r>
      <w:r>
        <w:rPr>
          <w:rFonts w:cs="Times New Roman" w:ascii="Times New Roman" w:hAnsi="Times New Roman"/>
          <w:b/>
          <w:sz w:val="28"/>
          <w:szCs w:val="28"/>
        </w:rPr>
        <w:t xml:space="preserve"> на 2018-2023 годы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в рамках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подпрограммы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«Развитие спортивной инфраструктуры и материально- технической базы для занятий физической культурой и спортом» на 2014 - 2017 годы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Смета № 1.1-12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Приобретение спортивной формы для сборной команды Иркутского района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245"/>
        <w:gridCol w:w="3545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плановых показателей на очередной финансовый год, руб.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Приобретение спортивной формы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43 879, 50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3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43 879, 50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ИТОГО: 43 879, 50 руб.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заместитель Мэра</w:t>
        <w:tab/>
        <w:tab/>
        <w:tab/>
        <w:tab/>
        <w:t xml:space="preserve"> </w:t>
        <w:tab/>
        <w:tab/>
        <w:tab/>
        <w:t xml:space="preserve">        И.В. Жук</w:t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707" w:header="0" w:top="567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e8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732de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nhideWhenUsed/>
    <w:rsid w:val="006e7ea6"/>
    <w:rPr>
      <w:color w:val="0000FF"/>
      <w:u w:val="single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Msonormalbullet1gif" w:customStyle="1">
    <w:name w:val="msonormalbullet1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1gif" w:customStyle="1">
    <w:name w:val="msonormalbullet2gifbullet1gifbullet1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2gif" w:customStyle="1">
    <w:name w:val="msonormalbullet2gifbullet1gifbullet2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Normal" w:customStyle="1">
    <w:name w:val="ConsNormal"/>
    <w:qFormat/>
    <w:rsid w:val="0092304f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Msonormalbullet1gifbullet1gif" w:customStyle="1">
    <w:name w:val="msonormalbullet1gifbullet1.gif"/>
    <w:basedOn w:val="Normal"/>
    <w:qFormat/>
    <w:rsid w:val="009230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732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Тема письма"/>
    <w:basedOn w:val="Normal"/>
    <w:qFormat/>
    <w:rsid w:val="006e7ea6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3533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304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E06EF-07A5-477D-B157-77037F6F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Application>LibreOffice/5.3.5.2$Linux_X86_64 LibreOffice_project/30m0$Build-2</Application>
  <Pages>3</Pages>
  <Words>332</Words>
  <Characters>2528</Characters>
  <CharactersWithSpaces>3072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2013-03-11T09:40:00Z</dcterms:created>
  <dc:creator>vitchinnikovaia</dc:creator>
  <dc:description/>
  <dc:language>ru-RU</dc:language>
  <cp:lastModifiedBy>Константин Анатольевич К.</cp:lastModifiedBy>
  <cp:lastPrinted>2017-11-21T08:02:00Z</cp:lastPrinted>
  <dcterms:modified xsi:type="dcterms:W3CDTF">2017-12-04T14:18:12Z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