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8035" w:leader="none"/>
        </w:tabs>
        <w:spacing w:lineRule="auto" w:line="360"/>
        <w:jc w:val="center"/>
        <w:rPr>
          <w:spacing w:val="25"/>
          <w:sz w:val="24"/>
          <w:szCs w:val="24"/>
        </w:rPr>
      </w:pPr>
      <w:r>
        <w:drawing>
          <wp:anchor behindDoc="0" distT="0" distB="0" distL="19050" distR="190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5795" cy="74739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</w:t>
      </w:r>
      <w:r>
        <w:rPr>
          <w:spacing w:val="25"/>
          <w:sz w:val="24"/>
          <w:szCs w:val="24"/>
        </w:rPr>
        <w:t>ОССИЙСКАЯ ФЕДЕРАЦИЯ</w:t>
      </w:r>
    </w:p>
    <w:p>
      <w:pPr>
        <w:pStyle w:val="Normal"/>
        <w:shd w:val="clear" w:color="auto" w:fill="FFFFFF"/>
        <w:spacing w:lineRule="auto" w:line="360"/>
        <w:ind w:left="14" w:hanging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ind w:left="14" w:hanging="0"/>
        <w:jc w:val="center"/>
        <w:rPr>
          <w:b/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>
      <w:pPr>
        <w:pStyle w:val="Normal"/>
        <w:shd w:val="clear" w:color="auto" w:fill="FFFFFF"/>
        <w:jc w:val="center"/>
        <w:rPr>
          <w:b/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</w:r>
    </w:p>
    <w:p>
      <w:pPr>
        <w:pStyle w:val="Normal"/>
        <w:shd w:val="clear" w:color="auto" w:fill="FFFFFF"/>
        <w:jc w:val="center"/>
        <w:rPr>
          <w:b/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>
      <w:pPr>
        <w:pStyle w:val="Normal"/>
        <w:shd w:val="clear" w:color="auto" w:fill="FFFFFF"/>
        <w:jc w:val="both"/>
        <w:rPr>
          <w:rFonts w:ascii="Courier New" w:hAnsi="Courier New"/>
          <w:b/>
          <w:b/>
          <w:spacing w:val="-5"/>
          <w:w w:val="136"/>
          <w:sz w:val="38"/>
          <w:szCs w:val="38"/>
        </w:rPr>
      </w:pPr>
      <w:r>
        <w:rPr>
          <w:rFonts w:ascii="Courier New" w:hAnsi="Courier New"/>
          <w:b/>
          <w:spacing w:val="-5"/>
          <w:w w:val="136"/>
          <w:sz w:val="38"/>
          <w:szCs w:val="38"/>
        </w:rPr>
      </w:r>
    </w:p>
    <w:p>
      <w:pPr>
        <w:pStyle w:val="Normal"/>
        <w:shd w:val="clear" w:color="auto" w:fill="FFFFFF"/>
        <w:jc w:val="both"/>
        <w:rPr/>
      </w:pPr>
      <w:r>
        <w:rPr>
          <w:sz w:val="24"/>
          <w:szCs w:val="24"/>
        </w:rPr>
        <w:t>от «___25__»_______12________ 2017г.</w:t>
        <w:tab/>
        <w:tab/>
        <w:tab/>
        <w:tab/>
        <w:tab/>
        <w:t xml:space="preserve">            </w:t>
        <w:tab/>
        <w:t>№__634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ведомственного контроля (мониторинга) деятельности муниципальных учреждений дополнительного образования отдела культуры комитета по социальной политике администрации  Иркутского районного муниципального образования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мероприятий по ведомственному контролю (мониторингу) за деятельностью учреждений культуры администрации Иркутского районного муниципального образования, руководствуясь Федеральным законом от 29.12.2012 № 273 – ФЗ  «Об образовании в Российской Федерации», Положением отдела культуры комитета по социальной политике администрации Иркутского районного муниципального образования, утвержденного постановлением администрации Иркутского районного муниципального образования от 12.12.2017 № 135, Положением о ведомственном  контроле за соблюдением трудового законодательства и иных нормативных правовых актов, содержащих нормы трудового права, муниципальных унитарных предприятиях и муниципальных учреждениях, находящихся в ведении Иркутского районного муниципального образования», утвержденного постановлением от 30.08.2013 № 3619, статьями 39, 45, 54 Устава Иркутского районного муниципального образования, администрация Иркутского районного муниципального образования 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1"/>
        </w:numPr>
        <w:shd w:val="clear" w:color="auto" w:fill="FFFFF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мероприятий по ведомственному контролю (мониторингу) за деятельностью муниципальных учреждений дополнительного образования отдела культуры комитета по социальной политике администрации Иркутского районного муниципального образования на 2018 год (Приложение 1)</w:t>
      </w:r>
    </w:p>
    <w:p>
      <w:pPr>
        <w:pStyle w:val="ListParagraph"/>
        <w:numPr>
          <w:ilvl w:val="0"/>
          <w:numId w:val="1"/>
        </w:numPr>
        <w:shd w:val="clear" w:color="auto" w:fill="FFFFF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осуществлению ведомственного контроля (мониторинга) деятельности муниципальных учреждений дополнительного образования отдела культуры комитета по социальной политике администрации Иркутского районного муниципального образования (Приложение 2). </w:t>
      </w:r>
    </w:p>
    <w:p>
      <w:pPr>
        <w:pStyle w:val="ListParagraph"/>
        <w:numPr>
          <w:ilvl w:val="0"/>
          <w:numId w:val="1"/>
        </w:numPr>
        <w:ind w:left="0" w:firstLine="360"/>
        <w:jc w:val="both"/>
        <w:rPr/>
      </w:pPr>
      <w:r>
        <w:rPr>
          <w:sz w:val="28"/>
          <w:szCs w:val="28"/>
        </w:rPr>
        <w:t xml:space="preserve">Опубликовать настоящее постановление с приложениями в газете «Ангарские огни» и разместить в информационно-коммуникативной сети «Интернет» на официальном сайте Иркутского районного муниципального образования: </w:t>
      </w:r>
      <w:hyperlink r:id="rId3">
        <w:r>
          <w:rPr>
            <w:rStyle w:val="Style16"/>
            <w:sz w:val="28"/>
            <w:szCs w:val="28"/>
            <w:u w:val="none"/>
            <w:lang w:val="en-US"/>
          </w:rPr>
          <w:t>www</w:t>
        </w:r>
        <w:r>
          <w:rPr>
            <w:rStyle w:val="Style16"/>
            <w:sz w:val="28"/>
            <w:szCs w:val="28"/>
            <w:u w:val="none"/>
          </w:rPr>
          <w:t>.</w:t>
        </w:r>
        <w:r>
          <w:rPr>
            <w:rStyle w:val="Style16"/>
            <w:sz w:val="28"/>
            <w:szCs w:val="28"/>
            <w:u w:val="none"/>
            <w:lang w:val="en-US"/>
          </w:rPr>
          <w:t>irkraion</w:t>
        </w:r>
        <w:r>
          <w:rPr>
            <w:rStyle w:val="Style16"/>
            <w:sz w:val="28"/>
            <w:szCs w:val="28"/>
            <w:u w:val="none"/>
          </w:rPr>
          <w:t>.</w:t>
        </w:r>
        <w:r>
          <w:rPr>
            <w:rStyle w:val="Style16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первого заместителя Мэра района.</w:t>
      </w:r>
    </w:p>
    <w:p>
      <w:pPr>
        <w:pStyle w:val="Normal"/>
        <w:shd w:val="clear" w:color="auto" w:fill="FFFFFF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                                         Л.П.Фролов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4"/>
          <w:type w:val="nextPage"/>
          <w:pgSz w:w="11906" w:h="16838"/>
          <w:pgMar w:left="1701" w:right="850" w:header="708" w:top="765" w:footer="0" w:bottom="1276" w:gutter="0"/>
          <w:pgNumType w:fmt="decimal"/>
          <w:formProt w:val="false"/>
          <w:textDirection w:val="lrTb"/>
          <w:docGrid w:type="default" w:linePitch="360" w:charSpace="2047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8"/>
        <w:tblW w:w="159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23"/>
        <w:gridCol w:w="4927"/>
      </w:tblGrid>
      <w:tr>
        <w:trPr/>
        <w:tc>
          <w:tcPr>
            <w:tcW w:w="1102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 Иркутского районного муниципального образования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«__25__»__12______2017 №__634___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График ведомственного контроля (мониторинга) муниципальных учреждений дополнительного образования отдела культуры комитета по социальной политике администрации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Иркутского районного муниципального образования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8"/>
        <w:tblW w:w="157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8"/>
        <w:gridCol w:w="5818"/>
        <w:gridCol w:w="2086"/>
        <w:gridCol w:w="1883"/>
        <w:gridCol w:w="1700"/>
        <w:gridCol w:w="1701"/>
        <w:gridCol w:w="1844"/>
      </w:tblGrid>
      <w:tr>
        <w:trPr/>
        <w:tc>
          <w:tcPr>
            <w:tcW w:w="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№</w:t>
            </w:r>
          </w:p>
        </w:tc>
        <w:tc>
          <w:tcPr>
            <w:tcW w:w="58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Наименование юридического лица</w:t>
            </w:r>
          </w:p>
        </w:tc>
        <w:tc>
          <w:tcPr>
            <w:tcW w:w="20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Место нахождения</w:t>
            </w:r>
          </w:p>
        </w:tc>
        <w:tc>
          <w:tcPr>
            <w:tcW w:w="18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Место фактического осуществления деятельности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Дата начала проведения ведомственного контроля (мониторинга)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Срок ведомственного контроля (мониторинга)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Форма ведомственного контроля (мониторинга)</w:t>
            </w:r>
          </w:p>
        </w:tc>
      </w:tr>
      <w:tr>
        <w:trPr/>
        <w:tc>
          <w:tcPr>
            <w:tcW w:w="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81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hd w:val="clear" w:color="auto" w:fill="FFFFFF"/>
              <w:spacing w:lineRule="auto" w:line="240" w:before="0" w:after="0"/>
              <w:ind w:left="0" w:hanging="0"/>
              <w:contextualSpacing/>
              <w:rPr/>
            </w:pPr>
            <w:r>
              <w:rPr/>
              <w:t>Муниципальное учреждения дополнительного образования Иркутского районного муниципального образования «Пивоваровская детская школа искусств»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с. Пивовариха, ул.Дачная,6</w:t>
            </w:r>
          </w:p>
        </w:tc>
        <w:tc>
          <w:tcPr>
            <w:tcW w:w="18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с. Пивовариха, ул.Дачная,6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с.Мамоны, ул.Садовая,11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15.01.2018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 рабочих дней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 выездом на место фактического осуществления деятельности</w:t>
            </w:r>
          </w:p>
        </w:tc>
      </w:tr>
      <w:tr>
        <w:trPr/>
        <w:tc>
          <w:tcPr>
            <w:tcW w:w="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581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hd w:val="clear" w:color="auto" w:fill="FFFFFF"/>
              <w:spacing w:lineRule="auto" w:line="240" w:before="0" w:after="0"/>
              <w:ind w:left="34" w:hanging="0"/>
              <w:contextualSpacing/>
              <w:jc w:val="both"/>
              <w:rPr>
                <w:sz w:val="28"/>
                <w:szCs w:val="28"/>
              </w:rPr>
            </w:pPr>
            <w:r>
              <w:rPr/>
              <w:t xml:space="preserve">Муниципальное учреждения дополнительного образования Иркутского районного муниципального образования «Оекская детская музыкальная школа» </w:t>
            </w:r>
          </w:p>
        </w:tc>
        <w:tc>
          <w:tcPr>
            <w:tcW w:w="20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с.Оек, ул.Кирова,91-д</w:t>
            </w:r>
          </w:p>
        </w:tc>
        <w:tc>
          <w:tcPr>
            <w:tcW w:w="18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с.Оек, ул.Кирова,91-д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15.02.2018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 рабочих дней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 выездом на место фактического осуществления деятельности</w:t>
            </w:r>
          </w:p>
        </w:tc>
      </w:tr>
      <w:tr>
        <w:trPr/>
        <w:tc>
          <w:tcPr>
            <w:tcW w:w="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581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hd w:val="clear" w:color="auto" w:fill="FFFFFF"/>
              <w:spacing w:lineRule="auto" w:line="240" w:before="0" w:after="0"/>
              <w:ind w:left="34" w:hanging="0"/>
              <w:contextualSpacing/>
              <w:jc w:val="both"/>
              <w:rPr/>
            </w:pPr>
            <w:r>
              <w:rPr/>
              <w:t>Муниципальное учреждения дополнительного образования Иркутского районного муниципального образования «Хомутовская детская музыкальная школа»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/>
            </w:pPr>
            <w:r>
              <w:rPr/>
            </w:r>
          </w:p>
        </w:tc>
        <w:tc>
          <w:tcPr>
            <w:tcW w:w="20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с.Хомутово, ул.Кирова, 9А</w:t>
            </w:r>
          </w:p>
        </w:tc>
        <w:tc>
          <w:tcPr>
            <w:tcW w:w="18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с.Хомутово, ул.Кирова, 9А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15.03.2018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 рабочих дней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 выездом на место фактического осуществления деятельности</w:t>
            </w:r>
          </w:p>
        </w:tc>
      </w:tr>
      <w:tr>
        <w:trPr/>
        <w:tc>
          <w:tcPr>
            <w:tcW w:w="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58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/>
            </w:pPr>
            <w:r>
              <w:rPr/>
              <w:t>Муниципальное учреждения дополнительного образования Иркутского районного муниципального образования «Карлукская детская музыкальная школа»</w:t>
            </w:r>
          </w:p>
        </w:tc>
        <w:tc>
          <w:tcPr>
            <w:tcW w:w="20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с.Карлук, Нагорная, 7а</w:t>
            </w:r>
          </w:p>
        </w:tc>
        <w:tc>
          <w:tcPr>
            <w:tcW w:w="18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с.Карлук, Нагорная, 7а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15.04.2018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 рабочих дней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 выездом на место фактического осуществления деятельности</w:t>
            </w:r>
          </w:p>
        </w:tc>
      </w:tr>
      <w:tr>
        <w:trPr/>
        <w:tc>
          <w:tcPr>
            <w:tcW w:w="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581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hd w:val="clear" w:color="auto" w:fill="FFFFFF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Муниципальное учреждения дополнительного образования Иркутского районного муниципального образования «Малоголоустненская детская школа искусств»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с. Малое Голоустное, ул.Чернышевского, 1Б</w:t>
            </w:r>
          </w:p>
        </w:tc>
        <w:tc>
          <w:tcPr>
            <w:tcW w:w="18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с. Малое Голоустное, ул.Чернышевского, 1Б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15.05.2018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 рабочих дней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 выездом на место фактического осуществления деятельности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5"/>
          <w:type w:val="nextPage"/>
          <w:pgSz w:orient="landscape" w:w="16838" w:h="11906"/>
          <w:pgMar w:left="425" w:right="678" w:header="0" w:top="142" w:footer="0" w:bottom="568" w:gutter="0"/>
          <w:pgNumType w:fmt="decimal"/>
          <w:formProt w:val="false"/>
          <w:textDirection w:val="lrTb"/>
          <w:docGrid w:type="default" w:linePitch="360" w:charSpace="2047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Мэра района                                                     И.В.Жук</w:t>
      </w:r>
    </w:p>
    <w:p>
      <w:pPr>
        <w:pStyle w:val="Normal"/>
        <w:tabs>
          <w:tab w:val="center" w:pos="4677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tbl>
      <w:tblPr>
        <w:tblStyle w:val="a8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0"/>
        <w:gridCol w:w="5210"/>
      </w:tblGrid>
      <w:tr>
        <w:trPr/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 Иркутского районного муниципального образования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«_25___»____12____2017 №___634__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tabs>
          <w:tab w:val="center" w:pos="4677" w:leader="none"/>
          <w:tab w:val="right" w:pos="935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enter" w:pos="4677" w:leader="none"/>
          <w:tab w:val="right" w:pos="935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осуществлению ведомственного контроля (мониторинга) деятельности муниципальных учреждений дополнительного образования отдела культуры комитета по социальной политике администрации Иркутского районного муниципального образования</w:t>
      </w:r>
    </w:p>
    <w:p>
      <w:pPr>
        <w:pStyle w:val="Normal"/>
        <w:tabs>
          <w:tab w:val="center" w:pos="4677" w:leader="none"/>
          <w:tab w:val="right" w:pos="935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8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19"/>
        <w:gridCol w:w="3651"/>
      </w:tblGrid>
      <w:tr>
        <w:trPr/>
        <w:tc>
          <w:tcPr>
            <w:tcW w:w="59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социальной политике администрации Иркутского районного муниципального образования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>
        <w:trPr/>
        <w:tc>
          <w:tcPr>
            <w:tcW w:w="59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культуры комитета по социальной политике администрации Иркутского районного муниципального образования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>
        <w:trPr/>
        <w:tc>
          <w:tcPr>
            <w:tcW w:w="59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комитета по социальной политике администрации Иркутского районного муниципального образования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>
        <w:trPr/>
        <w:tc>
          <w:tcPr>
            <w:tcW w:w="59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кадровой политики администрации Иркутского районного муниципального образования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Член комиссии</w:t>
            </w:r>
          </w:p>
        </w:tc>
      </w:tr>
    </w:tbl>
    <w:p>
      <w:pPr>
        <w:pStyle w:val="Normal"/>
        <w:tabs>
          <w:tab w:val="center" w:pos="4677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enter" w:pos="4677" w:leader="none"/>
          <w:tab w:val="right" w:pos="935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enter" w:pos="4677" w:leader="none"/>
          <w:tab w:val="right" w:pos="935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Мэра района                                                        И.В.Жук          </w:t>
      </w:r>
    </w:p>
    <w:p>
      <w:pPr>
        <w:pStyle w:val="Normal"/>
        <w:tabs>
          <w:tab w:val="center" w:pos="4677" w:leader="none"/>
          <w:tab w:val="right" w:pos="935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enter" w:pos="4677" w:leader="none"/>
          <w:tab w:val="right" w:pos="935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enter" w:pos="4677" w:leader="none"/>
          <w:tab w:val="right" w:pos="935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enter" w:pos="4677" w:leader="none"/>
          <w:tab w:val="right" w:pos="935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enter" w:pos="4677" w:leader="none"/>
          <w:tab w:val="right" w:pos="935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enter" w:pos="4677" w:leader="none"/>
          <w:tab w:val="right" w:pos="935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enter" w:pos="4677" w:leader="none"/>
          <w:tab w:val="right" w:pos="935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enter" w:pos="4677" w:leader="none"/>
          <w:tab w:val="right" w:pos="935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enter" w:pos="4677" w:leader="none"/>
          <w:tab w:val="right" w:pos="935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enter" w:pos="4677" w:leader="none"/>
          <w:tab w:val="right" w:pos="935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enter" w:pos="4677" w:leader="none"/>
          <w:tab w:val="right" w:pos="935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enter" w:pos="4677" w:leader="none"/>
          <w:tab w:val="right" w:pos="935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enter" w:pos="4677" w:leader="none"/>
          <w:tab w:val="right" w:pos="935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enter" w:pos="4677" w:leader="none"/>
          <w:tab w:val="right" w:pos="9355" w:leader="none"/>
        </w:tabs>
        <w:jc w:val="center"/>
        <w:rPr/>
      </w:pPr>
      <w:r>
        <w:rPr/>
      </w:r>
    </w:p>
    <w:sectPr>
      <w:headerReference w:type="default" r:id="rId6"/>
      <w:type w:val="nextPage"/>
      <w:pgSz w:w="11906" w:h="16838"/>
      <w:pgMar w:left="1701" w:right="850" w:header="708" w:top="765" w:footer="0" w:bottom="1843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368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c367b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c367b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Интернет-ссылка"/>
    <w:basedOn w:val="DefaultParagraphFont"/>
    <w:uiPriority w:val="99"/>
    <w:rsid w:val="00275ab0"/>
    <w:rPr>
      <w:color w:val="0000FF" w:themeColor="hyperlink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sz w:val="22"/>
      <w:szCs w:val="22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eastAsia="Times New Roman"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32a43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8576e6"/>
    <w:pPr>
      <w:widowControl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0"/>
      <w:sz w:val="24"/>
      <w:szCs w:val="24"/>
      <w:lang w:eastAsia="ru-RU" w:val="ru-RU" w:bidi="ar-SA"/>
    </w:rPr>
  </w:style>
  <w:style w:type="paragraph" w:styleId="Style22">
    <w:name w:val="Header"/>
    <w:basedOn w:val="Normal"/>
    <w:link w:val="a5"/>
    <w:uiPriority w:val="99"/>
    <w:semiHidden/>
    <w:unhideWhenUsed/>
    <w:rsid w:val="00c367b4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7"/>
    <w:uiPriority w:val="99"/>
    <w:semiHidden/>
    <w:unhideWhenUsed/>
    <w:rsid w:val="00c367b4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d6de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rkraion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AADBC-5FAD-48E2-A410-3A58B538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Application>LibreOffice/5.3.5.2$Linux_X86_64 LibreOffice_project/30m0$Build-2</Application>
  <Pages>4</Pages>
  <Words>540</Words>
  <Characters>4731</Characters>
  <CharactersWithSpaces>5448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2014-04-28T02:09:00Z</dcterms:created>
  <dc:creator>zaynulinaoa</dc:creator>
  <dc:description/>
  <dc:language>ru-RU</dc:language>
  <cp:lastModifiedBy>Константин Анатольевич К.</cp:lastModifiedBy>
  <cp:lastPrinted>2017-12-22T06:12:00Z</cp:lastPrinted>
  <dcterms:modified xsi:type="dcterms:W3CDTF">2017-12-28T11:24:14Z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