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9A" w:rsidRPr="00E3519A" w:rsidRDefault="00E3519A" w:rsidP="00E3519A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3519A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3519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3519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E3519A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2F125C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E3519A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8B16E6" w:rsidRDefault="008B16E6" w:rsidP="008B16E6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19A" w:rsidRPr="00E3519A" w:rsidRDefault="00E3519A" w:rsidP="00E3519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E0D89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E0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 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9E0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E0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184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519A" w:rsidRPr="00E3519A" w:rsidRDefault="00E3519A" w:rsidP="008B16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перечня проектов народных инициатив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Иркутском районном муниципальном образовании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E3519A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19A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эффективной реализации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мероприятий перечня проектов народных инициатив в Иркутском районном муниципальном образовании</w:t>
      </w:r>
      <w:r w:rsidR="000233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2172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</w:t>
      </w:r>
      <w:r w:rsidR="002172E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2172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31.01.2018 № 44,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</w:t>
      </w:r>
      <w:proofErr w:type="gramEnd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народных инициатив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утвержденным постановлением Правительства Иркутской области от </w:t>
      </w:r>
      <w:r w:rsidR="00995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30.01.2018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95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Утвердить: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0B26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 проектов народных инициатив в Иркутском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муниципальном образовании на 2018 год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1), реализация которых будет осуществляться за счет средств бюджета Иркутского района, </w:t>
      </w:r>
      <w:r w:rsidR="00995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объеме </w:t>
      </w:r>
      <w:r w:rsidR="008E28A9">
        <w:rPr>
          <w:rFonts w:ascii="Times New Roman" w:eastAsia="Times New Roman" w:hAnsi="Times New Roman" w:cs="Times New Roman"/>
          <w:sz w:val="28"/>
          <w:szCs w:val="28"/>
          <w:lang w:eastAsia="ar-SA"/>
        </w:rPr>
        <w:t>463 918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8E28A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етыреста шестьдесят три тысячи девятьсот восемнадцать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рублей и субсидии из областного бюджета бюджету Иркутского района в целях </w:t>
      </w:r>
      <w:proofErr w:type="spellStart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Иркутском районе в 201</w:t>
      </w:r>
      <w:r w:rsidR="008E28A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объеме 1</w:t>
      </w:r>
      <w:r w:rsidR="008E28A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000 000 (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E28A9">
        <w:rPr>
          <w:rFonts w:ascii="Times New Roman" w:eastAsia="Times New Roman" w:hAnsi="Times New Roman" w:cs="Times New Roman"/>
          <w:sz w:val="28"/>
          <w:szCs w:val="28"/>
          <w:lang w:eastAsia="ar-SA"/>
        </w:rPr>
        <w:t>ятнадцать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миллионов) рублей;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0B26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структурных </w:t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внутриструктурных 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подразделений и должностных лиц 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2);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</w:t>
      </w:r>
      <w:r w:rsidR="000B26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организации работы по реализации мероприятий перечня проектов народных инициатив в Иркутском районном муниципальном образовании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расходования бюджетных средств на реализацию перечня проектов народных инициатив в Иркутском районном муниципальном образовании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E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</w:t>
      </w: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3).</w:t>
      </w:r>
    </w:p>
    <w:p w:rsidR="00E3519A" w:rsidRPr="00E3519A" w:rsidRDefault="00446E60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5.4pt;margin-top:32.6pt;width:28.05pt;height:21.5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EvNQIAAE8EAAAOAAAAZHJzL2Uyb0RvYy54bWysVF2O0zAQfkfiDpbfadr0Z7tR09XSpQhp&#10;+ZEWDuA6TmPheIztNimX2VPwhMQZeiTGdrdU8IIQebA8nvHnb76ZyeKmbxXZC+sk6JKOBkNKhOZQ&#10;Sb0t6aeP6xdzSpxnumIKtCjpQTh6s3z+bNGZQuTQgKqEJQiiXdGZkjbemyLLHG9Ey9wAjNDorMG2&#10;zKNpt1llWYforcry4XCWdWArY4EL5/D0LjnpMuLXteD+fV074YkqKXLzcbVx3YQ1Wy5YsbXMNJKf&#10;aLB/YNEyqfHRM9Qd84zsrPwDqpXcgoPaDzi0GdS15CLmgNmMhr9l89AwI2IuKI4zZ5nc/4Pl7/Yf&#10;LJEV1o4SzVos0fHx+OP4/fiNjII6nXEFBj0YDPP9S+hDZMjUmXvgnx3RsGqY3opba6FrBKuQXbyZ&#10;XVxNOC6AbLq3UOEzbOchAvW1bQMgikEQHat0OFdG9J5wPBxPZ/l4SglHV341ns2ngVvGiqfLxjr/&#10;WkBLwqakFgsfwdn+3vkU+hQSyYOS1VoqFQ273ayUJXuGTbKO3wndXYYpTbqSXk/zacr/0uf+DqKV&#10;Hrtdybak82H4Uv8F1V7pKvaiZ1KlPWanNCYZZAzKJQ19v+lPZdlAdUBBLaSuxinETQP2KyUddnRJ&#10;3Zcds4IS9UZjUa5Hk0kYgWhMplc5GvbSs7n0MM0RqqSekrRd+TQ2O2PltsGXUhtouMVC1jKKHKgm&#10;Vife2LWxTKcJC2NxaceoX/+B5U8AAAD//wMAUEsDBBQABgAIAAAAIQAqBNtc3wAAAAoBAAAPAAAA&#10;ZHJzL2Rvd25yZXYueG1sTI/BTsMwEETvSPyDtUhcELUJJCohTlVVIM4tXLi58TaJiNdJ7DYpX89y&#10;osfVPM28LVaz68QJx9B60vCwUCCQKm9bqjV8frzdL0GEaMiazhNqOGOAVXl9VZjc+om2eNrFWnAJ&#10;hdxoaGLscylD1aAzYeF7JM4OfnQm8jnW0o5m4nLXyUSpTDrTEi80psdNg9X37ug0+On17DwOKrn7&#10;+nHvm/WwPSSD1rc38/oFRMQ5/sPwp8/qULLT3h/JBtFpeEoVq0cNWZqAYCBV2TOIPZNq+QiyLOTl&#10;C+UvAAAA//8DAFBLAQItABQABgAIAAAAIQC2gziS/gAAAOEBAAATAAAAAAAAAAAAAAAAAAAAAABb&#10;Q29udGVudF9UeXBlc10ueG1sUEsBAi0AFAAGAAgAAAAhADj9If/WAAAAlAEAAAsAAAAAAAAAAAAA&#10;AAAALwEAAF9yZWxzLy5yZWxzUEsBAi0AFAAGAAgAAAAhAMP9sS81AgAATwQAAA4AAAAAAAAAAAAA&#10;AAAALgIAAGRycy9lMm9Eb2MueG1sUEsBAi0AFAAGAAgAAAAhACoE21zfAAAACgEAAA8AAAAAAAAA&#10;AAAAAAAAjwQAAGRycy9kb3ducmV2LnhtbFBLBQYAAAAABAAEAPMAAACbBQAAAAA=&#10;" strokecolor="white">
            <v:textbox>
              <w:txbxContent>
                <w:p w:rsidR="00FE0134" w:rsidRPr="00E74AE9" w:rsidRDefault="00FE0134" w:rsidP="00E3519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 предельный срок </w:t>
      </w:r>
      <w:proofErr w:type="gramStart"/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мероприятий перечня проектов народных инициатив</w:t>
      </w:r>
      <w:proofErr w:type="gramEnd"/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Иркутском районном муниципальном образовании 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201</w:t>
      </w:r>
      <w:r w:rsid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0B2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99522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99522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E3519A" w:rsidRPr="00E3519A" w:rsidRDefault="00E3519A" w:rsidP="00E351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исполнения настоящего постановления возложить на первого заместителя Мэра района.</w:t>
      </w:r>
    </w:p>
    <w:p w:rsidR="00E3519A" w:rsidRDefault="00E3519A" w:rsidP="00E351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254" w:rsidRPr="00E3519A" w:rsidRDefault="00AA5254" w:rsidP="00E351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19A" w:rsidRPr="00E3519A" w:rsidRDefault="00AA5254" w:rsidP="00E351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 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519A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И.В. Жук</w:t>
      </w:r>
    </w:p>
    <w:p w:rsidR="00E3519A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134" w:rsidRDefault="00FE013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3519A" w:rsidRPr="001E43F9" w:rsidRDefault="00E3519A" w:rsidP="00980838">
      <w:pPr>
        <w:spacing w:after="0" w:line="228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E3519A" w:rsidRPr="001E43F9" w:rsidRDefault="00E3519A" w:rsidP="00980838">
      <w:pPr>
        <w:spacing w:after="0" w:line="228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Иркутского районного муниципального образования</w:t>
      </w:r>
    </w:p>
    <w:p w:rsidR="00E3519A" w:rsidRPr="001E43F9" w:rsidRDefault="00E3519A" w:rsidP="00980838">
      <w:pPr>
        <w:spacing w:after="0" w:line="228" w:lineRule="auto"/>
        <w:ind w:left="5387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06.04. 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</w:t>
      </w:r>
    </w:p>
    <w:p w:rsidR="00E3519A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19A" w:rsidRPr="001E43F9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ПРОЕКТОВ НАРОДНЫХ ИНИЦИАТИВ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3355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ИРКУТСКОМ РАЙОННОМ МУНИЦИПАЛЬНОМ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ОБРАЗОВАНИИ</w:t>
      </w:r>
      <w:proofErr w:type="gramEnd"/>
    </w:p>
    <w:p w:rsidR="00E3519A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2018 ГОД </w:t>
      </w: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843"/>
        <w:gridCol w:w="1418"/>
        <w:gridCol w:w="1417"/>
      </w:tblGrid>
      <w:tr w:rsidR="00E3519A" w:rsidRPr="00FE0134" w:rsidTr="00DF68E1">
        <w:trPr>
          <w:trHeight w:val="286"/>
        </w:trPr>
        <w:tc>
          <w:tcPr>
            <w:tcW w:w="494" w:type="dxa"/>
            <w:vMerge w:val="restart"/>
            <w:vAlign w:val="center"/>
          </w:tcPr>
          <w:p w:rsidR="00E3519A" w:rsidRPr="00FE0134" w:rsidRDefault="00E3519A" w:rsidP="00BC1B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vMerge w:val="restart"/>
            <w:vAlign w:val="center"/>
          </w:tcPr>
          <w:p w:rsidR="00E3519A" w:rsidRPr="00FE0134" w:rsidRDefault="00E3519A" w:rsidP="00BC1B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3519A" w:rsidRPr="00FE0134" w:rsidRDefault="00E3519A" w:rsidP="00F323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Объем</w:t>
            </w:r>
          </w:p>
          <w:p w:rsidR="00E3519A" w:rsidRPr="00FE0134" w:rsidRDefault="00E3519A" w:rsidP="00F323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финансирования - всего, руб.</w:t>
            </w:r>
          </w:p>
        </w:tc>
        <w:tc>
          <w:tcPr>
            <w:tcW w:w="2835" w:type="dxa"/>
            <w:gridSpan w:val="2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</w:t>
            </w:r>
            <w:proofErr w:type="gramEnd"/>
            <w:r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</w:tr>
      <w:tr w:rsidR="00E3519A" w:rsidRPr="00FE0134" w:rsidTr="00DF68E1">
        <w:trPr>
          <w:trHeight w:val="286"/>
        </w:trPr>
        <w:tc>
          <w:tcPr>
            <w:tcW w:w="494" w:type="dxa"/>
            <w:vMerge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vMerge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областного бюджета, руб</w:t>
            </w:r>
            <w:r w:rsidR="00BC1B71"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E3519A" w:rsidRPr="00FE0134" w:rsidTr="00DF68E1">
        <w:trPr>
          <w:trHeight w:val="325"/>
        </w:trPr>
        <w:tc>
          <w:tcPr>
            <w:tcW w:w="494" w:type="dxa"/>
            <w:vAlign w:val="center"/>
          </w:tcPr>
          <w:p w:rsidR="00E3519A" w:rsidRPr="00FE0134" w:rsidRDefault="00E3519A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vAlign w:val="center"/>
          </w:tcPr>
          <w:p w:rsidR="00E3519A" w:rsidRPr="00FE0134" w:rsidRDefault="00E3519A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3519A" w:rsidRPr="00FE0134" w:rsidRDefault="00E3519A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3519A" w:rsidRPr="00FE0134" w:rsidRDefault="00E3519A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3519A" w:rsidRPr="00FE0134" w:rsidRDefault="00E3519A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519A" w:rsidRPr="00FE0134" w:rsidTr="00DF68E1">
        <w:trPr>
          <w:trHeight w:val="1263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vAlign w:val="center"/>
          </w:tcPr>
          <w:p w:rsidR="00E3519A" w:rsidRPr="00FE0134" w:rsidRDefault="006A5B5D" w:rsidP="00A0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для перевозки лиц с ограниченными физическими возможностями (Луидор-2250DA) для МОУ ИРМО </w:t>
            </w:r>
            <w:r w:rsidR="00A056F3"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A056F3"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E3519A" w:rsidRPr="00FE0134" w:rsidRDefault="006A5B5D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1 945 000,00</w:t>
            </w:r>
          </w:p>
        </w:tc>
        <w:tc>
          <w:tcPr>
            <w:tcW w:w="1418" w:type="dxa"/>
            <w:vAlign w:val="center"/>
          </w:tcPr>
          <w:p w:rsidR="00E3519A" w:rsidRPr="00FE0134" w:rsidRDefault="006A5B5D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1 886 649,94</w:t>
            </w:r>
          </w:p>
        </w:tc>
        <w:tc>
          <w:tcPr>
            <w:tcW w:w="1417" w:type="dxa"/>
            <w:vAlign w:val="center"/>
          </w:tcPr>
          <w:p w:rsidR="00E3519A" w:rsidRPr="00FE0134" w:rsidRDefault="006A5B5D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58 350,06</w:t>
            </w:r>
          </w:p>
        </w:tc>
      </w:tr>
      <w:tr w:rsidR="00E3519A" w:rsidRPr="00FE0134" w:rsidTr="00DF68E1">
        <w:trPr>
          <w:trHeight w:val="1267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vAlign w:val="center"/>
          </w:tcPr>
          <w:p w:rsidR="00E3519A" w:rsidRPr="00FE0134" w:rsidRDefault="00A056F3" w:rsidP="00A0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автобуса (Луидор-2250N1) и передача его в МКУ ИРМО «Хозяйственно-эксплуатационная служба Иркутского района» для перевозки детей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1 850 000,00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1 794 499,94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55 500,06</w:t>
            </w:r>
          </w:p>
        </w:tc>
      </w:tr>
      <w:tr w:rsidR="00E3519A" w:rsidRPr="00FE0134" w:rsidTr="00DF68E1">
        <w:trPr>
          <w:trHeight w:val="973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vAlign w:val="center"/>
          </w:tcPr>
          <w:p w:rsidR="00E3519A" w:rsidRPr="00FE0134" w:rsidRDefault="00A056F3" w:rsidP="00A0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Приобретение специальных технических средств и инвентаря для обучения и воспитания учащихся с ОВЗ для  МОУ ИРМО «</w:t>
            </w:r>
            <w:proofErr w:type="spellStart"/>
            <w:r w:rsidRPr="00FE01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FE01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1 012 178,00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981 812,63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30 365,37</w:t>
            </w:r>
          </w:p>
        </w:tc>
      </w:tr>
      <w:tr w:rsidR="00E3519A" w:rsidRPr="00FE0134" w:rsidTr="00DF68E1">
        <w:trPr>
          <w:trHeight w:val="1562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vAlign w:val="center"/>
          </w:tcPr>
          <w:p w:rsidR="00E3519A" w:rsidRPr="00FE0134" w:rsidRDefault="00A056F3" w:rsidP="0002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2 909 999,91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90 000,09</w:t>
            </w:r>
          </w:p>
        </w:tc>
      </w:tr>
      <w:tr w:rsidR="00E3519A" w:rsidRPr="00FE0134" w:rsidTr="00DF68E1">
        <w:trPr>
          <w:trHeight w:val="967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vAlign w:val="center"/>
          </w:tcPr>
          <w:p w:rsidR="00E3519A" w:rsidRPr="00FE0134" w:rsidRDefault="00A056F3" w:rsidP="0002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(4 250 экз.) МКУК «</w:t>
            </w:r>
            <w:proofErr w:type="spellStart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1 454 999,96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45 000,04</w:t>
            </w:r>
          </w:p>
        </w:tc>
      </w:tr>
      <w:tr w:rsidR="00E3519A" w:rsidRPr="00FE0134" w:rsidTr="00DF68E1">
        <w:trPr>
          <w:trHeight w:val="1548"/>
        </w:trPr>
        <w:tc>
          <w:tcPr>
            <w:tcW w:w="494" w:type="dxa"/>
            <w:vAlign w:val="center"/>
          </w:tcPr>
          <w:p w:rsidR="00E3519A" w:rsidRPr="00FE0134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vAlign w:val="center"/>
          </w:tcPr>
          <w:p w:rsidR="00E3519A" w:rsidRPr="00FE0134" w:rsidRDefault="00A056F3" w:rsidP="0002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образовательных учреждений дополнительного образования Иркутского района (акустическое пианино - 2 шт., синтезатор - 1 шт., рояль - 2 шт., балалайка-контрабас - 1 шт.)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3 835 000,00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3 719 949,89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115 050,11</w:t>
            </w:r>
          </w:p>
        </w:tc>
      </w:tr>
      <w:tr w:rsidR="00E3519A" w:rsidRPr="00FE0134" w:rsidTr="00DF68E1">
        <w:trPr>
          <w:trHeight w:val="1840"/>
        </w:trPr>
        <w:tc>
          <w:tcPr>
            <w:tcW w:w="494" w:type="dxa"/>
            <w:vAlign w:val="center"/>
          </w:tcPr>
          <w:p w:rsidR="00E3519A" w:rsidRPr="00FE0134" w:rsidRDefault="00FE0134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5" w:type="dxa"/>
            <w:vAlign w:val="center"/>
          </w:tcPr>
          <w:p w:rsidR="00023355" w:rsidRPr="00FE0134" w:rsidRDefault="00A056F3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 МКУ ДО ИР «ДЮСШ» (ковер борцовский - 1 шт., ковер-покрытие для художественной гимнастики (тренировочный) - 1 шт., пневматическая винтовка марки </w:t>
            </w:r>
            <w:proofErr w:type="spellStart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UmarexHammerli</w:t>
            </w:r>
            <w:proofErr w:type="spellEnd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AR-20 </w:t>
            </w:r>
            <w:proofErr w:type="spellStart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SilverPro</w:t>
            </w:r>
            <w:proofErr w:type="spellEnd"/>
            <w:r w:rsidRPr="00FE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4,5 мм - 1 шт.)</w:t>
            </w:r>
          </w:p>
        </w:tc>
        <w:tc>
          <w:tcPr>
            <w:tcW w:w="1843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664 100,00</w:t>
            </w:r>
          </w:p>
        </w:tc>
        <w:tc>
          <w:tcPr>
            <w:tcW w:w="1418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644 176,98</w:t>
            </w:r>
          </w:p>
        </w:tc>
        <w:tc>
          <w:tcPr>
            <w:tcW w:w="1417" w:type="dxa"/>
            <w:vAlign w:val="center"/>
          </w:tcPr>
          <w:p w:rsidR="00E3519A" w:rsidRPr="00FE0134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E01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19 923,02</w:t>
            </w:r>
          </w:p>
        </w:tc>
      </w:tr>
    </w:tbl>
    <w:p w:rsidR="00FE0134" w:rsidRDefault="00FE0134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701"/>
        <w:gridCol w:w="1560"/>
        <w:gridCol w:w="1417"/>
      </w:tblGrid>
      <w:tr w:rsidR="00023355" w:rsidRPr="001E43F9" w:rsidTr="00DF68E1">
        <w:trPr>
          <w:trHeight w:val="317"/>
        </w:trPr>
        <w:tc>
          <w:tcPr>
            <w:tcW w:w="494" w:type="dxa"/>
            <w:vAlign w:val="center"/>
          </w:tcPr>
          <w:p w:rsidR="00023355" w:rsidRPr="001E43F9" w:rsidRDefault="00023355" w:rsidP="00DF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35" w:type="dxa"/>
            <w:vAlign w:val="center"/>
          </w:tcPr>
          <w:p w:rsidR="00023355" w:rsidRPr="00A056F3" w:rsidRDefault="00023355" w:rsidP="00DF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23355" w:rsidRPr="00BC1B71" w:rsidRDefault="00023355" w:rsidP="00DF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C1B7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23355" w:rsidRPr="00BC1B71" w:rsidRDefault="00023355" w:rsidP="00DF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C1B7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23355" w:rsidRPr="00BC1B71" w:rsidRDefault="00023355" w:rsidP="00DF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C1B7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</w:tr>
      <w:tr w:rsidR="00E3519A" w:rsidRPr="001E43F9" w:rsidTr="001C7149">
        <w:trPr>
          <w:trHeight w:val="2118"/>
        </w:trPr>
        <w:tc>
          <w:tcPr>
            <w:tcW w:w="494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vAlign w:val="center"/>
          </w:tcPr>
          <w:p w:rsidR="00E3519A" w:rsidRPr="001E43F9" w:rsidRDefault="00A056F3" w:rsidP="0002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(доставка, монтаж) дизельной электростанции в кожухе с подогревом (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Teksan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TJ95DW5C и прицеп-шасси) и передача его в МКУ ИРМО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Хозяйственно-эксплуатационная служба Иркутского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аварийной подачи электроэнергии на объекты социальной сферы</w:t>
            </w:r>
          </w:p>
        </w:tc>
        <w:tc>
          <w:tcPr>
            <w:tcW w:w="1701" w:type="dxa"/>
            <w:vAlign w:val="center"/>
          </w:tcPr>
          <w:p w:rsidR="00E3519A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1 657 640,00</w:t>
            </w:r>
          </w:p>
        </w:tc>
        <w:tc>
          <w:tcPr>
            <w:tcW w:w="1560" w:type="dxa"/>
            <w:vAlign w:val="center"/>
          </w:tcPr>
          <w:p w:rsidR="00E3519A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1 607 910,75</w:t>
            </w:r>
          </w:p>
        </w:tc>
        <w:tc>
          <w:tcPr>
            <w:tcW w:w="1417" w:type="dxa"/>
            <w:vAlign w:val="center"/>
          </w:tcPr>
          <w:p w:rsidR="00E3519A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49 729,25</w:t>
            </w:r>
          </w:p>
        </w:tc>
      </w:tr>
      <w:tr w:rsidR="00A056F3" w:rsidRPr="001E43F9" w:rsidTr="001C7149">
        <w:trPr>
          <w:trHeight w:val="480"/>
        </w:trPr>
        <w:tc>
          <w:tcPr>
            <w:tcW w:w="5529" w:type="dxa"/>
            <w:gridSpan w:val="2"/>
            <w:vAlign w:val="center"/>
          </w:tcPr>
          <w:p w:rsidR="00A056F3" w:rsidRPr="001E43F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056F3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15 463 918,00</w:t>
            </w:r>
          </w:p>
        </w:tc>
        <w:tc>
          <w:tcPr>
            <w:tcW w:w="1560" w:type="dxa"/>
            <w:vAlign w:val="center"/>
          </w:tcPr>
          <w:p w:rsidR="00A056F3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417" w:type="dxa"/>
            <w:vAlign w:val="center"/>
          </w:tcPr>
          <w:p w:rsidR="00A056F3" w:rsidRPr="001C7149" w:rsidRDefault="00A056F3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C71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463 918,00</w:t>
            </w:r>
          </w:p>
        </w:tc>
      </w:tr>
    </w:tbl>
    <w:p w:rsidR="00023355" w:rsidRDefault="00023355" w:rsidP="00023355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355" w:rsidRDefault="00023355" w:rsidP="00023355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19A" w:rsidRPr="001E43F9" w:rsidRDefault="00E3519A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Мэра района                                              </w:t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 Жук</w:t>
      </w:r>
    </w:p>
    <w:p w:rsidR="00E3519A" w:rsidRPr="001E43F9" w:rsidRDefault="00E3519A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3519A" w:rsidRPr="001E43F9" w:rsidRDefault="00E3519A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E3519A" w:rsidRPr="001E43F9" w:rsidSect="00FE0134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E3519A" w:rsidRPr="001E43F9" w:rsidRDefault="00E3519A" w:rsidP="00980838">
      <w:pPr>
        <w:spacing w:after="0" w:line="228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E3519A" w:rsidRPr="001E43F9" w:rsidRDefault="00E3519A" w:rsidP="00980838">
      <w:pPr>
        <w:spacing w:after="0" w:line="228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Иркутского районного муниципального образования</w:t>
      </w:r>
    </w:p>
    <w:p w:rsidR="00E3519A" w:rsidRPr="001E43F9" w:rsidRDefault="00E3519A" w:rsidP="00980838">
      <w:pPr>
        <w:spacing w:after="0" w:line="228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06.04.2018   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</w:t>
      </w:r>
    </w:p>
    <w:p w:rsidR="00E3519A" w:rsidRPr="001E43F9" w:rsidRDefault="00E3519A" w:rsidP="00980838">
      <w:pPr>
        <w:spacing w:after="0" w:line="228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ЕРЕЧЕНЬ </w:t>
      </w:r>
      <w:r w:rsidR="00460B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СТРУКТУРНЫХ </w:t>
      </w:r>
      <w:r w:rsidR="009808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ВНУТРИСТРУКТУРНЫХ </w:t>
      </w:r>
      <w:r w:rsidR="00460B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ПОДРАЗДЕЛЕНИЙ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2018 ГОДУ </w:t>
      </w: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3827"/>
        <w:gridCol w:w="1842"/>
      </w:tblGrid>
      <w:tr w:rsidR="00E3519A" w:rsidRPr="001E43F9" w:rsidTr="00BC1B71">
        <w:trPr>
          <w:trHeight w:val="286"/>
        </w:trPr>
        <w:tc>
          <w:tcPr>
            <w:tcW w:w="426" w:type="dxa"/>
            <w:vMerge w:val="restart"/>
            <w:vAlign w:val="center"/>
          </w:tcPr>
          <w:p w:rsidR="00E3519A" w:rsidRPr="001E43F9" w:rsidRDefault="00E3519A" w:rsidP="00F323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E3519A" w:rsidRPr="001E43F9" w:rsidRDefault="00E3519A" w:rsidP="00F323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69" w:type="dxa"/>
            <w:gridSpan w:val="2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должностные лица администрации Иркутского района</w:t>
            </w:r>
          </w:p>
        </w:tc>
      </w:tr>
      <w:tr w:rsidR="00E3519A" w:rsidRPr="001E43F9" w:rsidTr="00BC1B71">
        <w:trPr>
          <w:trHeight w:val="420"/>
        </w:trPr>
        <w:tc>
          <w:tcPr>
            <w:tcW w:w="426" w:type="dxa"/>
            <w:vMerge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2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</w:t>
            </w:r>
          </w:p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3519A" w:rsidRPr="001E43F9" w:rsidTr="00460BE3">
        <w:trPr>
          <w:trHeight w:val="248"/>
        </w:trPr>
        <w:tc>
          <w:tcPr>
            <w:tcW w:w="426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3519A" w:rsidRPr="001E43F9" w:rsidRDefault="00E3519A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1EBC" w:rsidRPr="001E43F9" w:rsidTr="00BC1B71">
        <w:trPr>
          <w:trHeight w:val="606"/>
        </w:trPr>
        <w:tc>
          <w:tcPr>
            <w:tcW w:w="426" w:type="dxa"/>
            <w:vAlign w:val="center"/>
          </w:tcPr>
          <w:p w:rsidR="003C1EBC" w:rsidRPr="001E43F9" w:rsidRDefault="003C1EBC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3C1EBC" w:rsidRPr="001E43F9" w:rsidRDefault="003C1EBC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для перевозки лиц с ограниченными физическими возможностями (Луидор-2250DA) для МОУ ИРМО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6A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3C1EBC" w:rsidRDefault="003C1EBC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1EBC" w:rsidRPr="00476017" w:rsidRDefault="003C1EBC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BC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</w:tcPr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A3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3C1EBC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C1EBC" w:rsidRPr="001E43F9" w:rsidTr="00BC1B71">
        <w:trPr>
          <w:trHeight w:val="3385"/>
        </w:trPr>
        <w:tc>
          <w:tcPr>
            <w:tcW w:w="426" w:type="dxa"/>
            <w:vAlign w:val="center"/>
          </w:tcPr>
          <w:p w:rsidR="003C1EBC" w:rsidRPr="001E43F9" w:rsidRDefault="003C1EBC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3C1EBC" w:rsidRPr="001E43F9" w:rsidRDefault="003C1EBC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автобуса (Луидор-2250</w:t>
            </w:r>
            <w:r w:rsidR="00F3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и передача его в МКУ ИРМО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Хозяйственно-эксплуатационная служба Иркутского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перевозки детей</w:t>
            </w:r>
          </w:p>
        </w:tc>
        <w:tc>
          <w:tcPr>
            <w:tcW w:w="3827" w:type="dxa"/>
          </w:tcPr>
          <w:p w:rsidR="00F65A3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5A3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BC" w:rsidRPr="001E43F9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физической культуры, спорта и молодежной политики</w:t>
            </w:r>
            <w:r w:rsidR="00F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0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vAlign w:val="center"/>
          </w:tcPr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F65A37" w:rsidRPr="00476017" w:rsidRDefault="00F65A37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C1EBC" w:rsidRDefault="003C1EBC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A37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Default="00BC1B71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A37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F65A37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Коврига А.Г.</w:t>
            </w:r>
          </w:p>
          <w:p w:rsidR="00F65A37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A37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A37" w:rsidRPr="001E43F9" w:rsidRDefault="00F65A37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71" w:rsidRPr="001E43F9" w:rsidTr="00BC1B71">
        <w:trPr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Приобретение специальных технических средств и инвентаря для обучения и воспитания учащихся с ОВЗ для  МОУ ИРМО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1E43F9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BC1B71" w:rsidRPr="001E43F9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C1B71" w:rsidRPr="001E43F9" w:rsidTr="00460BE3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1B71" w:rsidRPr="001E43F9" w:rsidTr="00BC1B71">
        <w:trPr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476017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C1B71" w:rsidRPr="001E43F9" w:rsidTr="00AB7596">
        <w:trPr>
          <w:trHeight w:val="885"/>
        </w:trPr>
        <w:tc>
          <w:tcPr>
            <w:tcW w:w="426" w:type="dxa"/>
            <w:vAlign w:val="center"/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765055" w:rsidRDefault="00BC1B71" w:rsidP="00A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библиотечного фонда </w:t>
            </w:r>
          </w:p>
          <w:p w:rsidR="00BC1B71" w:rsidRPr="001E43F9" w:rsidRDefault="00BC1B71" w:rsidP="00A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(4 250 экз.) 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Merge w:val="restart"/>
          </w:tcPr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596" w:rsidRDefault="00AB7596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1E43F9" w:rsidRDefault="000B26AB" w:rsidP="00FE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культуры </w:t>
            </w:r>
            <w:r w:rsidR="00F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1B71"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BC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1B71"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C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</w:t>
            </w:r>
            <w:r w:rsidR="00BC1B71"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Иркутского район</w:t>
            </w:r>
            <w:r w:rsidR="00BC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vMerge w:val="restart"/>
          </w:tcPr>
          <w:p w:rsidR="00BC1B71" w:rsidRPr="00476017" w:rsidRDefault="00BC1B71" w:rsidP="009726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  <w:p w:rsidR="00BC1B71" w:rsidRPr="00476017" w:rsidRDefault="00BC1B71" w:rsidP="009726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BC1B71" w:rsidRPr="00476017" w:rsidRDefault="00BC1B71" w:rsidP="009726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Pr="00476017" w:rsidRDefault="00BC1B71" w:rsidP="009726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596" w:rsidRDefault="00AB7596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596" w:rsidRDefault="00AB7596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Конторских О.В.</w:t>
            </w:r>
          </w:p>
        </w:tc>
      </w:tr>
      <w:tr w:rsidR="00BC1B71" w:rsidRPr="001E43F9" w:rsidTr="00BC1B71">
        <w:trPr>
          <w:trHeight w:val="563"/>
        </w:trPr>
        <w:tc>
          <w:tcPr>
            <w:tcW w:w="426" w:type="dxa"/>
            <w:vAlign w:val="center"/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образовательных учреждений дополнительного образования Иркутского района (акустическое пианино - 2 шт., синтезатор - 1 шт., рояль - 2 шт., балалайка-контрабас - 1 шт.)</w:t>
            </w:r>
          </w:p>
        </w:tc>
        <w:tc>
          <w:tcPr>
            <w:tcW w:w="3827" w:type="dxa"/>
            <w:vMerge/>
          </w:tcPr>
          <w:p w:rsidR="00BC1B71" w:rsidRPr="001E43F9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71" w:rsidRPr="001E43F9" w:rsidTr="00BC1B71">
        <w:trPr>
          <w:trHeight w:val="56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C1B71" w:rsidRPr="001E43F9" w:rsidRDefault="00BC1B71" w:rsidP="00B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 МКУ ДО 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ДЮСШ» (ковер борцовский - 1 шт., ковер-покрытие для художественной гимнастики (тренировочный) - 1 шт., пневматическая винтовка марки 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UmarexHammerli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AR-20 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SilverPro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4,5 мм - 1 шт.)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1B71" w:rsidRPr="00476017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C1B71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B71" w:rsidRPr="001E43F9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физической культуры, спорта и молодежной политики</w:t>
            </w:r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  <w:r w:rsidR="000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</w:t>
            </w: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B71" w:rsidRPr="00476017" w:rsidRDefault="00BC1B71" w:rsidP="004760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  <w:p w:rsidR="00BC1B71" w:rsidRPr="00476017" w:rsidRDefault="00BC1B71" w:rsidP="004760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BC1B71" w:rsidRPr="00476017" w:rsidRDefault="00BC1B71" w:rsidP="004760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Pr="00476017" w:rsidRDefault="00BC1B71" w:rsidP="004760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Default="00BC1B71" w:rsidP="004760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B71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BC1B71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Коврига А.Г.</w:t>
            </w:r>
          </w:p>
          <w:p w:rsidR="00BC1B71" w:rsidRPr="001E43F9" w:rsidRDefault="00BC1B71" w:rsidP="000226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71" w:rsidRPr="001E43F9" w:rsidTr="00BC1B71">
        <w:trPr>
          <w:trHeight w:val="56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C1B71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(доставка, монтаж) дизельной электростанции в кожухе с подогревом (</w:t>
            </w:r>
            <w:proofErr w:type="spellStart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Teksan</w:t>
            </w:r>
            <w:proofErr w:type="spellEnd"/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TJ95DW5C и прицеп-шасси) и передача его в МКУ ИРМО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Хозяйственно-эксплуатационная служба Иркутского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аварийной подачи электроэнергии на объекты социальной сферы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1B71" w:rsidRPr="001E43F9" w:rsidRDefault="00BC1B71" w:rsidP="00F65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B71" w:rsidRPr="00476017" w:rsidRDefault="00BC1B71" w:rsidP="00C77F3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  <w:p w:rsidR="00BC1B71" w:rsidRPr="00476017" w:rsidRDefault="00BC1B71" w:rsidP="00C77F3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</w:t>
            </w:r>
            <w:proofErr w:type="spellEnd"/>
            <w:r w:rsidRPr="0047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BC1B71" w:rsidRPr="001E43F9" w:rsidRDefault="00BC1B71" w:rsidP="00F323A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9" w:rsidRDefault="001C7149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149" w:rsidRDefault="001C7149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19A" w:rsidRPr="001E43F9" w:rsidRDefault="00E3519A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ый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Мэра района                                                И.В. Жук</w:t>
      </w:r>
    </w:p>
    <w:p w:rsidR="00E3519A" w:rsidRPr="001E43F9" w:rsidRDefault="00E3519A" w:rsidP="00E3519A">
      <w:pPr>
        <w:spacing w:after="0" w:line="21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E3519A" w:rsidRPr="001E43F9" w:rsidSect="00F323AF">
          <w:pgSz w:w="11906" w:h="16838"/>
          <w:pgMar w:top="1135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E3519A" w:rsidRPr="001E43F9" w:rsidRDefault="00E3519A" w:rsidP="00E3519A">
      <w:pP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E3519A" w:rsidRPr="001E43F9" w:rsidRDefault="00E3519A" w:rsidP="00E3519A">
      <w:pPr>
        <w:spacing w:after="0" w:line="228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Иркутского районного муниципального образования</w:t>
      </w:r>
    </w:p>
    <w:p w:rsidR="00E3519A" w:rsidRPr="001E43F9" w:rsidRDefault="00E3519A" w:rsidP="00E3519A">
      <w:pPr>
        <w:spacing w:after="0" w:line="228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06.04.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E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E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</w:t>
      </w:r>
    </w:p>
    <w:p w:rsidR="00E3519A" w:rsidRPr="001E43F9" w:rsidRDefault="00E3519A" w:rsidP="00E3519A">
      <w:pPr>
        <w:spacing w:after="0" w:line="228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E3519A" w:rsidRDefault="00E3519A" w:rsidP="00E3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19A" w:rsidRDefault="00E3519A" w:rsidP="00E3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E3519A" w:rsidRPr="001E43F9" w:rsidRDefault="00E3519A" w:rsidP="00E3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 РАБОТЫ ПО РЕАЛИЗАЦИИ МЕРОПРИЯТИЙ ПЕРЕЧНЯ ПРОЕКТОВ НАРОДНЫХ ИНИЦИАТИВ В ИРКУТСКОМ РАЙОННОМ МУНИЦИПАЛЬНОМ ОБРАЗОВАНИИ В 2018 ГОДУ И РАСХОДОВАНИЯ БЮДЖЕТНЫХ СРЕДСТВ НА РЕАЛИЗАЦИЮ П</w:t>
      </w:r>
      <w:r w:rsidR="000B2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РЕЧНЯ ПРОЕКТОВ НАРОДНЫХ ИНИЦИАТИВ В ИРКУТСКОМ РАЙОННОМ МУНИЦИПАЛЬНОМ ОБРАЗОВАНИИ В 2018 ГОДУ </w:t>
      </w:r>
    </w:p>
    <w:p w:rsidR="00E3519A" w:rsidRPr="001E43F9" w:rsidRDefault="00E3519A" w:rsidP="00E351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660E1C" w:rsidRDefault="00E3519A" w:rsidP="00660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proofErr w:type="gramStart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определяет сроки и направления деятельности 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E8" w:rsidRPr="00E3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структурных и внутриструктурных подразделений и должностных лиц</w:t>
      </w:r>
      <w:r w:rsidRP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 по реализации мероприятий перечня проектов народных инициатив в Иркутском районном муниципальном образовании в 2018 году (далее - Перечень), а также регулирует расходование средств областного и местного бюджетов на эти цели в соответствии с </w:t>
      </w:r>
      <w:r w:rsidR="0002265F" w:rsidRPr="0002265F">
        <w:rPr>
          <w:rFonts w:ascii="Times New Roman" w:hAnsi="Times New Roman" w:cs="Times New Roman"/>
          <w:sz w:val="28"/>
          <w:szCs w:val="28"/>
        </w:rPr>
        <w:t>Положением о предоставлении и расходовании субсидий из областного</w:t>
      </w:r>
      <w:proofErr w:type="gramEnd"/>
      <w:r w:rsidR="0002265F" w:rsidRPr="0002265F">
        <w:rPr>
          <w:rFonts w:ascii="Times New Roman" w:hAnsi="Times New Roman" w:cs="Times New Roman"/>
          <w:sz w:val="28"/>
          <w:szCs w:val="28"/>
        </w:rPr>
        <w:t xml:space="preserve"> бюджета местным бюджетам в целях </w:t>
      </w:r>
      <w:proofErr w:type="spellStart"/>
      <w:r w:rsidR="0002265F" w:rsidRPr="000226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2265F" w:rsidRPr="0002265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P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утвержденным постановлением Правительства Иркутской области от </w:t>
      </w:r>
      <w:r w:rsid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>30.01.2018</w:t>
      </w:r>
      <w:r w:rsidRP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02265F">
        <w:rPr>
          <w:rFonts w:ascii="Times New Roman" w:eastAsia="Times New Roman" w:hAnsi="Times New Roman" w:cs="Times New Roman"/>
          <w:sz w:val="28"/>
          <w:szCs w:val="28"/>
          <w:lang w:eastAsia="ar-SA"/>
        </w:rPr>
        <w:t>-пп (далее</w:t>
      </w:r>
      <w:r w:rsidR="00660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Положение о субсидии).</w:t>
      </w:r>
    </w:p>
    <w:p w:rsidR="00E3519A" w:rsidRPr="007666E8" w:rsidRDefault="00E3519A" w:rsidP="00660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B0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структурных и внутриструктурных подразделений и должностных лиц</w:t>
      </w:r>
      <w:r w:rsidR="006B0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660E1C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2018 году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60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Приложением 2 к настоящему постановлению.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proofErr w:type="gramStart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Иркутского районного муниципального образования в лице экономического управления администрации Иркутского районного муниципального образования (далее – Экономическое управление)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7D7D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субсидии из областного бюджета бюджету Иркутского районного муниципального образования в целях </w:t>
      </w:r>
      <w:proofErr w:type="spellStart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 на реализацию мероприятий Перечня (далее – Соглашение).</w:t>
      </w:r>
      <w:proofErr w:type="gramEnd"/>
    </w:p>
    <w:p w:rsidR="00E3519A" w:rsidRPr="001E43F9" w:rsidRDefault="00E3519A" w:rsidP="0093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по финансам администрации Иркутского районного муниципального образования </w:t>
      </w:r>
      <w:r w:rsidR="00AF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подготавливает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</w:t>
      </w:r>
      <w:r w:rsidR="00AF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 сводной  бюджетной росписи бюджета </w:t>
      </w:r>
      <w:r w:rsidR="00AF4AA8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подтверждающую включение в состав расходов бюджета </w:t>
      </w:r>
      <w:r w:rsidR="00AF4AA8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 на 201</w:t>
      </w:r>
      <w:r w:rsidR="007D7D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27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27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финансиро</w:t>
      </w:r>
      <w:bookmarkStart w:id="0" w:name="_GoBack"/>
      <w:bookmarkEnd w:id="0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расходных обязательств по реализации мероприятий Перечня</w:t>
      </w:r>
      <w:r w:rsid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 ее Комитетом</w:t>
      </w:r>
      <w:r w:rsidR="00927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 (далее – КУМИ</w:t>
      </w:r>
      <w:proofErr w:type="gramStart"/>
      <w:r w:rsidR="0092709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spellStart"/>
      <w:r w:rsidR="004A59A1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4A59A1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spellEnd"/>
      <w:r w:rsidR="004A59A1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Соглашением </w:t>
      </w:r>
      <w:r w:rsid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министерству экономического развития Иркутской области. 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и внутриструктурные подразделения и должностные лица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ответственные за реализацию мероприятий Перечня в течение 9 (девяти) рабочих дней со дня заключения Соглашения формируют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контракта. 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согласовываются с курирующим соответствующие структурные </w:t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внутриструктурные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 администрации заместителем Мэра и предоставляются в К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УМИ, </w:t>
      </w:r>
      <w:r w:rsidR="00F14101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которому как главному распорядителю средств бюджета </w:t>
      </w:r>
      <w:r w:rsidR="004A59A1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914D76" w:rsidRPr="004A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доведены бюджетные средства для реализации мероприятий Перечня.</w:t>
      </w:r>
      <w:proofErr w:type="gramEnd"/>
    </w:p>
    <w:p w:rsidR="00E3519A" w:rsidRPr="00A248D3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B5B3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учетом предоставленных структурными подразделениями администрации заявок, формирует сведения, необходимые для проведения процедур определения поставщиков (подрядчик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исполнител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3519A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казенное учреждение Иркутского районного муниципального образования «Служба единого заказчика» (далее – Уполномоченное учреждение) обеспечивает проведение процедур по определению поставщиков (подрядчиков, исполнителей) в соответствии с требованиями </w:t>
      </w:r>
      <w:r w:rsidR="002172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 о порядке взаимодействия заказчиков Иркутского районного муниципального образования, осуществляющих закупки товаров, работ, услуг для муниципальных нужд Иркутского районного муниципального образования и нужд бюджетных учреждений Иркутского районного муниципального образования, с Уполномоченным учреждением по определению поставщиков</w:t>
      </w:r>
      <w:proofErr w:type="gramEnd"/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(подрядчиков, исполнителей) при осуществлении закупок, утвержденного постановлением администрации Иркутского районного муниципального образования от 09.03.2016 № 75</w:t>
      </w:r>
      <w:r w:rsidR="0040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4036D5"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19A" w:rsidRPr="00A248D3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УМИ 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результатам </w:t>
      </w:r>
      <w:r w:rsidR="004036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0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конкурентной закупки или  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</w:t>
      </w:r>
      <w:r w:rsidR="0040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закупки у единственного поставщика 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677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ключает муниципальные контракты </w:t>
      </w:r>
      <w:r w:rsidRPr="00A248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 № 44-ФЗ «О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 Приемка поставленного товара, выполненных работ (ее результатов), оказанных услуг, предусмотренных муниципальным контрактом, договором, включая проведение экспертизы поставленного товара, результатов выполненной работы, оказанной услуги производится комиссией. </w:t>
      </w:r>
      <w:r w:rsidR="006B020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 комиссии </w:t>
      </w:r>
      <w:r w:rsidR="006B0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 распоряжением КУМИ от 01.02.2018 № 48 «Об утверждении постоянно действующей комиссии Комитета по управлению муниципальным имуществом и жизнеобеспечению администрации Иркутского районного муниципального образования». 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7. В случае экономии денежных средств, образовавшейся в результате осуществления закупок товаров, работ и услуг в рамках реализации мероприятий Перечня, Уполномоченное учреждение в течение 2 (двух) рабочих дней со дня образования такой экономии направляет информацию о сложившейся экономии в структур</w:t>
      </w:r>
      <w:r w:rsidR="0091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</w:t>
      </w:r>
      <w:r w:rsidR="009352E8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внутриструктурные подразделения и должностным лицам</w:t>
      </w:r>
      <w:r w:rsidR="0091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 К</w:t>
      </w:r>
      <w:r w:rsidR="004B75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 w:rsidR="00914D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19A" w:rsidRPr="001E43F9" w:rsidRDefault="009352E8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и внутриструктурные подразделения и должностные лица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 течение 3 (трех) рабочих дней со дня получения от Уполномоченного учреждения информации о сложившейся экономии, по согласованию с курирующим заместителем Мэра, представляют в К</w:t>
      </w:r>
      <w:r w:rsidR="004B75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предложения по перераспределению экономии по каждому мероприятию и соответствующие заявк</w:t>
      </w:r>
      <w:r w:rsidR="00603A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закупку имущества, включая техническое задание, обоснование начальной (максимальной) цены муниципального контракта, проект муниципального контракта, необходим</w:t>
      </w:r>
      <w:r w:rsidR="00603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конкурсной документации в соответствии с требованиями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полученной экономии осуществляется в соотве</w:t>
      </w:r>
      <w:r w:rsidR="00E01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тствии с требованиями </w:t>
      </w:r>
      <w:r w:rsidR="007C141A" w:rsidRPr="007C14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r w:rsidR="00D81B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субсидии</w:t>
      </w:r>
      <w:r w:rsidR="007C141A" w:rsidRPr="007C14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8. К</w:t>
      </w:r>
      <w:r w:rsidR="003845AD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Экономическим управлением в течение 5 (пяти) рабочих дней с момента получения имущества, предусмотренного пунктом 2 настоящего Порядка, обеспечивает размещение фотоматериалов в информационно-телекоммуникационной сети «Интернет» на официальном сайте Иркутского района www.irkraion.ru.</w:t>
      </w:r>
    </w:p>
    <w:p w:rsidR="00E3519A" w:rsidRPr="001E43F9" w:rsidRDefault="00E3519A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 Экономическое управление, с </w:t>
      </w:r>
      <w:proofErr w:type="gramStart"/>
      <w:r w:rsidR="00603A3D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proofErr w:type="gramEnd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представляемой до 15 января 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201</w:t>
      </w:r>
      <w:r w:rsidR="00FA51C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К</w:t>
      </w:r>
      <w:r w:rsidR="004B75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информации, обеспечивает подготовку отчета об использовании субсидии из областного бюджета в целях </w:t>
      </w:r>
      <w:proofErr w:type="spellStart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расходов, связанных с реализацией мероприятий Перечня, и представляет его в срок до 1 февраля 201</w:t>
      </w:r>
      <w:r w:rsidR="00FA51C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министерство экономического развития Иркутской области.</w:t>
      </w:r>
    </w:p>
    <w:p w:rsidR="00E3519A" w:rsidRPr="001E43F9" w:rsidRDefault="00603A3D" w:rsidP="00E35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 К</w:t>
      </w:r>
      <w:r w:rsidR="004B75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трех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месячный срок с момента получения по результатам закупок имущества по мероприятиям Перечня</w:t>
      </w:r>
      <w:r w:rsidR="00914D7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15 января 2019 года</w:t>
      </w:r>
      <w:r w:rsidR="007C14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C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установленном порядке обеспечивает его передачу соответствующим </w:t>
      </w:r>
      <w:r w:rsidR="00E3519A"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структурным подразделениям администрации, их подведомственным учреждениям. </w:t>
      </w:r>
    </w:p>
    <w:p w:rsidR="00E3519A" w:rsidRPr="001E43F9" w:rsidRDefault="00E3519A" w:rsidP="00E351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F9">
        <w:rPr>
          <w:rFonts w:ascii="Times New Roman" w:eastAsia="Times New Roman" w:hAnsi="Times New Roman" w:cs="Times New Roman"/>
          <w:sz w:val="28"/>
          <w:szCs w:val="28"/>
          <w:lang w:eastAsia="ar-SA"/>
        </w:rPr>
        <w:t>11. Неиспользованный остаток субсидии подлежит возврату в областной бюджет в соответствии с законодательством Российской Федерации.</w:t>
      </w:r>
    </w:p>
    <w:p w:rsidR="007C141A" w:rsidRDefault="007C141A" w:rsidP="00E351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41A" w:rsidRDefault="007C141A" w:rsidP="00E351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19A" w:rsidRPr="001E43F9" w:rsidRDefault="00E3519A" w:rsidP="00E351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Мэра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0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И.В.Жук</w:t>
      </w:r>
    </w:p>
    <w:sectPr w:rsidR="00E3519A" w:rsidRPr="001E43F9" w:rsidSect="00DE448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60" w:rsidRDefault="00446E60" w:rsidP="001C7149">
      <w:pPr>
        <w:spacing w:after="0" w:line="240" w:lineRule="auto"/>
      </w:pPr>
      <w:r>
        <w:separator/>
      </w:r>
    </w:p>
  </w:endnote>
  <w:endnote w:type="continuationSeparator" w:id="0">
    <w:p w:rsidR="00446E60" w:rsidRDefault="00446E60" w:rsidP="001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60" w:rsidRDefault="00446E60" w:rsidP="001C7149">
      <w:pPr>
        <w:spacing w:after="0" w:line="240" w:lineRule="auto"/>
      </w:pPr>
      <w:r>
        <w:separator/>
      </w:r>
    </w:p>
  </w:footnote>
  <w:footnote w:type="continuationSeparator" w:id="0">
    <w:p w:rsidR="00446E60" w:rsidRDefault="00446E60" w:rsidP="001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65" w:rsidRDefault="00AC2265">
    <w:pPr>
      <w:pStyle w:val="a7"/>
      <w:jc w:val="center"/>
    </w:pPr>
  </w:p>
  <w:p w:rsidR="009E0D89" w:rsidRDefault="009E0D89">
    <w:pPr>
      <w:pStyle w:val="a7"/>
      <w:jc w:val="center"/>
    </w:pPr>
  </w:p>
  <w:p w:rsidR="00AC2265" w:rsidRDefault="00AC22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9A"/>
    <w:rsid w:val="0002265F"/>
    <w:rsid w:val="00023355"/>
    <w:rsid w:val="000A14F8"/>
    <w:rsid w:val="000B26AB"/>
    <w:rsid w:val="0011340D"/>
    <w:rsid w:val="00163EB8"/>
    <w:rsid w:val="001C7149"/>
    <w:rsid w:val="002172EB"/>
    <w:rsid w:val="0025792F"/>
    <w:rsid w:val="00273D5B"/>
    <w:rsid w:val="002F125C"/>
    <w:rsid w:val="003020AE"/>
    <w:rsid w:val="003512AC"/>
    <w:rsid w:val="003845AD"/>
    <w:rsid w:val="003A39FF"/>
    <w:rsid w:val="003A3DD2"/>
    <w:rsid w:val="003B5B37"/>
    <w:rsid w:val="003C1EBC"/>
    <w:rsid w:val="004036D5"/>
    <w:rsid w:val="00446E60"/>
    <w:rsid w:val="00460BE3"/>
    <w:rsid w:val="00476017"/>
    <w:rsid w:val="004A59A1"/>
    <w:rsid w:val="004B7545"/>
    <w:rsid w:val="00521BE2"/>
    <w:rsid w:val="005427AE"/>
    <w:rsid w:val="00603A3D"/>
    <w:rsid w:val="00660E1C"/>
    <w:rsid w:val="00677594"/>
    <w:rsid w:val="00682279"/>
    <w:rsid w:val="006A5B5D"/>
    <w:rsid w:val="006A6621"/>
    <w:rsid w:val="006B0201"/>
    <w:rsid w:val="0072268D"/>
    <w:rsid w:val="00765055"/>
    <w:rsid w:val="007666E8"/>
    <w:rsid w:val="007B1275"/>
    <w:rsid w:val="007C141A"/>
    <w:rsid w:val="007D7DEF"/>
    <w:rsid w:val="007E670A"/>
    <w:rsid w:val="00880DFC"/>
    <w:rsid w:val="008B16E6"/>
    <w:rsid w:val="008E28A9"/>
    <w:rsid w:val="0090072D"/>
    <w:rsid w:val="00914D76"/>
    <w:rsid w:val="00927092"/>
    <w:rsid w:val="009350D9"/>
    <w:rsid w:val="009352E8"/>
    <w:rsid w:val="00972667"/>
    <w:rsid w:val="00980838"/>
    <w:rsid w:val="0099522C"/>
    <w:rsid w:val="009E0D89"/>
    <w:rsid w:val="00A056F3"/>
    <w:rsid w:val="00A248D3"/>
    <w:rsid w:val="00A97D58"/>
    <w:rsid w:val="00AA5254"/>
    <w:rsid w:val="00AB7596"/>
    <w:rsid w:val="00AC2265"/>
    <w:rsid w:val="00AE5605"/>
    <w:rsid w:val="00AF0346"/>
    <w:rsid w:val="00AF4AA8"/>
    <w:rsid w:val="00BC1B71"/>
    <w:rsid w:val="00BF7B69"/>
    <w:rsid w:val="00C53BF6"/>
    <w:rsid w:val="00C77F37"/>
    <w:rsid w:val="00CB7D88"/>
    <w:rsid w:val="00CC4577"/>
    <w:rsid w:val="00D06402"/>
    <w:rsid w:val="00D81BC9"/>
    <w:rsid w:val="00DE448B"/>
    <w:rsid w:val="00DF68E1"/>
    <w:rsid w:val="00E0194B"/>
    <w:rsid w:val="00E166A2"/>
    <w:rsid w:val="00E3519A"/>
    <w:rsid w:val="00ED0B3B"/>
    <w:rsid w:val="00F14101"/>
    <w:rsid w:val="00F323AF"/>
    <w:rsid w:val="00F65A37"/>
    <w:rsid w:val="00FA51C1"/>
    <w:rsid w:val="00FB6BD5"/>
    <w:rsid w:val="00FE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519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3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5A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3A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3AF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149"/>
  </w:style>
  <w:style w:type="paragraph" w:styleId="a9">
    <w:name w:val="footer"/>
    <w:basedOn w:val="a"/>
    <w:link w:val="aa"/>
    <w:uiPriority w:val="99"/>
    <w:unhideWhenUsed/>
    <w:rsid w:val="001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519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3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5A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3A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3AF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149"/>
  </w:style>
  <w:style w:type="paragraph" w:styleId="a9">
    <w:name w:val="footer"/>
    <w:basedOn w:val="a"/>
    <w:link w:val="aa"/>
    <w:uiPriority w:val="99"/>
    <w:unhideWhenUsed/>
    <w:rsid w:val="001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4C98-077C-4A5F-99E4-CDC02AF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orlovaav</dc:creator>
  <cp:lastModifiedBy>Алексина Ольга Александровна</cp:lastModifiedBy>
  <cp:revision>7</cp:revision>
  <cp:lastPrinted>2018-04-25T02:34:00Z</cp:lastPrinted>
  <dcterms:created xsi:type="dcterms:W3CDTF">2018-04-25T01:40:00Z</dcterms:created>
  <dcterms:modified xsi:type="dcterms:W3CDTF">2018-04-26T06:03:00Z</dcterms:modified>
</cp:coreProperties>
</file>