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DE" w:rsidRDefault="004132EE" w:rsidP="007B55E5">
      <w:pPr>
        <w:shd w:val="clear" w:color="auto" w:fill="FFFFFF"/>
        <w:tabs>
          <w:tab w:val="left" w:pos="941"/>
          <w:tab w:val="left" w:pos="1104"/>
        </w:tabs>
        <w:ind w:left="-1701"/>
        <w:jc w:val="center"/>
        <w:rPr>
          <w:b/>
        </w:rPr>
        <w:sectPr w:rsidR="002D20DE" w:rsidSect="003219D2">
          <w:pgSz w:w="11906" w:h="16838"/>
          <w:pgMar w:top="170" w:right="567" w:bottom="1134" w:left="1701" w:header="709" w:footer="709" w:gutter="0"/>
          <w:cols w:space="708"/>
          <w:docGrid w:linePitch="360"/>
        </w:sectPr>
      </w:pPr>
      <w:r>
        <w:rPr>
          <w:noProof/>
          <w:lang w:eastAsia="ru-RU"/>
        </w:rPr>
        <w:drawing>
          <wp:inline distT="0" distB="0" distL="0" distR="0">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B91748" w:rsidRDefault="004132EE" w:rsidP="007B55E5">
      <w:pPr>
        <w:shd w:val="clear" w:color="auto" w:fill="FFFFFF"/>
        <w:tabs>
          <w:tab w:val="left" w:pos="8035"/>
        </w:tabs>
        <w:suppressAutoHyphens/>
        <w:autoSpaceDN/>
        <w:adjustRightInd/>
        <w:spacing w:line="322" w:lineRule="exact"/>
        <w:ind w:left="-1701"/>
        <w:jc w:val="center"/>
        <w:rPr>
          <w:spacing w:val="25"/>
          <w:sz w:val="24"/>
          <w:lang w:eastAsia="ar-SA"/>
        </w:rPr>
      </w:pPr>
      <w:r>
        <w:rPr>
          <w:spacing w:val="25"/>
          <w:sz w:val="24"/>
          <w:lang w:eastAsia="ar-SA"/>
        </w:rPr>
        <w:lastRenderedPageBreak/>
        <w:t>РОССИЙСКАЯ ФЕДЕРАЦИЯ</w:t>
      </w:r>
    </w:p>
    <w:p w:rsidR="00B91748" w:rsidRDefault="004132EE" w:rsidP="007B55E5">
      <w:pPr>
        <w:shd w:val="clear" w:color="auto" w:fill="FFFFFF"/>
        <w:suppressAutoHyphens/>
        <w:autoSpaceDN/>
        <w:adjustRightInd/>
        <w:spacing w:line="360" w:lineRule="auto"/>
        <w:ind w:left="-1701"/>
        <w:jc w:val="center"/>
        <w:rPr>
          <w:spacing w:val="-1"/>
          <w:sz w:val="24"/>
          <w:lang w:eastAsia="ar-SA"/>
        </w:rPr>
      </w:pPr>
      <w:r>
        <w:rPr>
          <w:spacing w:val="-1"/>
          <w:sz w:val="24"/>
          <w:lang w:eastAsia="ar-SA"/>
        </w:rPr>
        <w:t>ИРКУТСКАЯ ОБЛАСТЬ</w:t>
      </w:r>
    </w:p>
    <w:p w:rsidR="00B91748" w:rsidRDefault="004132EE" w:rsidP="007B55E5">
      <w:pPr>
        <w:shd w:val="clear" w:color="auto" w:fill="FFFFFF"/>
        <w:suppressAutoHyphens/>
        <w:autoSpaceDN/>
        <w:adjustRightInd/>
        <w:spacing w:line="360" w:lineRule="auto"/>
        <w:ind w:left="-1701"/>
        <w:jc w:val="center"/>
        <w:rPr>
          <w:spacing w:val="-2"/>
          <w:sz w:val="24"/>
          <w:lang w:eastAsia="ar-SA"/>
        </w:rPr>
      </w:pPr>
      <w:r>
        <w:rPr>
          <w:spacing w:val="-2"/>
          <w:sz w:val="24"/>
          <w:lang w:eastAsia="ar-SA"/>
        </w:rPr>
        <w:t>ИРКУТСКОЕ РАЙОННОЕ МУНИЦИПАЛЬНОЕ ОБРАЗОВАНИЕ</w:t>
      </w:r>
    </w:p>
    <w:p w:rsidR="00B91748" w:rsidRDefault="004132EE" w:rsidP="007B55E5">
      <w:pPr>
        <w:shd w:val="clear" w:color="auto" w:fill="FFFFFF"/>
        <w:suppressAutoHyphens/>
        <w:autoSpaceDN/>
        <w:adjustRightInd/>
        <w:ind w:left="-1701"/>
        <w:jc w:val="center"/>
        <w:rPr>
          <w:b/>
          <w:spacing w:val="-7"/>
          <w:w w:val="129"/>
          <w:sz w:val="32"/>
          <w:lang w:eastAsia="ar-SA"/>
        </w:rPr>
      </w:pPr>
      <w:r>
        <w:rPr>
          <w:b/>
          <w:spacing w:val="-7"/>
          <w:w w:val="129"/>
          <w:sz w:val="32"/>
          <w:lang w:eastAsia="ar-SA"/>
        </w:rPr>
        <w:t>АДМИНИСТРАЦИЯ</w:t>
      </w:r>
    </w:p>
    <w:p w:rsidR="00B91748" w:rsidRDefault="00B91748" w:rsidP="007B55E5">
      <w:pPr>
        <w:shd w:val="clear" w:color="auto" w:fill="FFFFFF"/>
        <w:suppressAutoHyphens/>
        <w:autoSpaceDN/>
        <w:adjustRightInd/>
        <w:ind w:left="-1701"/>
        <w:jc w:val="center"/>
        <w:rPr>
          <w:rFonts w:ascii="Courier New" w:hAnsi="Courier New"/>
          <w:b/>
          <w:spacing w:val="-5"/>
          <w:w w:val="136"/>
          <w:sz w:val="32"/>
          <w:lang w:eastAsia="ar-SA"/>
        </w:rPr>
      </w:pPr>
    </w:p>
    <w:p w:rsidR="00B91748" w:rsidRDefault="004132EE" w:rsidP="007B55E5">
      <w:pPr>
        <w:shd w:val="clear" w:color="auto" w:fill="FFFFFF"/>
        <w:suppressAutoHyphens/>
        <w:autoSpaceDN/>
        <w:adjustRightInd/>
        <w:ind w:left="-1701"/>
        <w:jc w:val="center"/>
        <w:rPr>
          <w:b/>
          <w:spacing w:val="-5"/>
          <w:w w:val="136"/>
          <w:sz w:val="32"/>
          <w:lang w:eastAsia="ar-SA"/>
        </w:rPr>
      </w:pPr>
      <w:r>
        <w:rPr>
          <w:b/>
          <w:spacing w:val="-5"/>
          <w:w w:val="136"/>
          <w:sz w:val="32"/>
          <w:lang w:eastAsia="ar-SA"/>
        </w:rPr>
        <w:t>ПОСТАНОВЛЕНИЕ</w:t>
      </w:r>
    </w:p>
    <w:p w:rsidR="00B91748" w:rsidRDefault="00B91748">
      <w:pPr>
        <w:shd w:val="clear" w:color="auto" w:fill="FFFFFF"/>
        <w:suppressAutoHyphens/>
        <w:autoSpaceDN/>
        <w:adjustRightInd/>
        <w:jc w:val="both"/>
        <w:rPr>
          <w:rFonts w:ascii="Courier New" w:hAnsi="Courier New"/>
          <w:b/>
          <w:spacing w:val="-5"/>
          <w:w w:val="136"/>
          <w:lang w:eastAsia="ar-SA"/>
        </w:rPr>
      </w:pPr>
    </w:p>
    <w:p w:rsidR="00B91748" w:rsidRDefault="004132EE">
      <w:pPr>
        <w:shd w:val="clear" w:color="auto" w:fill="FFFFFF"/>
        <w:suppressAutoHyphens/>
        <w:autoSpaceDN/>
        <w:adjustRightInd/>
        <w:jc w:val="both"/>
        <w:rPr>
          <w:sz w:val="24"/>
          <w:szCs w:val="24"/>
          <w:lang w:eastAsia="ar-SA"/>
        </w:rPr>
      </w:pPr>
      <w:r>
        <w:rPr>
          <w:sz w:val="24"/>
          <w:szCs w:val="24"/>
          <w:lang w:eastAsia="ar-SA"/>
        </w:rPr>
        <w:t xml:space="preserve">от </w:t>
      </w:r>
      <w:r w:rsidR="000E7F8C">
        <w:rPr>
          <w:sz w:val="24"/>
          <w:szCs w:val="24"/>
          <w:lang w:eastAsia="ar-SA"/>
        </w:rPr>
        <w:t>«</w:t>
      </w:r>
      <w:r w:rsidR="006C0714">
        <w:rPr>
          <w:sz w:val="24"/>
          <w:szCs w:val="24"/>
          <w:u w:val="single"/>
          <w:lang w:eastAsia="ar-SA"/>
        </w:rPr>
        <w:t>21</w:t>
      </w:r>
      <w:r w:rsidR="000E7F8C">
        <w:rPr>
          <w:sz w:val="24"/>
          <w:szCs w:val="24"/>
          <w:lang w:eastAsia="ar-SA"/>
        </w:rPr>
        <w:t>»</w:t>
      </w:r>
      <w:r>
        <w:rPr>
          <w:sz w:val="24"/>
          <w:szCs w:val="24"/>
          <w:lang w:eastAsia="ar-SA"/>
        </w:rPr>
        <w:t>_____</w:t>
      </w:r>
      <w:r w:rsidR="006C0714">
        <w:rPr>
          <w:sz w:val="24"/>
          <w:szCs w:val="24"/>
          <w:u w:val="single"/>
          <w:lang w:eastAsia="ar-SA"/>
        </w:rPr>
        <w:t>06</w:t>
      </w:r>
      <w:r>
        <w:rPr>
          <w:sz w:val="24"/>
          <w:szCs w:val="24"/>
          <w:lang w:eastAsia="ar-SA"/>
        </w:rPr>
        <w:t>_______ 20</w:t>
      </w:r>
      <w:r w:rsidR="006C0714">
        <w:rPr>
          <w:sz w:val="24"/>
          <w:szCs w:val="24"/>
          <w:lang w:eastAsia="ar-SA"/>
        </w:rPr>
        <w:t xml:space="preserve">19 </w:t>
      </w:r>
      <w:r>
        <w:rPr>
          <w:sz w:val="24"/>
          <w:szCs w:val="24"/>
          <w:lang w:eastAsia="ar-SA"/>
        </w:rPr>
        <w:t>г.</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003F0CDE">
        <w:rPr>
          <w:sz w:val="24"/>
          <w:szCs w:val="24"/>
          <w:lang w:eastAsia="ar-SA"/>
        </w:rPr>
        <w:t xml:space="preserve">         </w:t>
      </w:r>
      <w:r>
        <w:rPr>
          <w:sz w:val="24"/>
          <w:szCs w:val="24"/>
          <w:lang w:eastAsia="ar-SA"/>
        </w:rPr>
        <w:t xml:space="preserve"> №</w:t>
      </w:r>
      <w:r w:rsidR="006C0714">
        <w:rPr>
          <w:sz w:val="24"/>
          <w:szCs w:val="24"/>
          <w:lang w:eastAsia="ar-SA"/>
        </w:rPr>
        <w:t xml:space="preserve"> 322</w:t>
      </w:r>
    </w:p>
    <w:p w:rsidR="00B91748" w:rsidRDefault="00B91748">
      <w:pPr>
        <w:shd w:val="clear" w:color="auto" w:fill="FFFFFF"/>
        <w:suppressAutoHyphens/>
        <w:autoSpaceDN/>
        <w:adjustRightInd/>
        <w:jc w:val="both"/>
        <w:rPr>
          <w:lang w:eastAsia="ar-SA"/>
        </w:rPr>
      </w:pPr>
    </w:p>
    <w:p w:rsidR="00B91748" w:rsidRDefault="00E4322A" w:rsidP="00703282">
      <w:pPr>
        <w:suppressAutoHyphens/>
        <w:autoSpaceDN/>
        <w:adjustRightInd/>
        <w:jc w:val="both"/>
        <w:rPr>
          <w:lang w:eastAsia="ar-SA"/>
        </w:rPr>
      </w:pPr>
      <w:r>
        <w:rPr>
          <w:lang w:eastAsia="ar-SA"/>
        </w:rPr>
        <w:t xml:space="preserve">Об утверждении примерного положения об условиях оплаты труда работников муниципального </w:t>
      </w:r>
      <w:r w:rsidR="002D20DE" w:rsidRPr="002D20DE">
        <w:rPr>
          <w:lang w:eastAsia="ar-SA"/>
        </w:rPr>
        <w:t>казенного учреждения культуры «Межпоселенческая районная библиотека» Иркутского районного муниципального образования</w:t>
      </w:r>
    </w:p>
    <w:p w:rsidR="00B91748" w:rsidRDefault="00B91748" w:rsidP="00703282">
      <w:pPr>
        <w:shd w:val="clear" w:color="auto" w:fill="FFFFFF"/>
        <w:suppressAutoHyphens/>
        <w:autoSpaceDN/>
        <w:adjustRightInd/>
        <w:ind w:firstLine="709"/>
        <w:jc w:val="both"/>
        <w:rPr>
          <w:lang w:eastAsia="ar-SA"/>
        </w:rPr>
      </w:pPr>
    </w:p>
    <w:p w:rsidR="00703282" w:rsidRDefault="00703282" w:rsidP="00703282">
      <w:pPr>
        <w:shd w:val="clear" w:color="auto" w:fill="FFFFFF"/>
        <w:suppressAutoHyphens/>
        <w:autoSpaceDN/>
        <w:adjustRightInd/>
        <w:ind w:firstLine="709"/>
        <w:jc w:val="both"/>
        <w:rPr>
          <w:lang w:eastAsia="ar-SA"/>
        </w:rPr>
      </w:pPr>
    </w:p>
    <w:p w:rsidR="00280AC9" w:rsidRDefault="003D08B0" w:rsidP="00703282">
      <w:pPr>
        <w:widowControl/>
        <w:autoSpaceDE/>
        <w:autoSpaceDN/>
        <w:adjustRightInd/>
        <w:ind w:firstLine="709"/>
        <w:jc w:val="both"/>
      </w:pPr>
      <w:proofErr w:type="gramStart"/>
      <w:r>
        <w:t xml:space="preserve">В целях совершенствования оплаты труда работников муниципального </w:t>
      </w:r>
      <w:r w:rsidR="002D20DE" w:rsidRPr="002D20DE">
        <w:t>казенного учреждения культуры «Межпоселенческая районная библиотека» Иркутского районного муниципального образования</w:t>
      </w:r>
      <w:r>
        <w:t>, руководствуясь ст</w:t>
      </w:r>
      <w:r w:rsidR="00AA490F">
        <w:t>.</w:t>
      </w:r>
      <w:r>
        <w:t xml:space="preserve"> 135, 144 Трудового кодекса Российской Федерации, постановлением администрации Иркутского районного муниципального образования от 15.02.2011 </w:t>
      </w:r>
      <w:r w:rsidR="006A4537">
        <w:t>№</w:t>
      </w:r>
      <w:r>
        <w:t xml:space="preserve"> 956 </w:t>
      </w:r>
      <w:r w:rsidR="000E7F8C">
        <w:t>«</w:t>
      </w:r>
      <w:r>
        <w:t>О порядке введения и установления систем оплаты труда работников учреждений, находящихся в ведении Иркутского районного муниципального образования, отличных от Единой тарифной сетки</w:t>
      </w:r>
      <w:r w:rsidR="000E7F8C">
        <w:t>»</w:t>
      </w:r>
      <w:r>
        <w:t>, ст</w:t>
      </w:r>
      <w:r w:rsidR="00AA490F">
        <w:t>.</w:t>
      </w:r>
      <w:r>
        <w:t xml:space="preserve"> 39, 45, 54</w:t>
      </w:r>
      <w:proofErr w:type="gramEnd"/>
      <w:r>
        <w:t xml:space="preserve">, 63 Устава Иркутского районного муниципального образования, администрация Иркутского районного муниципального образования </w:t>
      </w:r>
    </w:p>
    <w:p w:rsidR="003D08B0" w:rsidRDefault="00280AC9" w:rsidP="0065400C">
      <w:pPr>
        <w:widowControl/>
        <w:autoSpaceDE/>
        <w:autoSpaceDN/>
        <w:adjustRightInd/>
        <w:jc w:val="both"/>
      </w:pPr>
      <w:r>
        <w:t>ПОСТАНОВЛЯЕТ</w:t>
      </w:r>
      <w:r w:rsidR="003D08B0">
        <w:t>:</w:t>
      </w:r>
    </w:p>
    <w:p w:rsidR="003D08B0" w:rsidRDefault="003D08B0" w:rsidP="00703282">
      <w:pPr>
        <w:pStyle w:val="a7"/>
        <w:numPr>
          <w:ilvl w:val="0"/>
          <w:numId w:val="3"/>
        </w:numPr>
        <w:spacing w:after="0" w:line="240" w:lineRule="auto"/>
        <w:ind w:left="0" w:firstLine="709"/>
        <w:jc w:val="both"/>
        <w:rPr>
          <w:rFonts w:ascii="Times New Roman" w:hAnsi="Times New Roman" w:cs="Times New Roman"/>
          <w:sz w:val="28"/>
        </w:rPr>
      </w:pPr>
      <w:r w:rsidRPr="00C8021A">
        <w:rPr>
          <w:rFonts w:ascii="Times New Roman" w:hAnsi="Times New Roman" w:cs="Times New Roman"/>
          <w:sz w:val="28"/>
        </w:rPr>
        <w:t xml:space="preserve">Утвердить </w:t>
      </w:r>
      <w:r w:rsidR="00F104C8">
        <w:rPr>
          <w:rFonts w:ascii="Times New Roman" w:hAnsi="Times New Roman" w:cs="Times New Roman"/>
          <w:sz w:val="28"/>
        </w:rPr>
        <w:t>п</w:t>
      </w:r>
      <w:r w:rsidRPr="00C8021A">
        <w:rPr>
          <w:rFonts w:ascii="Times New Roman" w:hAnsi="Times New Roman" w:cs="Times New Roman"/>
          <w:sz w:val="28"/>
        </w:rPr>
        <w:t xml:space="preserve">римерное положение об условиях оплаты труда работников муниципального </w:t>
      </w:r>
      <w:r w:rsidR="002D20DE" w:rsidRPr="002D20DE">
        <w:rPr>
          <w:rFonts w:ascii="Times New Roman" w:hAnsi="Times New Roman" w:cs="Times New Roman"/>
          <w:sz w:val="28"/>
        </w:rPr>
        <w:t>казенного учреждения культуры «Межпоселенческая районная библиотека» Иркутского районного муниципального образования</w:t>
      </w:r>
      <w:r w:rsidRPr="00C8021A">
        <w:rPr>
          <w:rFonts w:ascii="Times New Roman" w:hAnsi="Times New Roman" w:cs="Times New Roman"/>
          <w:sz w:val="28"/>
        </w:rPr>
        <w:t xml:space="preserve"> (прилагается).</w:t>
      </w:r>
    </w:p>
    <w:p w:rsidR="00C8021A" w:rsidRPr="00FC2568" w:rsidRDefault="00C8021A" w:rsidP="00703282">
      <w:pPr>
        <w:pStyle w:val="a7"/>
        <w:numPr>
          <w:ilvl w:val="0"/>
          <w:numId w:val="3"/>
        </w:numPr>
        <w:spacing w:after="0" w:line="240" w:lineRule="auto"/>
        <w:ind w:left="0" w:firstLine="709"/>
        <w:jc w:val="both"/>
        <w:rPr>
          <w:rFonts w:ascii="Times New Roman" w:hAnsi="Times New Roman" w:cs="Times New Roman"/>
          <w:sz w:val="28"/>
        </w:rPr>
      </w:pPr>
      <w:proofErr w:type="gramStart"/>
      <w:r w:rsidRPr="00FC2568">
        <w:rPr>
          <w:rFonts w:ascii="Times New Roman" w:hAnsi="Times New Roman" w:cs="Times New Roman"/>
          <w:sz w:val="28"/>
        </w:rPr>
        <w:t xml:space="preserve">Руководителю муниципального </w:t>
      </w:r>
      <w:r w:rsidR="002D20DE" w:rsidRPr="00FC2568">
        <w:rPr>
          <w:rFonts w:ascii="Times New Roman" w:hAnsi="Times New Roman" w:cs="Times New Roman"/>
          <w:sz w:val="28"/>
        </w:rPr>
        <w:t>казенного учреждения культуры «Межпоселенческая районная библиотека» Иркутского районного муниципального образования</w:t>
      </w:r>
      <w:r w:rsidRPr="00FC2568">
        <w:rPr>
          <w:rFonts w:ascii="Times New Roman" w:hAnsi="Times New Roman" w:cs="Times New Roman"/>
          <w:sz w:val="28"/>
        </w:rPr>
        <w:t xml:space="preserve"> утвердить локальным нормативным актом положение об оплате труда работников муниципального </w:t>
      </w:r>
      <w:r w:rsidR="002D20DE" w:rsidRPr="00FC2568">
        <w:rPr>
          <w:rFonts w:ascii="Times New Roman" w:hAnsi="Times New Roman" w:cs="Times New Roman"/>
          <w:sz w:val="28"/>
        </w:rPr>
        <w:t>казенного учреждения культуры «Межпоселенческая районная библиотека» Иркутского районного муниципального образования</w:t>
      </w:r>
      <w:r w:rsidRPr="00FC2568">
        <w:rPr>
          <w:rFonts w:ascii="Times New Roman" w:hAnsi="Times New Roman" w:cs="Times New Roman"/>
          <w:sz w:val="28"/>
        </w:rPr>
        <w:t xml:space="preserve"> в соответствии с </w:t>
      </w:r>
      <w:r w:rsidR="00F104C8" w:rsidRPr="00FC2568">
        <w:rPr>
          <w:rFonts w:ascii="Times New Roman" w:hAnsi="Times New Roman" w:cs="Times New Roman"/>
          <w:sz w:val="28"/>
        </w:rPr>
        <w:t>примерным положением об условиях оплаты труда работников муниципального казенного учреждения культуры «Межпоселенческая районная библиотека» Иркутского районного муниципального образования</w:t>
      </w:r>
      <w:r w:rsidR="00FC2568" w:rsidRPr="00FC2568">
        <w:rPr>
          <w:rFonts w:ascii="Times New Roman" w:hAnsi="Times New Roman" w:cs="Times New Roman"/>
          <w:sz w:val="28"/>
        </w:rPr>
        <w:t>,</w:t>
      </w:r>
      <w:r w:rsidR="00F104C8" w:rsidRPr="00FC2568">
        <w:rPr>
          <w:rFonts w:ascii="Times New Roman" w:hAnsi="Times New Roman" w:cs="Times New Roman"/>
          <w:sz w:val="28"/>
        </w:rPr>
        <w:t xml:space="preserve"> </w:t>
      </w:r>
      <w:r w:rsidR="00F104C8" w:rsidRPr="00BA395D">
        <w:rPr>
          <w:rFonts w:ascii="Times New Roman" w:hAnsi="Times New Roman" w:cs="Times New Roman"/>
          <w:sz w:val="28"/>
        </w:rPr>
        <w:t>утвержденн</w:t>
      </w:r>
      <w:r w:rsidR="00FC2568" w:rsidRPr="00BA395D">
        <w:rPr>
          <w:rFonts w:ascii="Times New Roman" w:hAnsi="Times New Roman" w:cs="Times New Roman"/>
          <w:sz w:val="28"/>
        </w:rPr>
        <w:t>ым</w:t>
      </w:r>
      <w:r w:rsidR="00F104C8" w:rsidRPr="00FC2568">
        <w:rPr>
          <w:rFonts w:ascii="Times New Roman" w:hAnsi="Times New Roman" w:cs="Times New Roman"/>
          <w:sz w:val="28"/>
        </w:rPr>
        <w:t xml:space="preserve"> </w:t>
      </w:r>
      <w:r w:rsidRPr="00FC2568">
        <w:rPr>
          <w:rFonts w:ascii="Times New Roman" w:hAnsi="Times New Roman" w:cs="Times New Roman"/>
          <w:sz w:val="28"/>
        </w:rPr>
        <w:t>настоящим постановлением.</w:t>
      </w:r>
      <w:proofErr w:type="gramEnd"/>
    </w:p>
    <w:p w:rsidR="00C8021A" w:rsidRPr="00C8021A" w:rsidRDefault="00C8021A" w:rsidP="001204F1">
      <w:pPr>
        <w:pStyle w:val="a7"/>
        <w:numPr>
          <w:ilvl w:val="0"/>
          <w:numId w:val="3"/>
        </w:numPr>
        <w:spacing w:after="0" w:line="240" w:lineRule="auto"/>
        <w:ind w:left="0" w:firstLine="709"/>
        <w:jc w:val="both"/>
        <w:rPr>
          <w:rFonts w:ascii="Times New Roman" w:hAnsi="Times New Roman" w:cs="Times New Roman"/>
          <w:sz w:val="28"/>
        </w:rPr>
      </w:pPr>
      <w:r w:rsidRPr="00C8021A">
        <w:rPr>
          <w:rFonts w:ascii="Times New Roman" w:hAnsi="Times New Roman" w:cs="Times New Roman"/>
          <w:sz w:val="28"/>
        </w:rPr>
        <w:t>Руководител</w:t>
      </w:r>
      <w:r>
        <w:rPr>
          <w:rFonts w:ascii="Times New Roman" w:hAnsi="Times New Roman" w:cs="Times New Roman"/>
          <w:sz w:val="28"/>
        </w:rPr>
        <w:t xml:space="preserve">ю </w:t>
      </w:r>
      <w:r w:rsidRPr="00C8021A">
        <w:rPr>
          <w:rFonts w:ascii="Times New Roman" w:hAnsi="Times New Roman" w:cs="Times New Roman"/>
          <w:sz w:val="28"/>
        </w:rPr>
        <w:t xml:space="preserve">муниципального </w:t>
      </w:r>
      <w:r w:rsidR="002D20DE">
        <w:rPr>
          <w:rFonts w:ascii="Times New Roman" w:hAnsi="Times New Roman" w:cs="Times New Roman"/>
          <w:sz w:val="28"/>
        </w:rPr>
        <w:t>казенного учреждения культуры «Межпоселенческая районная библиотека» Иркутского районного муниципального образования</w:t>
      </w:r>
      <w:r w:rsidR="00E035FE">
        <w:rPr>
          <w:rFonts w:ascii="Times New Roman" w:hAnsi="Times New Roman" w:cs="Times New Roman"/>
          <w:sz w:val="28"/>
        </w:rPr>
        <w:t>,</w:t>
      </w:r>
      <w:r>
        <w:rPr>
          <w:rFonts w:ascii="Times New Roman" w:hAnsi="Times New Roman" w:cs="Times New Roman"/>
          <w:sz w:val="28"/>
        </w:rPr>
        <w:t xml:space="preserve"> </w:t>
      </w:r>
      <w:r w:rsidRPr="00C8021A">
        <w:rPr>
          <w:rFonts w:ascii="Times New Roman" w:hAnsi="Times New Roman" w:cs="Times New Roman"/>
          <w:sz w:val="28"/>
        </w:rPr>
        <w:t>обеспечить введение условий и оплаты труда работников в соответствии с настоящим постановлением.</w:t>
      </w:r>
    </w:p>
    <w:p w:rsidR="001204F1" w:rsidRDefault="001204F1" w:rsidP="001204F1">
      <w:pPr>
        <w:pStyle w:val="a7"/>
        <w:numPr>
          <w:ilvl w:val="0"/>
          <w:numId w:val="3"/>
        </w:numPr>
        <w:spacing w:after="0" w:line="240" w:lineRule="auto"/>
        <w:ind w:left="0" w:firstLine="709"/>
        <w:jc w:val="both"/>
        <w:rPr>
          <w:rFonts w:ascii="Times New Roman" w:eastAsiaTheme="minorHAnsi" w:hAnsi="Times New Roman" w:cs="Times New Roman"/>
          <w:sz w:val="28"/>
          <w:szCs w:val="28"/>
          <w:lang w:eastAsia="en-US"/>
        </w:rPr>
      </w:pPr>
      <w:r w:rsidRPr="001204F1">
        <w:rPr>
          <w:rFonts w:ascii="Times New Roman" w:eastAsiaTheme="minorHAnsi" w:hAnsi="Times New Roman" w:cs="Times New Roman"/>
          <w:sz w:val="28"/>
          <w:szCs w:val="28"/>
          <w:lang w:eastAsia="en-US"/>
        </w:rPr>
        <w:lastRenderedPageBreak/>
        <w:t xml:space="preserve">Признать утратившим силу с </w:t>
      </w:r>
      <w:r w:rsidR="00924FED">
        <w:rPr>
          <w:rFonts w:ascii="Times New Roman" w:eastAsiaTheme="minorHAnsi" w:hAnsi="Times New Roman" w:cs="Times New Roman"/>
          <w:sz w:val="28"/>
          <w:szCs w:val="28"/>
          <w:lang w:eastAsia="en-US"/>
        </w:rPr>
        <w:t>0</w:t>
      </w:r>
      <w:r w:rsidRPr="001204F1">
        <w:rPr>
          <w:rFonts w:ascii="Times New Roman" w:eastAsiaTheme="minorHAnsi" w:hAnsi="Times New Roman" w:cs="Times New Roman"/>
          <w:sz w:val="28"/>
          <w:szCs w:val="28"/>
          <w:lang w:eastAsia="en-US"/>
        </w:rPr>
        <w:t>1</w:t>
      </w:r>
      <w:r w:rsidR="00924FED">
        <w:rPr>
          <w:rFonts w:ascii="Times New Roman" w:eastAsiaTheme="minorHAnsi" w:hAnsi="Times New Roman" w:cs="Times New Roman"/>
          <w:sz w:val="28"/>
          <w:szCs w:val="28"/>
          <w:lang w:eastAsia="en-US"/>
        </w:rPr>
        <w:t>.09.</w:t>
      </w:r>
      <w:r w:rsidRPr="001204F1">
        <w:rPr>
          <w:rFonts w:ascii="Times New Roman" w:eastAsiaTheme="minorHAnsi" w:hAnsi="Times New Roman" w:cs="Times New Roman"/>
          <w:sz w:val="28"/>
          <w:szCs w:val="28"/>
          <w:lang w:eastAsia="en-US"/>
        </w:rPr>
        <w:t>2019 в отношении работников учреждения, за исключением руководителя, заместителей руководителя, на период до заключения дополнительного соглашения с руководителем учреждения</w:t>
      </w:r>
      <w:r>
        <w:rPr>
          <w:rFonts w:ascii="Times New Roman" w:eastAsiaTheme="minorHAnsi" w:hAnsi="Times New Roman" w:cs="Times New Roman"/>
          <w:sz w:val="28"/>
          <w:szCs w:val="28"/>
          <w:lang w:eastAsia="en-US"/>
        </w:rPr>
        <w:t>:</w:t>
      </w:r>
      <w:r w:rsidRPr="001204F1">
        <w:rPr>
          <w:rFonts w:ascii="Times New Roman" w:eastAsiaTheme="minorHAnsi" w:hAnsi="Times New Roman" w:cs="Times New Roman"/>
          <w:sz w:val="28"/>
          <w:szCs w:val="28"/>
          <w:lang w:eastAsia="en-US"/>
        </w:rPr>
        <w:t xml:space="preserve"> </w:t>
      </w:r>
    </w:p>
    <w:p w:rsidR="002D20DE" w:rsidRPr="001204F1" w:rsidRDefault="001204F1" w:rsidP="001204F1">
      <w:pPr>
        <w:pStyle w:val="a7"/>
        <w:numPr>
          <w:ilvl w:val="0"/>
          <w:numId w:val="5"/>
        </w:numPr>
        <w:spacing w:after="0" w:line="240" w:lineRule="auto"/>
        <w:ind w:left="0" w:firstLine="709"/>
        <w:jc w:val="both"/>
        <w:rPr>
          <w:rFonts w:ascii="Times New Roman" w:eastAsiaTheme="minorHAnsi" w:hAnsi="Times New Roman" w:cs="Times New Roman"/>
          <w:sz w:val="28"/>
          <w:szCs w:val="28"/>
          <w:lang w:eastAsia="en-US"/>
        </w:rPr>
      </w:pPr>
      <w:r w:rsidRPr="001204F1">
        <w:rPr>
          <w:rFonts w:ascii="Times New Roman" w:eastAsiaTheme="minorHAnsi" w:hAnsi="Times New Roman" w:cs="Times New Roman"/>
          <w:sz w:val="28"/>
          <w:szCs w:val="28"/>
          <w:lang w:eastAsia="en-US"/>
        </w:rPr>
        <w:t>п</w:t>
      </w:r>
      <w:r w:rsidR="00471C74" w:rsidRPr="001204F1">
        <w:rPr>
          <w:rFonts w:ascii="Times New Roman" w:eastAsiaTheme="minorHAnsi" w:hAnsi="Times New Roman" w:cs="Times New Roman"/>
          <w:sz w:val="28"/>
          <w:szCs w:val="28"/>
          <w:lang w:eastAsia="en-US"/>
        </w:rPr>
        <w:t>остановление администрации Иркутского районного муниципального образования от 21.12.2011 № 6636 «Об утверждении Примерного положения об оплате труда работников муниципального казенного учреждения культуры «Межпоселенческая районная библиотека» Иркутского районного муниципального образования»</w:t>
      </w:r>
      <w:r w:rsidR="003219D2" w:rsidRPr="001204F1">
        <w:rPr>
          <w:rFonts w:ascii="Times New Roman" w:eastAsiaTheme="minorHAnsi" w:hAnsi="Times New Roman" w:cs="Times New Roman"/>
          <w:sz w:val="28"/>
          <w:szCs w:val="28"/>
          <w:lang w:eastAsia="en-US"/>
        </w:rPr>
        <w:t>;</w:t>
      </w:r>
    </w:p>
    <w:p w:rsidR="002D20DE" w:rsidRPr="002D20DE" w:rsidRDefault="001204F1" w:rsidP="001204F1">
      <w:pPr>
        <w:pStyle w:val="a7"/>
        <w:numPr>
          <w:ilvl w:val="0"/>
          <w:numId w:val="5"/>
        </w:numPr>
        <w:spacing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2D20DE" w:rsidRPr="002D20DE">
        <w:rPr>
          <w:rFonts w:ascii="Times New Roman" w:eastAsiaTheme="minorHAnsi" w:hAnsi="Times New Roman" w:cs="Times New Roman"/>
          <w:sz w:val="28"/>
          <w:szCs w:val="28"/>
          <w:lang w:eastAsia="en-US"/>
        </w:rPr>
        <w:t xml:space="preserve">остановление администрации Иркутского районного муниципального образования от 22.07.2014 </w:t>
      </w:r>
      <w:r w:rsidR="007C73C7">
        <w:rPr>
          <w:rFonts w:ascii="Times New Roman" w:eastAsiaTheme="minorHAnsi" w:hAnsi="Times New Roman" w:cs="Times New Roman"/>
          <w:sz w:val="28"/>
          <w:szCs w:val="28"/>
          <w:lang w:eastAsia="en-US"/>
        </w:rPr>
        <w:t>№</w:t>
      </w:r>
      <w:r w:rsidR="002D20DE" w:rsidRPr="002D20DE">
        <w:rPr>
          <w:rFonts w:ascii="Times New Roman" w:eastAsiaTheme="minorHAnsi" w:hAnsi="Times New Roman" w:cs="Times New Roman"/>
          <w:sz w:val="28"/>
          <w:szCs w:val="28"/>
          <w:lang w:eastAsia="en-US"/>
        </w:rPr>
        <w:t xml:space="preserve"> 3004</w:t>
      </w:r>
      <w:r w:rsidR="007C73C7">
        <w:rPr>
          <w:rFonts w:ascii="Times New Roman" w:eastAsiaTheme="minorHAnsi" w:hAnsi="Times New Roman" w:cs="Times New Roman"/>
          <w:sz w:val="28"/>
          <w:szCs w:val="28"/>
          <w:lang w:eastAsia="en-US"/>
        </w:rPr>
        <w:t xml:space="preserve"> «</w:t>
      </w:r>
      <w:r w:rsidR="002D20DE" w:rsidRPr="002D20DE">
        <w:rPr>
          <w:rFonts w:ascii="Times New Roman" w:eastAsiaTheme="minorHAnsi" w:hAnsi="Times New Roman" w:cs="Times New Roman"/>
          <w:sz w:val="28"/>
          <w:szCs w:val="28"/>
          <w:lang w:eastAsia="en-US"/>
        </w:rPr>
        <w:t xml:space="preserve">О внесении изменений в постановление администрации Иркутского района от 21.12.2011 </w:t>
      </w:r>
      <w:r w:rsidR="00A16168">
        <w:rPr>
          <w:rFonts w:ascii="Times New Roman" w:eastAsiaTheme="minorHAnsi" w:hAnsi="Times New Roman" w:cs="Times New Roman"/>
          <w:sz w:val="28"/>
          <w:szCs w:val="28"/>
          <w:lang w:eastAsia="en-US"/>
        </w:rPr>
        <w:t>№</w:t>
      </w:r>
      <w:r w:rsidR="002D20DE" w:rsidRPr="002D20DE">
        <w:rPr>
          <w:rFonts w:ascii="Times New Roman" w:eastAsiaTheme="minorHAnsi" w:hAnsi="Times New Roman" w:cs="Times New Roman"/>
          <w:sz w:val="28"/>
          <w:szCs w:val="28"/>
          <w:lang w:eastAsia="en-US"/>
        </w:rPr>
        <w:t xml:space="preserve"> 6636 «Об утверждении Примерного положения об оплате труда работников муниципального казенного учреждения культуры «Межпоселенческая районная библиотека» Иркутского район</w:t>
      </w:r>
      <w:r w:rsidR="007C73C7">
        <w:rPr>
          <w:rFonts w:ascii="Times New Roman" w:eastAsiaTheme="minorHAnsi" w:hAnsi="Times New Roman" w:cs="Times New Roman"/>
          <w:sz w:val="28"/>
          <w:szCs w:val="28"/>
          <w:lang w:eastAsia="en-US"/>
        </w:rPr>
        <w:t>ного муниципального образования</w:t>
      </w:r>
      <w:r w:rsidR="00C658E1">
        <w:rPr>
          <w:rFonts w:ascii="Times New Roman" w:eastAsiaTheme="minorHAnsi" w:hAnsi="Times New Roman" w:cs="Times New Roman"/>
          <w:sz w:val="28"/>
          <w:szCs w:val="28"/>
          <w:lang w:eastAsia="en-US"/>
        </w:rPr>
        <w:t>»</w:t>
      </w:r>
      <w:r w:rsidR="007C73C7">
        <w:rPr>
          <w:rFonts w:ascii="Times New Roman" w:eastAsiaTheme="minorHAnsi" w:hAnsi="Times New Roman" w:cs="Times New Roman"/>
          <w:sz w:val="28"/>
          <w:szCs w:val="28"/>
          <w:lang w:eastAsia="en-US"/>
        </w:rPr>
        <w:t>;</w:t>
      </w:r>
    </w:p>
    <w:p w:rsidR="007C73C7" w:rsidRPr="001204F1" w:rsidRDefault="001204F1" w:rsidP="001204F1">
      <w:pPr>
        <w:pStyle w:val="a7"/>
        <w:numPr>
          <w:ilvl w:val="0"/>
          <w:numId w:val="5"/>
        </w:numPr>
        <w:spacing w:after="0" w:line="240" w:lineRule="auto"/>
        <w:ind w:left="0" w:firstLine="709"/>
        <w:jc w:val="both"/>
        <w:rPr>
          <w:rFonts w:ascii="Times New Roman" w:hAnsi="Times New Roman" w:cs="Times New Roman"/>
          <w:sz w:val="28"/>
        </w:rPr>
      </w:pPr>
      <w:r>
        <w:rPr>
          <w:rFonts w:ascii="Times New Roman" w:eastAsiaTheme="minorHAnsi" w:hAnsi="Times New Roman" w:cs="Times New Roman"/>
          <w:sz w:val="28"/>
          <w:szCs w:val="28"/>
          <w:lang w:eastAsia="en-US"/>
        </w:rPr>
        <w:t>п</w:t>
      </w:r>
      <w:r w:rsidR="002D20DE" w:rsidRPr="002D20DE">
        <w:rPr>
          <w:rFonts w:ascii="Times New Roman" w:eastAsiaTheme="minorHAnsi" w:hAnsi="Times New Roman" w:cs="Times New Roman"/>
          <w:sz w:val="28"/>
          <w:szCs w:val="28"/>
          <w:lang w:eastAsia="en-US"/>
        </w:rPr>
        <w:t xml:space="preserve">остановление администрации Иркутского районного муниципального образования от 29.06.2018 </w:t>
      </w:r>
      <w:r w:rsidR="007C73C7">
        <w:rPr>
          <w:rFonts w:ascii="Times New Roman" w:eastAsiaTheme="minorHAnsi" w:hAnsi="Times New Roman" w:cs="Times New Roman"/>
          <w:sz w:val="28"/>
          <w:szCs w:val="28"/>
          <w:lang w:eastAsia="en-US"/>
        </w:rPr>
        <w:t>№</w:t>
      </w:r>
      <w:r w:rsidR="002D20DE" w:rsidRPr="002D20DE">
        <w:rPr>
          <w:rFonts w:ascii="Times New Roman" w:eastAsiaTheme="minorHAnsi" w:hAnsi="Times New Roman" w:cs="Times New Roman"/>
          <w:sz w:val="28"/>
          <w:szCs w:val="28"/>
          <w:lang w:eastAsia="en-US"/>
        </w:rPr>
        <w:t xml:space="preserve"> 315 «О внесении изменений в Примерное положение об оплате труда работников муниципального казенного учреждения культуры «Межпоселенческая районная библиотека» Иркутского районного муниципального образования, утвержденное постановлением администрации Иркутского районного муниц</w:t>
      </w:r>
      <w:r w:rsidR="007C73C7">
        <w:rPr>
          <w:rFonts w:ascii="Times New Roman" w:eastAsiaTheme="minorHAnsi" w:hAnsi="Times New Roman" w:cs="Times New Roman"/>
          <w:sz w:val="28"/>
          <w:szCs w:val="28"/>
          <w:lang w:eastAsia="en-US"/>
        </w:rPr>
        <w:t>ипального образования от</w:t>
      </w:r>
      <w:r w:rsidR="00A16168">
        <w:rPr>
          <w:rFonts w:ascii="Times New Roman" w:eastAsiaTheme="minorHAnsi" w:hAnsi="Times New Roman" w:cs="Times New Roman"/>
          <w:sz w:val="28"/>
          <w:szCs w:val="28"/>
          <w:lang w:eastAsia="en-US"/>
        </w:rPr>
        <w:t xml:space="preserve"> </w:t>
      </w:r>
      <w:r w:rsidR="007C73C7">
        <w:rPr>
          <w:rFonts w:ascii="Times New Roman" w:eastAsiaTheme="minorHAnsi" w:hAnsi="Times New Roman" w:cs="Times New Roman"/>
          <w:sz w:val="28"/>
          <w:szCs w:val="28"/>
          <w:lang w:eastAsia="en-US"/>
        </w:rPr>
        <w:t>21.12.</w:t>
      </w:r>
      <w:r w:rsidR="00A16168">
        <w:rPr>
          <w:rFonts w:ascii="Times New Roman" w:eastAsiaTheme="minorHAnsi" w:hAnsi="Times New Roman" w:cs="Times New Roman"/>
          <w:sz w:val="28"/>
          <w:szCs w:val="28"/>
          <w:lang w:eastAsia="en-US"/>
        </w:rPr>
        <w:t xml:space="preserve">2011 </w:t>
      </w:r>
      <w:r w:rsidR="00C658E1">
        <w:rPr>
          <w:rFonts w:ascii="Times New Roman" w:eastAsiaTheme="minorHAnsi" w:hAnsi="Times New Roman" w:cs="Times New Roman"/>
          <w:sz w:val="28"/>
          <w:szCs w:val="28"/>
          <w:lang w:eastAsia="en-US"/>
        </w:rPr>
        <w:t>№ 6636».</w:t>
      </w:r>
    </w:p>
    <w:p w:rsidR="002F096B" w:rsidRDefault="00BE4DE9" w:rsidP="00522DFC">
      <w:pPr>
        <w:pStyle w:val="a7"/>
        <w:numPr>
          <w:ilvl w:val="0"/>
          <w:numId w:val="3"/>
        </w:numPr>
        <w:spacing w:after="0" w:line="240" w:lineRule="auto"/>
        <w:ind w:left="0" w:firstLine="709"/>
        <w:jc w:val="both"/>
        <w:rPr>
          <w:rFonts w:ascii="Times New Roman" w:hAnsi="Times New Roman" w:cs="Times New Roman"/>
          <w:sz w:val="28"/>
        </w:rPr>
      </w:pPr>
      <w:r w:rsidRPr="00C8021A">
        <w:rPr>
          <w:rFonts w:ascii="Times New Roman" w:hAnsi="Times New Roman" w:cs="Times New Roman"/>
          <w:sz w:val="28"/>
        </w:rPr>
        <w:t>А</w:t>
      </w:r>
      <w:r w:rsidR="002F096B" w:rsidRPr="00C8021A">
        <w:rPr>
          <w:rFonts w:ascii="Times New Roman" w:hAnsi="Times New Roman" w:cs="Times New Roman"/>
          <w:sz w:val="28"/>
        </w:rPr>
        <w:t>рхивному отделу организационно-</w:t>
      </w:r>
      <w:r w:rsidR="00F9596F" w:rsidRPr="00C8021A">
        <w:rPr>
          <w:rFonts w:ascii="Times New Roman" w:hAnsi="Times New Roman" w:cs="Times New Roman"/>
          <w:sz w:val="28"/>
        </w:rPr>
        <w:t>контрольного</w:t>
      </w:r>
      <w:r w:rsidR="002F096B" w:rsidRPr="00C8021A">
        <w:rPr>
          <w:rFonts w:ascii="Times New Roman" w:hAnsi="Times New Roman" w:cs="Times New Roman"/>
          <w:sz w:val="28"/>
        </w:rPr>
        <w:t xml:space="preserve"> управления администрации Иркутского районного муниципального образования внести в оригинал</w:t>
      </w:r>
      <w:r w:rsidR="00F104C8">
        <w:rPr>
          <w:rFonts w:ascii="Times New Roman" w:hAnsi="Times New Roman" w:cs="Times New Roman"/>
          <w:sz w:val="28"/>
        </w:rPr>
        <w:t>ы</w:t>
      </w:r>
      <w:r w:rsidR="002F096B" w:rsidRPr="00C8021A">
        <w:rPr>
          <w:rFonts w:ascii="Times New Roman" w:hAnsi="Times New Roman" w:cs="Times New Roman"/>
          <w:sz w:val="28"/>
        </w:rPr>
        <w:t xml:space="preserve"> постановлений, указанных в пункт</w:t>
      </w:r>
      <w:r w:rsidR="00F104C8">
        <w:rPr>
          <w:rFonts w:ascii="Times New Roman" w:hAnsi="Times New Roman" w:cs="Times New Roman"/>
          <w:sz w:val="28"/>
        </w:rPr>
        <w:t>е</w:t>
      </w:r>
      <w:r w:rsidR="002F096B" w:rsidRPr="00C8021A">
        <w:rPr>
          <w:rFonts w:ascii="Times New Roman" w:hAnsi="Times New Roman" w:cs="Times New Roman"/>
          <w:sz w:val="28"/>
        </w:rPr>
        <w:t xml:space="preserve"> </w:t>
      </w:r>
      <w:r w:rsidR="00E10EE8">
        <w:rPr>
          <w:rFonts w:ascii="Times New Roman" w:hAnsi="Times New Roman" w:cs="Times New Roman"/>
          <w:sz w:val="28"/>
        </w:rPr>
        <w:t>4</w:t>
      </w:r>
      <w:r w:rsidR="002F096B" w:rsidRPr="00C8021A">
        <w:rPr>
          <w:rFonts w:ascii="Times New Roman" w:hAnsi="Times New Roman" w:cs="Times New Roman"/>
          <w:sz w:val="28"/>
        </w:rPr>
        <w:t xml:space="preserve"> настоящего постановления, информацию о признании правов</w:t>
      </w:r>
      <w:r w:rsidR="00F104C8">
        <w:rPr>
          <w:rFonts w:ascii="Times New Roman" w:hAnsi="Times New Roman" w:cs="Times New Roman"/>
          <w:sz w:val="28"/>
        </w:rPr>
        <w:t>ых</w:t>
      </w:r>
      <w:r w:rsidR="002F096B" w:rsidRPr="00C8021A">
        <w:rPr>
          <w:rFonts w:ascii="Times New Roman" w:hAnsi="Times New Roman" w:cs="Times New Roman"/>
          <w:sz w:val="28"/>
        </w:rPr>
        <w:t xml:space="preserve"> акт</w:t>
      </w:r>
      <w:r w:rsidR="00F104C8">
        <w:rPr>
          <w:rFonts w:ascii="Times New Roman" w:hAnsi="Times New Roman" w:cs="Times New Roman"/>
          <w:sz w:val="28"/>
        </w:rPr>
        <w:t>ов</w:t>
      </w:r>
      <w:r w:rsidR="002F096B" w:rsidRPr="00C8021A">
        <w:rPr>
          <w:rFonts w:ascii="Times New Roman" w:hAnsi="Times New Roman" w:cs="Times New Roman"/>
          <w:sz w:val="28"/>
        </w:rPr>
        <w:t xml:space="preserve"> </w:t>
      </w:r>
      <w:proofErr w:type="gramStart"/>
      <w:r w:rsidR="002F096B" w:rsidRPr="00C8021A">
        <w:rPr>
          <w:rFonts w:ascii="Times New Roman" w:hAnsi="Times New Roman" w:cs="Times New Roman"/>
          <w:sz w:val="28"/>
        </w:rPr>
        <w:t>утративши</w:t>
      </w:r>
      <w:r w:rsidR="004A4069">
        <w:rPr>
          <w:rFonts w:ascii="Times New Roman" w:hAnsi="Times New Roman" w:cs="Times New Roman"/>
          <w:sz w:val="28"/>
        </w:rPr>
        <w:t>ми</w:t>
      </w:r>
      <w:proofErr w:type="gramEnd"/>
      <w:r w:rsidR="002F096B" w:rsidRPr="00C8021A">
        <w:rPr>
          <w:rFonts w:ascii="Times New Roman" w:hAnsi="Times New Roman" w:cs="Times New Roman"/>
          <w:sz w:val="28"/>
        </w:rPr>
        <w:t xml:space="preserve"> силу.</w:t>
      </w:r>
    </w:p>
    <w:p w:rsidR="00F104C8" w:rsidRPr="00522DFC" w:rsidRDefault="00522DFC" w:rsidP="00522DFC">
      <w:pPr>
        <w:pStyle w:val="a7"/>
        <w:numPr>
          <w:ilvl w:val="0"/>
          <w:numId w:val="3"/>
        </w:numPr>
        <w:spacing w:after="0" w:line="240" w:lineRule="auto"/>
        <w:ind w:left="0" w:right="-1" w:firstLine="709"/>
        <w:jc w:val="both"/>
        <w:rPr>
          <w:rFonts w:ascii="Times New Roman" w:hAnsi="Times New Roman" w:cs="Times New Roman"/>
          <w:sz w:val="28"/>
        </w:rPr>
      </w:pPr>
      <w:r w:rsidRPr="00522DFC">
        <w:rPr>
          <w:rFonts w:ascii="Times New Roman" w:hAnsi="Times New Roman" w:cs="Times New Roman"/>
          <w:sz w:val="28"/>
        </w:rPr>
        <w:t xml:space="preserve">Финансовое обеспечение расходных обязательств Иркутского районного муниципального образования, связанных с реализацией настоящего постановления, осуществляется в пределах бюджетных ассигнований, предусмотренных в установленном порядке на обеспечение выполнения функций муниципальных казенных учреждений, в части оплаты труда. </w:t>
      </w:r>
    </w:p>
    <w:p w:rsidR="005746FB" w:rsidRPr="00C8021A" w:rsidRDefault="005746FB" w:rsidP="00522DFC">
      <w:pPr>
        <w:pStyle w:val="a7"/>
        <w:numPr>
          <w:ilvl w:val="0"/>
          <w:numId w:val="3"/>
        </w:numPr>
        <w:spacing w:after="0" w:line="240" w:lineRule="auto"/>
        <w:ind w:left="0" w:firstLine="709"/>
        <w:jc w:val="both"/>
        <w:rPr>
          <w:rFonts w:ascii="Times New Roman" w:hAnsi="Times New Roman" w:cs="Times New Roman"/>
          <w:sz w:val="28"/>
        </w:rPr>
      </w:pPr>
      <w:r w:rsidRPr="00C8021A">
        <w:rPr>
          <w:rFonts w:ascii="Times New Roman" w:hAnsi="Times New Roman" w:cs="Times New Roman"/>
          <w:sz w:val="28"/>
        </w:rPr>
        <w:t xml:space="preserve">Отделу по информационной политике организационно-контрольного управления администрации Иркутского районного муниципального </w:t>
      </w:r>
      <w:r w:rsidR="001E332B">
        <w:rPr>
          <w:rFonts w:ascii="Times New Roman" w:hAnsi="Times New Roman" w:cs="Times New Roman"/>
          <w:sz w:val="28"/>
        </w:rPr>
        <w:t xml:space="preserve">образования опубликовать настоящее постановление в газете «Ангарские огни» и разместить в информационно-телекоммуникационной сети «Интернет» на официальном сайте Иркутского районного муниципального образования по адресу: </w:t>
      </w:r>
      <w:hyperlink r:id="rId10" w:history="1">
        <w:r w:rsidR="001E332B" w:rsidRPr="003A6823">
          <w:rPr>
            <w:rStyle w:val="a8"/>
            <w:rFonts w:ascii="Times New Roman" w:hAnsi="Times New Roman" w:cs="Times New Roman"/>
            <w:color w:val="000000" w:themeColor="text1"/>
            <w:sz w:val="28"/>
            <w:u w:val="none"/>
          </w:rPr>
          <w:t>www.irkraion.ru</w:t>
        </w:r>
      </w:hyperlink>
      <w:r w:rsidR="001E332B" w:rsidRPr="003A6823">
        <w:rPr>
          <w:rFonts w:ascii="Times New Roman" w:hAnsi="Times New Roman" w:cs="Times New Roman"/>
          <w:color w:val="000000" w:themeColor="text1"/>
          <w:sz w:val="28"/>
        </w:rPr>
        <w:t>.</w:t>
      </w:r>
    </w:p>
    <w:p w:rsidR="003D08B0" w:rsidRPr="00C8021A" w:rsidRDefault="003D08B0" w:rsidP="001204F1">
      <w:pPr>
        <w:pStyle w:val="a7"/>
        <w:numPr>
          <w:ilvl w:val="0"/>
          <w:numId w:val="3"/>
        </w:numPr>
        <w:spacing w:after="0" w:line="240" w:lineRule="auto"/>
        <w:ind w:left="0" w:firstLine="709"/>
        <w:jc w:val="both"/>
        <w:rPr>
          <w:rFonts w:ascii="Times New Roman" w:hAnsi="Times New Roman" w:cs="Times New Roman"/>
          <w:sz w:val="28"/>
        </w:rPr>
      </w:pPr>
      <w:r w:rsidRPr="00C8021A">
        <w:rPr>
          <w:rFonts w:ascii="Times New Roman" w:hAnsi="Times New Roman" w:cs="Times New Roman"/>
          <w:sz w:val="28"/>
        </w:rPr>
        <w:t xml:space="preserve">Контроль исполнения настоящего постановления возложить на </w:t>
      </w:r>
      <w:r w:rsidR="00070B76">
        <w:rPr>
          <w:rFonts w:ascii="Times New Roman" w:eastAsia="Times New Roman" w:hAnsi="Times New Roman" w:cs="Times New Roman"/>
          <w:color w:val="000000"/>
          <w:sz w:val="28"/>
          <w:szCs w:val="28"/>
        </w:rPr>
        <w:t>председателя комитета по муниципальному и финансовому контролю</w:t>
      </w:r>
      <w:r w:rsidR="00070B76">
        <w:rPr>
          <w:rFonts w:ascii="Times New Roman" w:hAnsi="Times New Roman" w:cs="Times New Roman"/>
          <w:sz w:val="28"/>
        </w:rPr>
        <w:t>.</w:t>
      </w:r>
    </w:p>
    <w:p w:rsidR="003D08B0" w:rsidRDefault="003D08B0" w:rsidP="00703282">
      <w:pPr>
        <w:widowControl/>
        <w:autoSpaceDE/>
        <w:autoSpaceDN/>
        <w:adjustRightInd/>
      </w:pPr>
    </w:p>
    <w:p w:rsidR="003D08B0" w:rsidRDefault="003D08B0" w:rsidP="00703282">
      <w:pPr>
        <w:widowControl/>
        <w:autoSpaceDE/>
        <w:autoSpaceDN/>
        <w:adjustRightInd/>
      </w:pPr>
    </w:p>
    <w:p w:rsidR="001A6739" w:rsidRDefault="003D08B0" w:rsidP="00703282">
      <w:pPr>
        <w:widowControl/>
        <w:autoSpaceDE/>
        <w:autoSpaceDN/>
        <w:adjustRightInd/>
      </w:pPr>
      <w:r>
        <w:t>Мэр</w:t>
      </w:r>
      <w:r w:rsidR="000E7F8C">
        <w:t xml:space="preserve"> района</w:t>
      </w:r>
      <w:r>
        <w:tab/>
      </w:r>
      <w:r>
        <w:tab/>
      </w:r>
      <w:r>
        <w:tab/>
      </w:r>
      <w:r>
        <w:tab/>
      </w:r>
      <w:r>
        <w:tab/>
      </w:r>
      <w:r>
        <w:tab/>
      </w:r>
      <w:r>
        <w:tab/>
      </w:r>
      <w:r>
        <w:tab/>
      </w:r>
      <w:r>
        <w:tab/>
      </w:r>
      <w:r>
        <w:tab/>
      </w:r>
      <w:r w:rsidR="00924FED">
        <w:t xml:space="preserve">    </w:t>
      </w:r>
      <w:r>
        <w:t>Л.П. Фролов</w:t>
      </w:r>
      <w:r w:rsidR="001A6739">
        <w:br w:type="page"/>
      </w:r>
    </w:p>
    <w:p w:rsidR="001A6739" w:rsidRDefault="001A6739" w:rsidP="00703282">
      <w:pPr>
        <w:sectPr w:rsidR="001A6739" w:rsidSect="003219D2">
          <w:type w:val="continuous"/>
          <w:pgSz w:w="11906" w:h="16838"/>
          <w:pgMar w:top="1134" w:right="567" w:bottom="1134" w:left="1701" w:header="709" w:footer="709" w:gutter="0"/>
          <w:cols w:space="708"/>
          <w:docGrid w:linePitch="360"/>
        </w:sectPr>
      </w:pPr>
    </w:p>
    <w:p w:rsidR="00164712" w:rsidRPr="003F120D" w:rsidRDefault="00164712" w:rsidP="00164712">
      <w:pPr>
        <w:pStyle w:val="ConsPlusNormal"/>
        <w:pageBreakBefore/>
        <w:ind w:left="5387"/>
        <w:contextualSpacing/>
        <w:outlineLvl w:val="0"/>
        <w:rPr>
          <w:rFonts w:ascii="Times New Roman" w:hAnsi="Times New Roman" w:cs="Times New Roman"/>
          <w:sz w:val="28"/>
          <w:szCs w:val="28"/>
        </w:rPr>
      </w:pPr>
      <w:bookmarkStart w:id="0" w:name="_GoBack"/>
      <w:bookmarkEnd w:id="0"/>
      <w:r w:rsidRPr="003F120D">
        <w:rPr>
          <w:rFonts w:ascii="Times New Roman" w:hAnsi="Times New Roman" w:cs="Times New Roman"/>
          <w:sz w:val="28"/>
          <w:szCs w:val="28"/>
        </w:rPr>
        <w:lastRenderedPageBreak/>
        <w:t>Приложение</w:t>
      </w:r>
    </w:p>
    <w:p w:rsidR="00164712" w:rsidRPr="003F120D" w:rsidRDefault="00164712" w:rsidP="00164712">
      <w:pPr>
        <w:pStyle w:val="ConsPlusNormal"/>
        <w:ind w:left="5387"/>
        <w:contextualSpacing/>
        <w:rPr>
          <w:rFonts w:ascii="Times New Roman" w:hAnsi="Times New Roman" w:cs="Times New Roman"/>
          <w:sz w:val="28"/>
          <w:szCs w:val="28"/>
        </w:rPr>
      </w:pPr>
      <w:r w:rsidRPr="003F120D">
        <w:rPr>
          <w:rFonts w:ascii="Times New Roman" w:hAnsi="Times New Roman" w:cs="Times New Roman"/>
          <w:sz w:val="28"/>
          <w:szCs w:val="28"/>
        </w:rPr>
        <w:t>утверждено</w:t>
      </w:r>
    </w:p>
    <w:p w:rsidR="00164712" w:rsidRPr="003F120D" w:rsidRDefault="00164712" w:rsidP="00164712">
      <w:pPr>
        <w:pStyle w:val="ConsPlusNormal"/>
        <w:ind w:left="5387"/>
        <w:contextualSpacing/>
        <w:rPr>
          <w:rFonts w:ascii="Times New Roman" w:hAnsi="Times New Roman" w:cs="Times New Roman"/>
          <w:sz w:val="28"/>
          <w:szCs w:val="28"/>
        </w:rPr>
      </w:pPr>
      <w:r w:rsidRPr="003F120D">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3F120D">
        <w:rPr>
          <w:rFonts w:ascii="Times New Roman" w:hAnsi="Times New Roman" w:cs="Times New Roman"/>
          <w:sz w:val="28"/>
          <w:szCs w:val="28"/>
        </w:rPr>
        <w:t>администрации Иркутского районного</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образования</w:t>
      </w:r>
    </w:p>
    <w:p w:rsidR="00164712" w:rsidRPr="003F120D" w:rsidRDefault="00164712" w:rsidP="00164712">
      <w:pPr>
        <w:pStyle w:val="ConsPlusNormal"/>
        <w:ind w:left="5387"/>
        <w:contextualSpacing/>
        <w:rPr>
          <w:rFonts w:ascii="Times New Roman" w:hAnsi="Times New Roman" w:cs="Times New Roman"/>
          <w:sz w:val="28"/>
          <w:szCs w:val="28"/>
        </w:rPr>
      </w:pPr>
      <w:r w:rsidRPr="003F120D">
        <w:rPr>
          <w:rFonts w:ascii="Times New Roman" w:hAnsi="Times New Roman" w:cs="Times New Roman"/>
          <w:sz w:val="28"/>
          <w:szCs w:val="28"/>
        </w:rPr>
        <w:t xml:space="preserve">от </w:t>
      </w:r>
      <w:r w:rsidR="003B689E">
        <w:rPr>
          <w:rFonts w:ascii="Times New Roman" w:hAnsi="Times New Roman" w:cs="Times New Roman"/>
          <w:sz w:val="28"/>
          <w:szCs w:val="28"/>
        </w:rPr>
        <w:t xml:space="preserve">21.06.2019 </w:t>
      </w:r>
      <w:r w:rsidRPr="003F120D">
        <w:rPr>
          <w:rFonts w:ascii="Times New Roman" w:hAnsi="Times New Roman" w:cs="Times New Roman"/>
          <w:sz w:val="28"/>
          <w:szCs w:val="28"/>
        </w:rPr>
        <w:t>№</w:t>
      </w:r>
      <w:r w:rsidR="003B689E">
        <w:rPr>
          <w:rFonts w:ascii="Times New Roman" w:hAnsi="Times New Roman" w:cs="Times New Roman"/>
          <w:sz w:val="28"/>
          <w:szCs w:val="28"/>
        </w:rPr>
        <w:t>322</w:t>
      </w: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Title"/>
        <w:jc w:val="center"/>
        <w:rPr>
          <w:rFonts w:ascii="Times New Roman" w:hAnsi="Times New Roman" w:cs="Times New Roman"/>
          <w:sz w:val="28"/>
          <w:szCs w:val="28"/>
        </w:rPr>
      </w:pPr>
      <w:bookmarkStart w:id="1" w:name="P38"/>
      <w:bookmarkEnd w:id="1"/>
      <w:r w:rsidRPr="003F120D">
        <w:rPr>
          <w:rFonts w:ascii="Times New Roman" w:hAnsi="Times New Roman" w:cs="Times New Roman"/>
          <w:sz w:val="28"/>
          <w:szCs w:val="28"/>
        </w:rPr>
        <w:t>ПРИМЕРНОЕ ПОЛОЖЕНИЕ</w:t>
      </w:r>
    </w:p>
    <w:p w:rsidR="00164712" w:rsidRPr="003F120D" w:rsidRDefault="00164712" w:rsidP="00164712">
      <w:pPr>
        <w:pStyle w:val="ConsPlusTitle"/>
        <w:jc w:val="center"/>
        <w:rPr>
          <w:rFonts w:ascii="Times New Roman" w:hAnsi="Times New Roman" w:cs="Times New Roman"/>
          <w:sz w:val="28"/>
          <w:szCs w:val="28"/>
        </w:rPr>
      </w:pPr>
      <w:r w:rsidRPr="003F120D">
        <w:rPr>
          <w:rFonts w:ascii="Times New Roman" w:hAnsi="Times New Roman" w:cs="Times New Roman"/>
          <w:sz w:val="28"/>
          <w:szCs w:val="28"/>
        </w:rPr>
        <w:t>ОБ УСЛОВИЯХ ОПЛАТЫ ТРУДА РАБОТНИКОВ МУНИЦИПАЛЬНОГО КАЗЕННОГОУЧРЕЖДЕНИЯ КУЛЬТУРЫ</w:t>
      </w:r>
    </w:p>
    <w:p w:rsidR="00164712" w:rsidRPr="003F120D" w:rsidRDefault="00164712" w:rsidP="00164712">
      <w:pPr>
        <w:pStyle w:val="ConsPlusTitle"/>
        <w:jc w:val="center"/>
        <w:rPr>
          <w:rFonts w:ascii="Times New Roman" w:hAnsi="Times New Roman" w:cs="Times New Roman"/>
          <w:sz w:val="28"/>
          <w:szCs w:val="28"/>
        </w:rPr>
      </w:pPr>
      <w:r w:rsidRPr="003F120D">
        <w:rPr>
          <w:rFonts w:ascii="Times New Roman" w:hAnsi="Times New Roman" w:cs="Times New Roman"/>
          <w:sz w:val="28"/>
          <w:szCs w:val="28"/>
        </w:rPr>
        <w:t>«МЕЖПОСЕЛЕНЧЕСКАЯ РАЙОННАЯ БИБЛИОТЕКА»</w:t>
      </w:r>
    </w:p>
    <w:p w:rsidR="00164712" w:rsidRPr="003F120D" w:rsidRDefault="00164712" w:rsidP="00164712">
      <w:pPr>
        <w:pStyle w:val="ConsPlusTitle"/>
        <w:jc w:val="center"/>
        <w:rPr>
          <w:rFonts w:ascii="Times New Roman" w:hAnsi="Times New Roman" w:cs="Times New Roman"/>
          <w:sz w:val="28"/>
          <w:szCs w:val="28"/>
        </w:rPr>
      </w:pPr>
      <w:r w:rsidRPr="003F120D">
        <w:rPr>
          <w:rFonts w:ascii="Times New Roman" w:hAnsi="Times New Roman" w:cs="Times New Roman"/>
          <w:sz w:val="28"/>
          <w:szCs w:val="28"/>
        </w:rPr>
        <w:t>ИРКУТСКОГО РАЙОННОГО МУНИЦИПАЛЬНОГО ОБРАЗОВАНИЯ</w:t>
      </w:r>
    </w:p>
    <w:p w:rsidR="00164712" w:rsidRPr="003F120D" w:rsidRDefault="00164712" w:rsidP="00164712">
      <w:pPr>
        <w:pStyle w:val="ConsPlusNormal"/>
        <w:jc w:val="both"/>
        <w:rPr>
          <w:rFonts w:ascii="Times New Roman" w:hAnsi="Times New Roman" w:cs="Times New Roman"/>
          <w:sz w:val="28"/>
          <w:szCs w:val="28"/>
        </w:rPr>
      </w:pPr>
    </w:p>
    <w:p w:rsidR="00164712" w:rsidRPr="003F120D" w:rsidRDefault="00164712" w:rsidP="00164712">
      <w:pPr>
        <w:pStyle w:val="ConsPlusNormal"/>
        <w:jc w:val="both"/>
        <w:rPr>
          <w:rFonts w:ascii="Times New Roman" w:hAnsi="Times New Roman" w:cs="Times New Roman"/>
          <w:sz w:val="28"/>
          <w:szCs w:val="28"/>
        </w:rPr>
      </w:pPr>
    </w:p>
    <w:p w:rsidR="00164712" w:rsidRPr="003F120D" w:rsidRDefault="00164712" w:rsidP="00164712">
      <w:pPr>
        <w:pStyle w:val="ConsPlusNormal"/>
        <w:numPr>
          <w:ilvl w:val="0"/>
          <w:numId w:val="9"/>
        </w:numPr>
        <w:jc w:val="center"/>
        <w:outlineLvl w:val="1"/>
        <w:rPr>
          <w:rFonts w:ascii="Times New Roman" w:hAnsi="Times New Roman" w:cs="Times New Roman"/>
          <w:sz w:val="28"/>
          <w:szCs w:val="28"/>
        </w:rPr>
      </w:pPr>
      <w:r w:rsidRPr="003F120D">
        <w:rPr>
          <w:rFonts w:ascii="Times New Roman" w:hAnsi="Times New Roman" w:cs="Times New Roman"/>
          <w:sz w:val="28"/>
          <w:szCs w:val="28"/>
        </w:rPr>
        <w:t>ОБЩИЕ ПОЛОЖЕНИЯ</w:t>
      </w:r>
    </w:p>
    <w:p w:rsidR="00164712" w:rsidRPr="003F120D" w:rsidRDefault="00164712" w:rsidP="00164712">
      <w:pPr>
        <w:pStyle w:val="ConsPlusNormal"/>
        <w:jc w:val="both"/>
        <w:rPr>
          <w:rFonts w:ascii="Times New Roman" w:hAnsi="Times New Roman" w:cs="Times New Roman"/>
          <w:sz w:val="28"/>
          <w:szCs w:val="28"/>
        </w:rPr>
      </w:pPr>
    </w:p>
    <w:p w:rsidR="00164712" w:rsidRPr="003F120D" w:rsidRDefault="00164712" w:rsidP="00164712">
      <w:pPr>
        <w:pStyle w:val="ConsPlusNormal"/>
        <w:jc w:val="both"/>
        <w:rPr>
          <w:rFonts w:ascii="Times New Roman" w:hAnsi="Times New Roman" w:cs="Times New Roman"/>
          <w:sz w:val="28"/>
          <w:szCs w:val="28"/>
        </w:rPr>
      </w:pPr>
    </w:p>
    <w:p w:rsidR="00164712" w:rsidRPr="003F120D" w:rsidRDefault="00164712" w:rsidP="00164712">
      <w:pPr>
        <w:pStyle w:val="ConsPlusNormal"/>
        <w:numPr>
          <w:ilvl w:val="1"/>
          <w:numId w:val="7"/>
        </w:numPr>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Настоящее примерное положение об</w:t>
      </w:r>
      <w:r>
        <w:rPr>
          <w:rFonts w:ascii="Times New Roman" w:hAnsi="Times New Roman" w:cs="Times New Roman"/>
          <w:sz w:val="28"/>
          <w:szCs w:val="28"/>
        </w:rPr>
        <w:t xml:space="preserve"> </w:t>
      </w:r>
      <w:r w:rsidRPr="003F120D">
        <w:rPr>
          <w:rFonts w:ascii="Times New Roman" w:hAnsi="Times New Roman" w:cs="Times New Roman"/>
          <w:sz w:val="28"/>
          <w:szCs w:val="28"/>
        </w:rPr>
        <w:t>оплате труда работников муниципального казенного учреждения культуры «</w:t>
      </w:r>
      <w:proofErr w:type="spellStart"/>
      <w:r w:rsidRPr="003F120D">
        <w:rPr>
          <w:rFonts w:ascii="Times New Roman" w:hAnsi="Times New Roman" w:cs="Times New Roman"/>
          <w:sz w:val="28"/>
          <w:szCs w:val="28"/>
        </w:rPr>
        <w:t>Межпоселенческая</w:t>
      </w:r>
      <w:proofErr w:type="spellEnd"/>
      <w:r w:rsidRPr="003F120D">
        <w:rPr>
          <w:rFonts w:ascii="Times New Roman" w:hAnsi="Times New Roman" w:cs="Times New Roman"/>
          <w:sz w:val="28"/>
          <w:szCs w:val="28"/>
        </w:rPr>
        <w:t xml:space="preserve"> районная библиотека» Иркутского районного муниципального образования (далее - муниципальное учреждение), учредителем которого является Иркутское районное муниципальное образование, разработано в соответствии</w:t>
      </w:r>
      <w:r>
        <w:rPr>
          <w:rFonts w:ascii="Times New Roman" w:hAnsi="Times New Roman" w:cs="Times New Roman"/>
          <w:sz w:val="28"/>
          <w:szCs w:val="28"/>
        </w:rPr>
        <w:t xml:space="preserve"> </w:t>
      </w:r>
      <w:proofErr w:type="gramStart"/>
      <w:r w:rsidRPr="003F120D">
        <w:rPr>
          <w:rFonts w:ascii="Times New Roman" w:hAnsi="Times New Roman" w:cs="Times New Roman"/>
          <w:sz w:val="28"/>
          <w:szCs w:val="28"/>
        </w:rPr>
        <w:t>с</w:t>
      </w:r>
      <w:proofErr w:type="gramEnd"/>
      <w:r w:rsidRPr="003F120D">
        <w:rPr>
          <w:rFonts w:ascii="Times New Roman" w:hAnsi="Times New Roman" w:cs="Times New Roman"/>
          <w:sz w:val="28"/>
          <w:szCs w:val="28"/>
        </w:rPr>
        <w:t>:</w:t>
      </w:r>
    </w:p>
    <w:p w:rsidR="00164712" w:rsidRPr="003F120D" w:rsidRDefault="00164712" w:rsidP="00164712">
      <w:pPr>
        <w:pStyle w:val="ConsPlusNormal"/>
        <w:numPr>
          <w:ilvl w:val="0"/>
          <w:numId w:val="8"/>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 xml:space="preserve">Трудовым </w:t>
      </w:r>
      <w:hyperlink r:id="rId11" w:history="1">
        <w:r w:rsidRPr="003F120D">
          <w:rPr>
            <w:rFonts w:ascii="Times New Roman" w:hAnsi="Times New Roman" w:cs="Times New Roman"/>
            <w:sz w:val="28"/>
            <w:szCs w:val="28"/>
          </w:rPr>
          <w:t>кодексом</w:t>
        </w:r>
      </w:hyperlink>
      <w:r w:rsidRPr="003F120D">
        <w:rPr>
          <w:rFonts w:ascii="Times New Roman" w:hAnsi="Times New Roman" w:cs="Times New Roman"/>
          <w:sz w:val="28"/>
          <w:szCs w:val="28"/>
        </w:rPr>
        <w:t xml:space="preserve"> Российской Федерации;</w:t>
      </w:r>
    </w:p>
    <w:p w:rsidR="00164712" w:rsidRPr="003F120D" w:rsidRDefault="00164712" w:rsidP="00164712">
      <w:pPr>
        <w:pStyle w:val="ConsPlusNormal"/>
        <w:numPr>
          <w:ilvl w:val="0"/>
          <w:numId w:val="8"/>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 xml:space="preserve">Федеральным </w:t>
      </w:r>
      <w:hyperlink r:id="rId12" w:history="1">
        <w:r w:rsidRPr="003F120D">
          <w:rPr>
            <w:rFonts w:ascii="Times New Roman" w:hAnsi="Times New Roman" w:cs="Times New Roman"/>
            <w:sz w:val="28"/>
            <w:szCs w:val="28"/>
          </w:rPr>
          <w:t>законом</w:t>
        </w:r>
      </w:hyperlink>
      <w:r w:rsidRPr="003F120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64712" w:rsidRPr="003F120D" w:rsidRDefault="00CB54C2" w:rsidP="00164712">
      <w:pPr>
        <w:pStyle w:val="ConsPlusNormal"/>
        <w:numPr>
          <w:ilvl w:val="0"/>
          <w:numId w:val="8"/>
        </w:numPr>
        <w:spacing w:before="220"/>
        <w:ind w:left="0" w:firstLine="709"/>
        <w:contextualSpacing/>
        <w:jc w:val="both"/>
        <w:rPr>
          <w:rFonts w:ascii="Times New Roman" w:hAnsi="Times New Roman" w:cs="Times New Roman"/>
          <w:sz w:val="28"/>
          <w:szCs w:val="28"/>
        </w:rPr>
      </w:pPr>
      <w:hyperlink r:id="rId13" w:history="1">
        <w:r w:rsidR="00164712" w:rsidRPr="003F120D">
          <w:rPr>
            <w:rFonts w:ascii="Times New Roman" w:hAnsi="Times New Roman" w:cs="Times New Roman"/>
            <w:sz w:val="28"/>
            <w:szCs w:val="28"/>
          </w:rPr>
          <w:t>Едиными рекомендациями</w:t>
        </w:r>
      </w:hyperlink>
      <w:r w:rsidR="00164712" w:rsidRPr="003F120D">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утвержденными решением Российской трехсторонней комиссии по регулированию социально-трудовых отношений от 25.12.2018, протокол №12;</w:t>
      </w:r>
    </w:p>
    <w:p w:rsidR="00164712" w:rsidRPr="003F120D" w:rsidRDefault="00CB54C2" w:rsidP="00164712">
      <w:pPr>
        <w:pStyle w:val="ConsPlusNormal"/>
        <w:numPr>
          <w:ilvl w:val="0"/>
          <w:numId w:val="8"/>
        </w:numPr>
        <w:spacing w:before="220"/>
        <w:ind w:left="0" w:firstLine="698"/>
        <w:contextualSpacing/>
        <w:jc w:val="both"/>
        <w:rPr>
          <w:rFonts w:ascii="Times New Roman" w:hAnsi="Times New Roman" w:cs="Times New Roman"/>
          <w:sz w:val="28"/>
          <w:szCs w:val="28"/>
        </w:rPr>
      </w:pPr>
      <w:hyperlink r:id="rId14" w:history="1">
        <w:r w:rsidR="00164712" w:rsidRPr="003F120D">
          <w:rPr>
            <w:rFonts w:ascii="Times New Roman" w:hAnsi="Times New Roman" w:cs="Times New Roman"/>
            <w:sz w:val="28"/>
            <w:szCs w:val="28"/>
          </w:rPr>
          <w:t>приказом</w:t>
        </w:r>
      </w:hyperlink>
      <w:r w:rsidR="00164712" w:rsidRPr="003F120D">
        <w:rPr>
          <w:rFonts w:ascii="Times New Roman" w:hAnsi="Times New Roman" w:cs="Times New Roman"/>
          <w:sz w:val="28"/>
          <w:szCs w:val="28"/>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164712" w:rsidRPr="003F120D" w:rsidRDefault="00CB54C2" w:rsidP="00164712">
      <w:pPr>
        <w:pStyle w:val="ConsPlusNormal"/>
        <w:numPr>
          <w:ilvl w:val="0"/>
          <w:numId w:val="8"/>
        </w:numPr>
        <w:spacing w:before="220"/>
        <w:ind w:left="0" w:firstLine="698"/>
        <w:contextualSpacing/>
        <w:jc w:val="both"/>
        <w:rPr>
          <w:rFonts w:ascii="Times New Roman" w:hAnsi="Times New Roman" w:cs="Times New Roman"/>
          <w:sz w:val="28"/>
          <w:szCs w:val="28"/>
        </w:rPr>
      </w:pPr>
      <w:hyperlink r:id="rId15" w:history="1">
        <w:r w:rsidR="00164712" w:rsidRPr="003F120D">
          <w:rPr>
            <w:rFonts w:ascii="Times New Roman" w:hAnsi="Times New Roman" w:cs="Times New Roman"/>
            <w:sz w:val="28"/>
            <w:szCs w:val="28"/>
          </w:rPr>
          <w:t>приказом</w:t>
        </w:r>
      </w:hyperlink>
      <w:r w:rsidR="00164712" w:rsidRPr="003F120D">
        <w:rPr>
          <w:rFonts w:ascii="Times New Roman" w:hAnsi="Times New Roman" w:cs="Times New Roman"/>
          <w:sz w:val="28"/>
          <w:szCs w:val="28"/>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164712" w:rsidRPr="003F120D" w:rsidRDefault="00CB54C2" w:rsidP="00164712">
      <w:pPr>
        <w:pStyle w:val="ConsPlusNormal"/>
        <w:numPr>
          <w:ilvl w:val="0"/>
          <w:numId w:val="8"/>
        </w:numPr>
        <w:spacing w:before="220"/>
        <w:ind w:left="0" w:firstLine="698"/>
        <w:contextualSpacing/>
        <w:jc w:val="both"/>
        <w:rPr>
          <w:rFonts w:ascii="Times New Roman" w:hAnsi="Times New Roman" w:cs="Times New Roman"/>
          <w:sz w:val="28"/>
          <w:szCs w:val="28"/>
        </w:rPr>
      </w:pPr>
      <w:hyperlink r:id="rId16" w:history="1">
        <w:r w:rsidR="00164712" w:rsidRPr="003F120D">
          <w:rPr>
            <w:rFonts w:ascii="Times New Roman" w:hAnsi="Times New Roman" w:cs="Times New Roman"/>
            <w:sz w:val="28"/>
            <w:szCs w:val="28"/>
          </w:rPr>
          <w:t>приказом</w:t>
        </w:r>
      </w:hyperlink>
      <w:r w:rsidR="00164712" w:rsidRPr="003F120D">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164712" w:rsidRPr="003F120D" w:rsidRDefault="00CB54C2" w:rsidP="00164712">
      <w:pPr>
        <w:pStyle w:val="ConsPlusNormal"/>
        <w:numPr>
          <w:ilvl w:val="0"/>
          <w:numId w:val="8"/>
        </w:numPr>
        <w:spacing w:before="220"/>
        <w:ind w:left="0" w:firstLine="698"/>
        <w:contextualSpacing/>
        <w:jc w:val="both"/>
        <w:rPr>
          <w:rFonts w:ascii="Times New Roman" w:hAnsi="Times New Roman" w:cs="Times New Roman"/>
          <w:sz w:val="28"/>
          <w:szCs w:val="28"/>
        </w:rPr>
      </w:pPr>
      <w:hyperlink r:id="rId17" w:history="1">
        <w:r w:rsidR="00164712" w:rsidRPr="003F120D">
          <w:rPr>
            <w:rFonts w:ascii="Times New Roman" w:hAnsi="Times New Roman" w:cs="Times New Roman"/>
            <w:sz w:val="28"/>
            <w:szCs w:val="28"/>
          </w:rPr>
          <w:t>приказом</w:t>
        </w:r>
      </w:hyperlink>
      <w:r w:rsidR="00164712" w:rsidRPr="003F120D">
        <w:rPr>
          <w:rFonts w:ascii="Times New Roman" w:hAnsi="Times New Roman" w:cs="Times New Roman"/>
          <w:sz w:val="28"/>
          <w:szCs w:val="28"/>
        </w:rPr>
        <w:t xml:space="preserve"> Министерства здравоохранения и социального развития Российской Федерации от 29.05.2008 (с изменениями и дополнениями) № 248н </w:t>
      </w:r>
      <w:r w:rsidR="00164712" w:rsidRPr="003F120D">
        <w:rPr>
          <w:rFonts w:ascii="Times New Roman" w:hAnsi="Times New Roman" w:cs="Times New Roman"/>
          <w:sz w:val="28"/>
          <w:szCs w:val="28"/>
        </w:rPr>
        <w:lastRenderedPageBreak/>
        <w:t>«Об утверждении профессиональных квалификационных групп общеотраслевых профессий рабочих»;</w:t>
      </w:r>
    </w:p>
    <w:p w:rsidR="00164712" w:rsidRPr="003F120D" w:rsidRDefault="00164712" w:rsidP="00164712">
      <w:pPr>
        <w:pStyle w:val="ConsPlusNormal"/>
        <w:numPr>
          <w:ilvl w:val="0"/>
          <w:numId w:val="8"/>
        </w:numPr>
        <w:spacing w:before="220"/>
        <w:ind w:left="0" w:firstLine="698"/>
        <w:contextualSpacing/>
        <w:jc w:val="both"/>
        <w:rPr>
          <w:rFonts w:ascii="Times New Roman" w:hAnsi="Times New Roman" w:cs="Times New Roman"/>
          <w:sz w:val="28"/>
          <w:szCs w:val="28"/>
        </w:rPr>
      </w:pPr>
      <w:r w:rsidRPr="003F120D">
        <w:rPr>
          <w:rFonts w:ascii="Times New Roman" w:hAnsi="Times New Roman" w:cs="Times New Roman"/>
          <w:sz w:val="28"/>
          <w:szCs w:val="28"/>
        </w:rPr>
        <w:t>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w:t>
      </w:r>
    </w:p>
    <w:p w:rsidR="00164712" w:rsidRPr="003F120D" w:rsidRDefault="00164712" w:rsidP="00164712">
      <w:pPr>
        <w:pStyle w:val="ConsPlusNormal"/>
        <w:numPr>
          <w:ilvl w:val="0"/>
          <w:numId w:val="8"/>
        </w:numPr>
        <w:spacing w:before="220"/>
        <w:ind w:left="0" w:firstLine="698"/>
        <w:contextualSpacing/>
        <w:jc w:val="both"/>
        <w:rPr>
          <w:rFonts w:ascii="Times New Roman" w:hAnsi="Times New Roman" w:cs="Times New Roman"/>
          <w:sz w:val="28"/>
          <w:szCs w:val="28"/>
        </w:rPr>
      </w:pPr>
      <w:r w:rsidRPr="003F120D">
        <w:rPr>
          <w:rFonts w:ascii="Times New Roman" w:hAnsi="Times New Roman" w:cs="Times New Roman"/>
          <w:sz w:val="28"/>
          <w:szCs w:val="28"/>
        </w:rPr>
        <w:t>Распоряжением администрации Иркутского районного муниципального образования от 19.03.2019 № 18 «О внедрении механизма дифференциации заработной платы работников муниципальных учреждений Иркутского районного муниципального образования, учредителем которых является Иркутское районное образование, и администрация Иркутского районного муниципального образования»;</w:t>
      </w:r>
    </w:p>
    <w:p w:rsidR="00164712" w:rsidRPr="003F120D" w:rsidRDefault="00CB54C2" w:rsidP="00164712">
      <w:pPr>
        <w:pStyle w:val="ConsPlusNormal"/>
        <w:numPr>
          <w:ilvl w:val="0"/>
          <w:numId w:val="8"/>
        </w:numPr>
        <w:spacing w:before="220"/>
        <w:ind w:left="0" w:firstLine="698"/>
        <w:contextualSpacing/>
        <w:jc w:val="both"/>
        <w:rPr>
          <w:rFonts w:ascii="Times New Roman" w:hAnsi="Times New Roman" w:cs="Times New Roman"/>
          <w:sz w:val="28"/>
          <w:szCs w:val="28"/>
        </w:rPr>
      </w:pPr>
      <w:hyperlink r:id="rId18" w:history="1">
        <w:r w:rsidR="00164712" w:rsidRPr="003F120D">
          <w:rPr>
            <w:rFonts w:ascii="Times New Roman" w:hAnsi="Times New Roman" w:cs="Times New Roman"/>
            <w:sz w:val="28"/>
            <w:szCs w:val="28"/>
          </w:rPr>
          <w:t>постановлением</w:t>
        </w:r>
      </w:hyperlink>
      <w:r w:rsidR="00164712" w:rsidRPr="003F120D">
        <w:rPr>
          <w:rFonts w:ascii="Times New Roman" w:hAnsi="Times New Roman" w:cs="Times New Roman"/>
          <w:sz w:val="28"/>
          <w:szCs w:val="28"/>
        </w:rPr>
        <w:t xml:space="preserve"> администрации Иркутского районного муниципального образования от 15.02.2011№956«О порядке введения и установления систем оплаты труда работников учреждений, находящихся в ведении Иркутского районного муниципального образования, отличных от Единой тарифной сетки»;</w:t>
      </w:r>
    </w:p>
    <w:p w:rsidR="00164712" w:rsidRPr="003F120D" w:rsidRDefault="00CB54C2" w:rsidP="00164712">
      <w:pPr>
        <w:pStyle w:val="ConsPlusNormal"/>
        <w:numPr>
          <w:ilvl w:val="0"/>
          <w:numId w:val="8"/>
        </w:numPr>
        <w:spacing w:before="220"/>
        <w:ind w:left="0" w:firstLine="698"/>
        <w:contextualSpacing/>
        <w:jc w:val="both"/>
        <w:rPr>
          <w:rFonts w:ascii="Times New Roman" w:hAnsi="Times New Roman" w:cs="Times New Roman"/>
          <w:sz w:val="28"/>
          <w:szCs w:val="28"/>
        </w:rPr>
      </w:pPr>
      <w:hyperlink r:id="rId19" w:history="1">
        <w:r w:rsidR="00164712" w:rsidRPr="003F120D">
          <w:rPr>
            <w:rFonts w:ascii="Times New Roman" w:hAnsi="Times New Roman" w:cs="Times New Roman"/>
            <w:sz w:val="28"/>
            <w:szCs w:val="28"/>
          </w:rPr>
          <w:t>постановлением</w:t>
        </w:r>
      </w:hyperlink>
      <w:r w:rsidR="00164712" w:rsidRPr="003F120D">
        <w:rPr>
          <w:rFonts w:ascii="Times New Roman" w:hAnsi="Times New Roman" w:cs="Times New Roman"/>
          <w:sz w:val="28"/>
          <w:szCs w:val="28"/>
        </w:rPr>
        <w:t xml:space="preserve"> администрации Иркутского районного муниципального образования от 25.04.2011 № 2534 «Об утверждении Порядка исчисления размера средней заработной </w:t>
      </w:r>
      <w:proofErr w:type="gramStart"/>
      <w:r w:rsidR="00164712" w:rsidRPr="003F120D">
        <w:rPr>
          <w:rFonts w:ascii="Times New Roman" w:hAnsi="Times New Roman" w:cs="Times New Roman"/>
          <w:sz w:val="28"/>
          <w:szCs w:val="28"/>
        </w:rPr>
        <w:t>платы для определения размеров должностных окладов руководителей муниципальных учреждений Иркутского районного муниципального образования</w:t>
      </w:r>
      <w:proofErr w:type="gramEnd"/>
      <w:r w:rsidR="00164712" w:rsidRPr="003F120D">
        <w:rPr>
          <w:rFonts w:ascii="Times New Roman" w:hAnsi="Times New Roman" w:cs="Times New Roman"/>
          <w:sz w:val="28"/>
          <w:szCs w:val="28"/>
        </w:rPr>
        <w:t>».</w:t>
      </w:r>
    </w:p>
    <w:p w:rsidR="00164712" w:rsidRPr="003F120D" w:rsidRDefault="00164712" w:rsidP="00164712">
      <w:pPr>
        <w:pStyle w:val="ConsPlusNormal"/>
        <w:numPr>
          <w:ilvl w:val="0"/>
          <w:numId w:val="8"/>
        </w:numPr>
        <w:spacing w:before="220"/>
        <w:ind w:left="0" w:firstLine="698"/>
        <w:contextualSpacing/>
        <w:jc w:val="both"/>
        <w:rPr>
          <w:rFonts w:ascii="Times New Roman" w:hAnsi="Times New Roman" w:cs="Times New Roman"/>
          <w:sz w:val="28"/>
          <w:szCs w:val="28"/>
        </w:rPr>
      </w:pPr>
      <w:r w:rsidRPr="003F120D">
        <w:rPr>
          <w:rFonts w:ascii="Times New Roman" w:hAnsi="Times New Roman" w:cs="Times New Roman"/>
          <w:sz w:val="28"/>
          <w:szCs w:val="28"/>
        </w:rPr>
        <w:t>постановлением администрации от 12.11.2018 № 511 «Об утверждении Положения о целевых показателях эффективности работы и условиях материального стимулирования руководителей муниципальных учреждений Иркутского районного муниципального образования, находящихся в ведении отдела культуры, физической культуры и спорта Комитета по социальной политике администрации Иркутского районного муниципального образования».</w:t>
      </w:r>
    </w:p>
    <w:p w:rsidR="00164712" w:rsidRPr="003F120D" w:rsidRDefault="00164712" w:rsidP="00164712">
      <w:pPr>
        <w:pStyle w:val="ConsPlusNormal"/>
        <w:spacing w:before="220"/>
        <w:ind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2. Примерное положение определяет систему оплаты труда и устанавливает порядок оплаты труда работников учреждения и включает в себя:</w:t>
      </w:r>
    </w:p>
    <w:p w:rsidR="00164712" w:rsidRPr="003F120D" w:rsidRDefault="00164712" w:rsidP="00164712">
      <w:pPr>
        <w:pStyle w:val="ConsPlusNormal"/>
        <w:numPr>
          <w:ilvl w:val="0"/>
          <w:numId w:val="15"/>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размеры окладо</w:t>
      </w:r>
      <w:proofErr w:type="gramStart"/>
      <w:r w:rsidRPr="003F120D">
        <w:rPr>
          <w:rFonts w:ascii="Times New Roman" w:hAnsi="Times New Roman" w:cs="Times New Roman"/>
          <w:sz w:val="28"/>
          <w:szCs w:val="28"/>
        </w:rPr>
        <w:t>в(</w:t>
      </w:r>
      <w:proofErr w:type="gramEnd"/>
      <w:r w:rsidRPr="003F120D">
        <w:rPr>
          <w:rFonts w:ascii="Times New Roman" w:hAnsi="Times New Roman" w:cs="Times New Roman"/>
          <w:sz w:val="28"/>
          <w:szCs w:val="28"/>
        </w:rPr>
        <w:t xml:space="preserve">должностных окладов) ставок заработной платы по занимаемым должностям работников в соответствии с профессиональными квалификационными </w:t>
      </w:r>
      <w:hyperlink r:id="rId20" w:history="1">
        <w:r w:rsidRPr="003F120D">
          <w:rPr>
            <w:rFonts w:ascii="Times New Roman" w:hAnsi="Times New Roman" w:cs="Times New Roman"/>
            <w:sz w:val="28"/>
            <w:szCs w:val="28"/>
          </w:rPr>
          <w:t>группами</w:t>
        </w:r>
      </w:hyperlink>
      <w:r w:rsidRPr="003F120D">
        <w:rPr>
          <w:rFonts w:ascii="Times New Roman" w:hAnsi="Times New Roman" w:cs="Times New Roman"/>
          <w:sz w:val="28"/>
          <w:szCs w:val="28"/>
        </w:rPr>
        <w:t xml:space="preserve"> (далее - ПКГ);</w:t>
      </w:r>
    </w:p>
    <w:p w:rsidR="00164712" w:rsidRPr="003F120D" w:rsidRDefault="00164712" w:rsidP="00164712">
      <w:pPr>
        <w:pStyle w:val="ConsPlusNormal"/>
        <w:numPr>
          <w:ilvl w:val="0"/>
          <w:numId w:val="15"/>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размеры и условия установления выплат компенсационного характера работникам учреждения;</w:t>
      </w:r>
    </w:p>
    <w:p w:rsidR="00164712" w:rsidRPr="003F120D" w:rsidRDefault="00164712" w:rsidP="00164712">
      <w:pPr>
        <w:pStyle w:val="ConsPlusNormal"/>
        <w:numPr>
          <w:ilvl w:val="0"/>
          <w:numId w:val="15"/>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размеры, порядок и условия установления выплат стимулирующего характера работникам учреждения;</w:t>
      </w:r>
    </w:p>
    <w:p w:rsidR="00164712" w:rsidRPr="003F120D" w:rsidRDefault="00164712" w:rsidP="00164712">
      <w:pPr>
        <w:pStyle w:val="ConsPlusNormal"/>
        <w:numPr>
          <w:ilvl w:val="0"/>
          <w:numId w:val="15"/>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условия оплаты труда руководителя, заместителя руководителя;</w:t>
      </w:r>
    </w:p>
    <w:p w:rsidR="00164712" w:rsidRPr="003F120D" w:rsidRDefault="00164712" w:rsidP="00164712">
      <w:pPr>
        <w:pStyle w:val="ConsPlusNormal"/>
        <w:numPr>
          <w:ilvl w:val="0"/>
          <w:numId w:val="15"/>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порядок индексации заработной платы;</w:t>
      </w:r>
    </w:p>
    <w:p w:rsidR="00164712" w:rsidRPr="003F120D" w:rsidRDefault="00164712" w:rsidP="00164712">
      <w:pPr>
        <w:pStyle w:val="ConsPlusNormal"/>
        <w:numPr>
          <w:ilvl w:val="0"/>
          <w:numId w:val="15"/>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порядок формирования фонда оплаты труда;</w:t>
      </w:r>
    </w:p>
    <w:p w:rsidR="00164712" w:rsidRPr="003F120D" w:rsidRDefault="00164712" w:rsidP="00164712">
      <w:pPr>
        <w:pStyle w:val="ConsPlusNormal"/>
        <w:numPr>
          <w:ilvl w:val="0"/>
          <w:numId w:val="15"/>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другие вопросы оплаты труда.</w:t>
      </w:r>
    </w:p>
    <w:p w:rsidR="00164712" w:rsidRPr="003F120D" w:rsidRDefault="00164712" w:rsidP="00164712">
      <w:pPr>
        <w:pStyle w:val="ConsPlusNormal"/>
        <w:numPr>
          <w:ilvl w:val="1"/>
          <w:numId w:val="11"/>
        </w:numPr>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 xml:space="preserve">Система оплаты труда работников учреждения, включающая размеры окладов (должностных окладов), доплат и надбавок компенсационного и стимулирующего характера, устанавливается положением об оплате труда </w:t>
      </w:r>
      <w:r w:rsidRPr="003F120D">
        <w:rPr>
          <w:rFonts w:ascii="Times New Roman" w:hAnsi="Times New Roman" w:cs="Times New Roman"/>
          <w:sz w:val="28"/>
          <w:szCs w:val="28"/>
        </w:rPr>
        <w:lastRenderedPageBreak/>
        <w:t>работников учреждения, коллективным договором, соглашениями, иными нормативными правовыми актами Российской Федерации, а также настоящим положением и с учетом мнения представительного органа работников учреждения.</w:t>
      </w:r>
    </w:p>
    <w:p w:rsidR="00164712" w:rsidRPr="003F120D" w:rsidRDefault="00164712" w:rsidP="00164712">
      <w:pPr>
        <w:pStyle w:val="ConsPlusNormal"/>
        <w:numPr>
          <w:ilvl w:val="1"/>
          <w:numId w:val="11"/>
        </w:numPr>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Условия оплаты труда, включая размеры окладов (должностных окладов), ставок заработной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164712" w:rsidRPr="003F120D" w:rsidRDefault="00164712" w:rsidP="00164712">
      <w:pPr>
        <w:pStyle w:val="ConsPlusNormal"/>
        <w:numPr>
          <w:ilvl w:val="1"/>
          <w:numId w:val="11"/>
        </w:numPr>
        <w:adjustRightInd w:val="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Штатное расписание учреждения согласовывается со структурным подразделением администрации Иркутского районного муниципального образования в ведении, которого находится учреждение, утверждается приказом учреждения и включает в себя все должности работников данного учреждения, размеры окладов (должностных окладов), ставок заработной платы работников учреждения, выплаты (надбавки) компенсационного и стимулирующего характера (за исключением премиальных выплат).</w:t>
      </w:r>
    </w:p>
    <w:p w:rsidR="00164712" w:rsidRPr="003F120D" w:rsidRDefault="00164712" w:rsidP="00164712">
      <w:pPr>
        <w:pStyle w:val="ConsPlusNormal"/>
        <w:numPr>
          <w:ilvl w:val="1"/>
          <w:numId w:val="11"/>
        </w:numPr>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реестре профессиональных стандартов.</w:t>
      </w:r>
    </w:p>
    <w:p w:rsidR="00164712" w:rsidRPr="003F120D" w:rsidRDefault="00164712" w:rsidP="00164712">
      <w:pPr>
        <w:pStyle w:val="ConsPlusNormal"/>
        <w:numPr>
          <w:ilvl w:val="1"/>
          <w:numId w:val="11"/>
        </w:numPr>
        <w:adjustRightInd w:val="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 xml:space="preserve">Заработная плата работника предельными размерами не ограничивается, но не может быть ниже минимального </w:t>
      </w:r>
      <w:proofErr w:type="gramStart"/>
      <w:r w:rsidRPr="003F120D">
        <w:rPr>
          <w:rFonts w:ascii="Times New Roman" w:hAnsi="Times New Roman" w:cs="Times New Roman"/>
          <w:sz w:val="28"/>
          <w:szCs w:val="28"/>
        </w:rPr>
        <w:t>размера оплаты труда</w:t>
      </w:r>
      <w:proofErr w:type="gramEnd"/>
      <w:r w:rsidRPr="003F120D">
        <w:rPr>
          <w:rFonts w:ascii="Times New Roman" w:hAnsi="Times New Roman" w:cs="Times New Roman"/>
          <w:sz w:val="28"/>
          <w:szCs w:val="28"/>
        </w:rPr>
        <w:t xml:space="preserve"> установленного в соответствии с законодательством.</w:t>
      </w:r>
    </w:p>
    <w:p w:rsidR="00164712" w:rsidRPr="003F120D" w:rsidRDefault="00164712" w:rsidP="00164712">
      <w:pPr>
        <w:pStyle w:val="ConsPlusNormal"/>
        <w:numPr>
          <w:ilvl w:val="1"/>
          <w:numId w:val="11"/>
        </w:numPr>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64712" w:rsidRPr="005572C4" w:rsidRDefault="00164712" w:rsidP="00164712">
      <w:pPr>
        <w:pStyle w:val="ConsPlusNormal"/>
        <w:numPr>
          <w:ilvl w:val="1"/>
          <w:numId w:val="11"/>
        </w:numPr>
        <w:adjustRightInd w:val="0"/>
        <w:ind w:left="0" w:firstLine="709"/>
        <w:contextualSpacing/>
        <w:jc w:val="both"/>
        <w:rPr>
          <w:rFonts w:ascii="Times New Roman" w:hAnsi="Times New Roman" w:cs="Times New Roman"/>
          <w:sz w:val="28"/>
          <w:szCs w:val="28"/>
        </w:rPr>
      </w:pPr>
      <w:r w:rsidRPr="00757ECC">
        <w:rPr>
          <w:rFonts w:ascii="Times New Roman" w:hAnsi="Times New Roman" w:cs="Times New Roman"/>
          <w:sz w:val="28"/>
          <w:szCs w:val="28"/>
        </w:rPr>
        <w:t xml:space="preserve">Финансирование расходов на </w:t>
      </w:r>
      <w:r>
        <w:rPr>
          <w:rFonts w:ascii="Times New Roman" w:hAnsi="Times New Roman" w:cs="Times New Roman"/>
          <w:sz w:val="28"/>
          <w:szCs w:val="28"/>
        </w:rPr>
        <w:t>оплату труда</w:t>
      </w:r>
      <w:r w:rsidRPr="00757ECC">
        <w:rPr>
          <w:rFonts w:ascii="Times New Roman" w:hAnsi="Times New Roman" w:cs="Times New Roman"/>
          <w:sz w:val="28"/>
          <w:szCs w:val="28"/>
        </w:rPr>
        <w:t xml:space="preserve"> осуществляется в пределах  лимитов бюджетных обязательств, доведенн</w:t>
      </w:r>
      <w:r>
        <w:rPr>
          <w:rFonts w:ascii="Times New Roman" w:hAnsi="Times New Roman" w:cs="Times New Roman"/>
          <w:sz w:val="28"/>
          <w:szCs w:val="28"/>
        </w:rPr>
        <w:t>ых</w:t>
      </w:r>
      <w:r w:rsidRPr="00757ECC">
        <w:rPr>
          <w:rFonts w:ascii="Times New Roman" w:hAnsi="Times New Roman" w:cs="Times New Roman"/>
          <w:sz w:val="28"/>
          <w:szCs w:val="28"/>
        </w:rPr>
        <w:t xml:space="preserve"> до учреждения на оплату труда </w:t>
      </w:r>
      <w:proofErr w:type="spellStart"/>
      <w:r w:rsidRPr="00757ECC">
        <w:rPr>
          <w:rFonts w:ascii="Times New Roman" w:hAnsi="Times New Roman" w:cs="Times New Roman"/>
          <w:sz w:val="28"/>
          <w:szCs w:val="28"/>
        </w:rPr>
        <w:t>на</w:t>
      </w:r>
      <w:r>
        <w:rPr>
          <w:rFonts w:ascii="Times New Roman" w:hAnsi="Times New Roman" w:cs="Times New Roman"/>
          <w:sz w:val="28"/>
          <w:szCs w:val="28"/>
        </w:rPr>
        <w:t>соответствующий</w:t>
      </w:r>
      <w:proofErr w:type="spellEnd"/>
      <w:r w:rsidRPr="005572C4">
        <w:rPr>
          <w:rFonts w:ascii="Times New Roman" w:hAnsi="Times New Roman" w:cs="Times New Roman"/>
          <w:sz w:val="28"/>
          <w:szCs w:val="28"/>
        </w:rPr>
        <w:t xml:space="preserve"> финансовый год.</w:t>
      </w:r>
    </w:p>
    <w:p w:rsidR="00164712" w:rsidRPr="003F120D" w:rsidRDefault="00164712" w:rsidP="00164712">
      <w:pPr>
        <w:pStyle w:val="ConsPlusNormal"/>
        <w:numPr>
          <w:ilvl w:val="1"/>
          <w:numId w:val="11"/>
        </w:numPr>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Изменения в порядок и условия оплаты труда работников учреждения возможно только путем внесения изменений и дополнений в настоящее положение</w:t>
      </w:r>
      <w:r>
        <w:rPr>
          <w:rFonts w:ascii="Times New Roman" w:hAnsi="Times New Roman" w:cs="Times New Roman"/>
          <w:sz w:val="28"/>
          <w:szCs w:val="28"/>
        </w:rPr>
        <w:t>.</w:t>
      </w:r>
    </w:p>
    <w:p w:rsidR="00164712" w:rsidRPr="003F120D" w:rsidRDefault="00164712" w:rsidP="00164712">
      <w:pPr>
        <w:pStyle w:val="ConsPlusNormal"/>
        <w:ind w:firstLine="709"/>
        <w:contextualSpacing/>
        <w:jc w:val="both"/>
        <w:rPr>
          <w:rFonts w:ascii="Times New Roman" w:hAnsi="Times New Roman" w:cs="Times New Roman"/>
          <w:sz w:val="28"/>
          <w:szCs w:val="28"/>
        </w:rPr>
      </w:pPr>
    </w:p>
    <w:p w:rsidR="00164712" w:rsidRPr="003F120D" w:rsidRDefault="00164712" w:rsidP="00164712">
      <w:pPr>
        <w:pStyle w:val="ConsPlusNormal"/>
        <w:ind w:firstLine="709"/>
        <w:contextualSpacing/>
        <w:jc w:val="both"/>
        <w:rPr>
          <w:rFonts w:ascii="Times New Roman" w:hAnsi="Times New Roman" w:cs="Times New Roman"/>
          <w:sz w:val="28"/>
          <w:szCs w:val="28"/>
        </w:rPr>
      </w:pPr>
    </w:p>
    <w:p w:rsidR="00164712" w:rsidRPr="003F120D" w:rsidRDefault="00164712" w:rsidP="00164712">
      <w:pPr>
        <w:pStyle w:val="ConsPlusNormal"/>
        <w:numPr>
          <w:ilvl w:val="0"/>
          <w:numId w:val="22"/>
        </w:numPr>
        <w:ind w:right="-2"/>
        <w:jc w:val="center"/>
        <w:outlineLvl w:val="1"/>
        <w:rPr>
          <w:rFonts w:ascii="Times New Roman" w:hAnsi="Times New Roman" w:cs="Times New Roman"/>
          <w:sz w:val="28"/>
          <w:szCs w:val="28"/>
        </w:rPr>
      </w:pPr>
      <w:r w:rsidRPr="003F120D">
        <w:rPr>
          <w:rFonts w:ascii="Times New Roman" w:hAnsi="Times New Roman" w:cs="Times New Roman"/>
          <w:sz w:val="28"/>
          <w:szCs w:val="28"/>
        </w:rPr>
        <w:t>РАЗМЕРЫ ОКЛАДОВ (ДОЛЖНОСТНЫХ ОКЛАДОВ)</w:t>
      </w:r>
      <w:proofErr w:type="gramStart"/>
      <w:r w:rsidRPr="003F120D">
        <w:rPr>
          <w:rFonts w:ascii="Times New Roman" w:hAnsi="Times New Roman" w:cs="Times New Roman"/>
          <w:sz w:val="28"/>
          <w:szCs w:val="28"/>
        </w:rPr>
        <w:t>,С</w:t>
      </w:r>
      <w:proofErr w:type="gramEnd"/>
      <w:r w:rsidRPr="003F120D">
        <w:rPr>
          <w:rFonts w:ascii="Times New Roman" w:hAnsi="Times New Roman" w:cs="Times New Roman"/>
          <w:sz w:val="28"/>
          <w:szCs w:val="28"/>
        </w:rPr>
        <w:t>ТАВОК ЗАРАБОТНОЙ ПЛАТЫ РАБОТНИКОВ УЧРЕЖДЕНИЯ</w:t>
      </w:r>
    </w:p>
    <w:p w:rsidR="00164712" w:rsidRPr="003F120D" w:rsidRDefault="00164712" w:rsidP="00164712">
      <w:pPr>
        <w:pStyle w:val="ConsPlusNormal"/>
        <w:ind w:right="565"/>
        <w:jc w:val="center"/>
        <w:outlineLvl w:val="1"/>
        <w:rPr>
          <w:rFonts w:ascii="Times New Roman" w:hAnsi="Times New Roman" w:cs="Times New Roman"/>
          <w:sz w:val="28"/>
          <w:szCs w:val="28"/>
        </w:rPr>
      </w:pPr>
    </w:p>
    <w:p w:rsidR="00164712" w:rsidRPr="003F120D" w:rsidRDefault="00164712" w:rsidP="00164712">
      <w:pPr>
        <w:pStyle w:val="ConsPlusNormal"/>
        <w:ind w:right="565"/>
        <w:jc w:val="center"/>
        <w:outlineLvl w:val="1"/>
        <w:rPr>
          <w:rFonts w:ascii="Times New Roman" w:hAnsi="Times New Roman" w:cs="Times New Roman"/>
          <w:sz w:val="28"/>
          <w:szCs w:val="28"/>
        </w:rPr>
      </w:pPr>
    </w:p>
    <w:p w:rsidR="00164712" w:rsidRPr="003F120D" w:rsidRDefault="00CB54C2" w:rsidP="00164712">
      <w:pPr>
        <w:pStyle w:val="ConsPlusNormal"/>
        <w:numPr>
          <w:ilvl w:val="1"/>
          <w:numId w:val="12"/>
        </w:numPr>
        <w:ind w:left="0" w:firstLine="450"/>
        <w:contextualSpacing/>
        <w:jc w:val="both"/>
        <w:rPr>
          <w:rFonts w:ascii="Times New Roman" w:hAnsi="Times New Roman" w:cs="Times New Roman"/>
          <w:sz w:val="28"/>
          <w:szCs w:val="28"/>
        </w:rPr>
      </w:pPr>
      <w:hyperlink w:anchor="P272" w:history="1">
        <w:r w:rsidR="00164712" w:rsidRPr="003F120D">
          <w:rPr>
            <w:rFonts w:ascii="Times New Roman" w:hAnsi="Times New Roman" w:cs="Times New Roman"/>
            <w:sz w:val="28"/>
            <w:szCs w:val="28"/>
          </w:rPr>
          <w:t>Размеры</w:t>
        </w:r>
      </w:hyperlink>
      <w:r w:rsidR="00164712" w:rsidRPr="003F120D">
        <w:rPr>
          <w:rFonts w:ascii="Times New Roman" w:hAnsi="Times New Roman" w:cs="Times New Roman"/>
          <w:sz w:val="28"/>
          <w:szCs w:val="28"/>
        </w:rPr>
        <w:t xml:space="preserve"> окладов (должностных окладов) ставок заработной платы устанавливаются на основе ПКГ (квалификационных уровней ПКГ) по </w:t>
      </w:r>
      <w:r w:rsidR="00164712" w:rsidRPr="003F120D">
        <w:rPr>
          <w:rFonts w:ascii="Times New Roman" w:hAnsi="Times New Roman" w:cs="Times New Roman"/>
          <w:sz w:val="28"/>
          <w:szCs w:val="28"/>
        </w:rPr>
        <w:lastRenderedPageBreak/>
        <w:t>должностям работников (профессиям рабочих) учреждений, а по должностям, не включенным в ПКГ, - с учетом обеспечения их дифференциации в зависимости от сложности труда, и определены приложением 1 к настоящему примерному положению.</w:t>
      </w:r>
    </w:p>
    <w:p w:rsidR="00164712" w:rsidRPr="003F120D" w:rsidRDefault="00164712" w:rsidP="00164712">
      <w:pPr>
        <w:pStyle w:val="ConsPlusNormal"/>
        <w:numPr>
          <w:ilvl w:val="1"/>
          <w:numId w:val="12"/>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Размеры окладов (должностных окладов) заместителей, руководителей структурных подразделений, должности которых не включены в ПКГ, устанавливаются на 10 - 30 процентов ниже оклада соответствующего руководителя структурного подразделения.</w:t>
      </w:r>
    </w:p>
    <w:p w:rsidR="00164712" w:rsidRPr="003F120D" w:rsidRDefault="00164712" w:rsidP="00164712">
      <w:pPr>
        <w:pStyle w:val="ConsPlusNormal"/>
        <w:spacing w:before="220"/>
        <w:ind w:firstLine="709"/>
        <w:contextualSpacing/>
        <w:jc w:val="both"/>
        <w:rPr>
          <w:rFonts w:ascii="Times New Roman" w:hAnsi="Times New Roman" w:cs="Times New Roman"/>
          <w:sz w:val="28"/>
          <w:szCs w:val="28"/>
        </w:rPr>
      </w:pPr>
    </w:p>
    <w:p w:rsidR="00164712" w:rsidRPr="003F120D" w:rsidRDefault="00164712" w:rsidP="00164712">
      <w:pPr>
        <w:pStyle w:val="ConsPlusNormal"/>
        <w:spacing w:before="220"/>
        <w:ind w:firstLine="709"/>
        <w:contextualSpacing/>
        <w:jc w:val="both"/>
        <w:rPr>
          <w:rFonts w:ascii="Times New Roman" w:hAnsi="Times New Roman" w:cs="Times New Roman"/>
          <w:sz w:val="28"/>
          <w:szCs w:val="28"/>
        </w:rPr>
      </w:pPr>
    </w:p>
    <w:p w:rsidR="00164712" w:rsidRPr="003F120D" w:rsidRDefault="00164712" w:rsidP="00164712">
      <w:pPr>
        <w:pStyle w:val="ConsPlusNormal"/>
        <w:numPr>
          <w:ilvl w:val="0"/>
          <w:numId w:val="23"/>
        </w:numPr>
        <w:ind w:right="-2"/>
        <w:jc w:val="center"/>
        <w:outlineLvl w:val="1"/>
        <w:rPr>
          <w:rFonts w:ascii="Times New Roman" w:hAnsi="Times New Roman" w:cs="Times New Roman"/>
          <w:sz w:val="28"/>
          <w:szCs w:val="28"/>
        </w:rPr>
      </w:pPr>
      <w:r w:rsidRPr="003F120D">
        <w:rPr>
          <w:rFonts w:ascii="Times New Roman" w:hAnsi="Times New Roman" w:cs="Times New Roman"/>
          <w:sz w:val="28"/>
          <w:szCs w:val="28"/>
        </w:rPr>
        <w:t>РАЗМЕРЫ И УСЛОВИЯ УСТАНОВЛЕНИЯВЫПЛАТ (НАДБАВОК) КОМПЕНСАЦИОННОГО ХАРАКТЕРА РАБОТНИКАМ УЧРЕЖДЕНИЯ</w:t>
      </w: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Normal"/>
        <w:numPr>
          <w:ilvl w:val="1"/>
          <w:numId w:val="26"/>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Работникам учреждений, включая руководителей, его заместителей, устанавливаются следующие виды выплат компенсационного характера:</w:t>
      </w:r>
    </w:p>
    <w:p w:rsidR="00164712" w:rsidRPr="003F120D" w:rsidRDefault="00164712" w:rsidP="00164712">
      <w:pPr>
        <w:pStyle w:val="ConsPlusNormal"/>
        <w:numPr>
          <w:ilvl w:val="0"/>
          <w:numId w:val="10"/>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за работу в местностях с особыми климатическими условиями;</w:t>
      </w:r>
    </w:p>
    <w:p w:rsidR="00164712" w:rsidRPr="003F120D" w:rsidRDefault="00164712" w:rsidP="00164712">
      <w:pPr>
        <w:pStyle w:val="ConsPlusNormal"/>
        <w:numPr>
          <w:ilvl w:val="0"/>
          <w:numId w:val="10"/>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работникам, занятым на тяжелых работах, работах с вредными и (или) опасными и иными особыми условиями труда;</w:t>
      </w:r>
    </w:p>
    <w:p w:rsidR="00164712" w:rsidRPr="003F120D" w:rsidRDefault="00164712" w:rsidP="00164712">
      <w:pPr>
        <w:pStyle w:val="ConsPlusNormal"/>
        <w:numPr>
          <w:ilvl w:val="0"/>
          <w:numId w:val="10"/>
        </w:numPr>
        <w:spacing w:before="220"/>
        <w:ind w:left="0" w:firstLine="698"/>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64712" w:rsidRPr="003F120D" w:rsidRDefault="00164712" w:rsidP="00164712">
      <w:pPr>
        <w:pStyle w:val="ConsPlusNormal"/>
        <w:numPr>
          <w:ilvl w:val="0"/>
          <w:numId w:val="10"/>
        </w:numPr>
        <w:spacing w:before="220"/>
        <w:ind w:left="0" w:firstLine="698"/>
        <w:contextualSpacing/>
        <w:jc w:val="both"/>
        <w:rPr>
          <w:rFonts w:ascii="Times New Roman" w:hAnsi="Times New Roman" w:cs="Times New Roman"/>
          <w:sz w:val="28"/>
          <w:szCs w:val="28"/>
        </w:rPr>
      </w:pPr>
      <w:r w:rsidRPr="003F120D">
        <w:rPr>
          <w:rFonts w:ascii="Times New Roman" w:hAnsi="Times New Roman" w:cs="Times New Roman"/>
          <w:sz w:val="28"/>
          <w:szCs w:val="28"/>
        </w:rPr>
        <w:t>надбавка за работу в сельской местности</w:t>
      </w:r>
      <w:r>
        <w:rPr>
          <w:rFonts w:ascii="Times New Roman" w:hAnsi="Times New Roman" w:cs="Times New Roman"/>
          <w:sz w:val="28"/>
          <w:szCs w:val="28"/>
        </w:rPr>
        <w:t>.</w:t>
      </w:r>
    </w:p>
    <w:p w:rsidR="00164712" w:rsidRPr="003F120D" w:rsidRDefault="00164712" w:rsidP="00164712">
      <w:pPr>
        <w:pStyle w:val="ConsPlusNormal"/>
        <w:numPr>
          <w:ilvl w:val="1"/>
          <w:numId w:val="26"/>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К выплатам за работу в местностях с особыми климатическими условиями относятся:</w:t>
      </w:r>
    </w:p>
    <w:p w:rsidR="00164712" w:rsidRPr="00613E5A" w:rsidRDefault="00164712" w:rsidP="00164712">
      <w:pPr>
        <w:pStyle w:val="ConsPlusNormal"/>
        <w:numPr>
          <w:ilvl w:val="0"/>
          <w:numId w:val="16"/>
        </w:numPr>
        <w:adjustRightInd w:val="0"/>
        <w:spacing w:before="220"/>
        <w:ind w:left="0" w:firstLine="709"/>
        <w:contextualSpacing/>
        <w:jc w:val="both"/>
        <w:rPr>
          <w:rFonts w:ascii="Times New Roman" w:hAnsi="Times New Roman" w:cs="Times New Roman"/>
          <w:sz w:val="28"/>
          <w:szCs w:val="28"/>
        </w:rPr>
      </w:pPr>
      <w:r w:rsidRPr="00613E5A">
        <w:rPr>
          <w:rFonts w:ascii="Times New Roman" w:hAnsi="Times New Roman" w:cs="Times New Roman"/>
          <w:sz w:val="28"/>
          <w:szCs w:val="28"/>
        </w:rPr>
        <w:t>районный коэффициент, который устанавливается в соответствии с законодательством;</w:t>
      </w:r>
    </w:p>
    <w:p w:rsidR="00164712" w:rsidRPr="003F120D" w:rsidRDefault="00164712" w:rsidP="00164712">
      <w:pPr>
        <w:pStyle w:val="ConsPlusNormal"/>
        <w:numPr>
          <w:ilvl w:val="0"/>
          <w:numId w:val="16"/>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процентная надбавка к заработной плате за стаж работы в организациях, расположенных в южных районах Иркутской области, котор</w:t>
      </w:r>
      <w:r>
        <w:rPr>
          <w:rFonts w:ascii="Times New Roman" w:hAnsi="Times New Roman" w:cs="Times New Roman"/>
          <w:sz w:val="28"/>
          <w:szCs w:val="28"/>
        </w:rPr>
        <w:t xml:space="preserve">ая </w:t>
      </w:r>
      <w:r w:rsidRPr="003F120D">
        <w:rPr>
          <w:rFonts w:ascii="Times New Roman" w:hAnsi="Times New Roman" w:cs="Times New Roman"/>
          <w:sz w:val="28"/>
          <w:szCs w:val="28"/>
        </w:rPr>
        <w:t>устанавлива</w:t>
      </w:r>
      <w:r>
        <w:rPr>
          <w:rFonts w:ascii="Times New Roman" w:hAnsi="Times New Roman" w:cs="Times New Roman"/>
          <w:sz w:val="28"/>
          <w:szCs w:val="28"/>
        </w:rPr>
        <w:t>е</w:t>
      </w:r>
      <w:r w:rsidRPr="003F120D">
        <w:rPr>
          <w:rFonts w:ascii="Times New Roman" w:hAnsi="Times New Roman" w:cs="Times New Roman"/>
          <w:sz w:val="28"/>
          <w:szCs w:val="28"/>
        </w:rPr>
        <w:t>тся в соответствии с законодательством.</w:t>
      </w:r>
    </w:p>
    <w:p w:rsidR="00164712" w:rsidRPr="003F120D" w:rsidRDefault="00164712" w:rsidP="00164712">
      <w:pPr>
        <w:pStyle w:val="ConsPlusNormal"/>
        <w:numPr>
          <w:ilvl w:val="1"/>
          <w:numId w:val="26"/>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 xml:space="preserve">Выплаты (надбавки)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21" w:history="1">
        <w:r w:rsidRPr="003F120D">
          <w:rPr>
            <w:rFonts w:ascii="Times New Roman" w:hAnsi="Times New Roman" w:cs="Times New Roman"/>
            <w:sz w:val="28"/>
            <w:szCs w:val="28"/>
          </w:rPr>
          <w:t>ст. 147</w:t>
        </w:r>
      </w:hyperlink>
      <w:r w:rsidRPr="003F120D">
        <w:rPr>
          <w:rFonts w:ascii="Times New Roman" w:hAnsi="Times New Roman" w:cs="Times New Roman"/>
          <w:sz w:val="28"/>
          <w:szCs w:val="28"/>
        </w:rPr>
        <w:t xml:space="preserve"> Трудового кодекса Российской Федерации. Руководителям муниципального учреждения рекомендуется принимать меры по проведению специальной оценки условий труда (далее - специальная оценка) с целью уточнения наличия вредных и (или) опасных условий труда и основания применения выплат компенсационного характера за работу в указанных условиях. Если по итогам проведенной специальной оценки условия труда признаны безопасными, надбавки компенсационного характера работникам, занятым на работах с вредными и (или) опасными условиями труда, не производятся.</w:t>
      </w:r>
    </w:p>
    <w:p w:rsidR="00164712" w:rsidRPr="003F120D" w:rsidRDefault="00164712" w:rsidP="00164712">
      <w:pPr>
        <w:pStyle w:val="ConsPlusNormal"/>
        <w:numPr>
          <w:ilvl w:val="1"/>
          <w:numId w:val="26"/>
        </w:numPr>
        <w:adjustRightInd w:val="0"/>
        <w:spacing w:before="220"/>
        <w:ind w:left="0" w:firstLine="709"/>
        <w:contextualSpacing/>
        <w:jc w:val="both"/>
        <w:outlineLvl w:val="1"/>
        <w:rPr>
          <w:rFonts w:ascii="Times New Roman" w:hAnsi="Times New Roman" w:cs="Times New Roman"/>
          <w:sz w:val="28"/>
          <w:szCs w:val="28"/>
        </w:rPr>
      </w:pPr>
      <w:proofErr w:type="gramStart"/>
      <w:r w:rsidRPr="003F120D">
        <w:rPr>
          <w:rFonts w:ascii="Times New Roman" w:hAnsi="Times New Roman" w:cs="Times New Roman"/>
          <w:sz w:val="28"/>
          <w:szCs w:val="28"/>
        </w:rPr>
        <w:t xml:space="preserve">Надбавки за работу в условиях, отклоняющихся от нормальных (установленный режим ненормированного рабочего дня, при совмещении </w:t>
      </w:r>
      <w:r w:rsidRPr="003F120D">
        <w:rPr>
          <w:rFonts w:ascii="Times New Roman" w:hAnsi="Times New Roman" w:cs="Times New Roman"/>
          <w:sz w:val="28"/>
          <w:szCs w:val="28"/>
        </w:rPr>
        <w:lastRenderedPageBreak/>
        <w:t>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r w:rsidRPr="003F120D">
        <w:rPr>
          <w:rFonts w:ascii="Times New Roman" w:hAnsi="Times New Roman" w:cs="Times New Roman"/>
          <w:sz w:val="28"/>
          <w:szCs w:val="28"/>
        </w:rPr>
        <w:t xml:space="preserve"> 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22" w:history="1">
        <w:r w:rsidRPr="003F120D">
          <w:rPr>
            <w:rFonts w:ascii="Times New Roman" w:hAnsi="Times New Roman" w:cs="Times New Roman"/>
            <w:sz w:val="28"/>
            <w:szCs w:val="28"/>
          </w:rPr>
          <w:t>ст. 151</w:t>
        </w:r>
      </w:hyperlink>
      <w:r w:rsidRPr="003F120D">
        <w:rPr>
          <w:rFonts w:ascii="Times New Roman" w:hAnsi="Times New Roman" w:cs="Times New Roman"/>
          <w:sz w:val="28"/>
          <w:szCs w:val="28"/>
        </w:rPr>
        <w:t xml:space="preserve"> Трудового кодекса Российской Федерации по соглашению сторон трудового договора с учетом содержания и объема дополнительной работы.</w:t>
      </w:r>
    </w:p>
    <w:p w:rsidR="00164712" w:rsidRPr="003F120D" w:rsidRDefault="00164712" w:rsidP="00164712">
      <w:pPr>
        <w:pStyle w:val="ConsPlusNormal"/>
        <w:ind w:firstLine="709"/>
        <w:jc w:val="both"/>
        <w:rPr>
          <w:rFonts w:ascii="Times New Roman" w:hAnsi="Times New Roman" w:cs="Times New Roman"/>
          <w:sz w:val="28"/>
          <w:szCs w:val="28"/>
        </w:rPr>
      </w:pPr>
      <w:r w:rsidRPr="003F120D">
        <w:rPr>
          <w:rFonts w:ascii="Times New Roman" w:hAnsi="Times New Roman" w:cs="Times New Roman"/>
          <w:sz w:val="28"/>
          <w:szCs w:val="28"/>
        </w:rPr>
        <w:t>Конкретные размеры выплат компенсационного характера за сверхурочную работу могут определяться положением об оплате труда работников муниципального учреждения,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Размер повышения оплаты труда за работу в ночное время (с 22 часов до 6 часов) составляет  не менее 20 процентов часовой тарифной ставки (оклада (должностного оклада), рассчитанного за час работы) за каждый час работы в ночное время.</w:t>
      </w:r>
    </w:p>
    <w:p w:rsidR="00164712" w:rsidRPr="003F120D" w:rsidRDefault="00164712" w:rsidP="00164712">
      <w:pPr>
        <w:pStyle w:val="ConsPlusNormal"/>
        <w:numPr>
          <w:ilvl w:val="1"/>
          <w:numId w:val="26"/>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Работникам учреждения, расположенного в сельском населенном пункте, выплат</w:t>
      </w:r>
      <w:proofErr w:type="gramStart"/>
      <w:r w:rsidRPr="003F120D">
        <w:rPr>
          <w:rFonts w:ascii="Times New Roman" w:hAnsi="Times New Roman" w:cs="Times New Roman"/>
          <w:sz w:val="28"/>
          <w:szCs w:val="28"/>
        </w:rPr>
        <w:t>а(</w:t>
      </w:r>
      <w:proofErr w:type="gramEnd"/>
      <w:r w:rsidRPr="003F120D">
        <w:rPr>
          <w:rFonts w:ascii="Times New Roman" w:hAnsi="Times New Roman" w:cs="Times New Roman"/>
          <w:sz w:val="28"/>
          <w:szCs w:val="28"/>
        </w:rPr>
        <w:t>надбавка) за работу в сельской местности устанавливается в размере 25 процентов оклада (должностного оклада), ставки заработной платы.</w:t>
      </w:r>
    </w:p>
    <w:p w:rsidR="00164712" w:rsidRPr="003F120D" w:rsidRDefault="00164712" w:rsidP="00164712">
      <w:pPr>
        <w:pStyle w:val="ConsPlusNormal"/>
        <w:numPr>
          <w:ilvl w:val="1"/>
          <w:numId w:val="26"/>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Доплаты и надбавки компенсационного характера, за исключением районного коэффициента и процентной надбавки к заработной плате, определяются в процентах к окладу (должностному окладу) или в абсолютных размерах.</w:t>
      </w:r>
    </w:p>
    <w:p w:rsidR="00164712" w:rsidRPr="003F120D" w:rsidRDefault="00164712" w:rsidP="00164712">
      <w:pPr>
        <w:pStyle w:val="ConsPlusNormal"/>
        <w:spacing w:before="220"/>
        <w:ind w:firstLine="540"/>
        <w:contextualSpacing/>
        <w:jc w:val="both"/>
        <w:rPr>
          <w:rFonts w:ascii="Times New Roman" w:hAnsi="Times New Roman" w:cs="Times New Roman"/>
          <w:sz w:val="28"/>
          <w:szCs w:val="28"/>
        </w:rPr>
      </w:pPr>
    </w:p>
    <w:p w:rsidR="00164712" w:rsidRPr="003F120D" w:rsidRDefault="00164712" w:rsidP="00164712">
      <w:pPr>
        <w:pStyle w:val="ConsPlusNormal"/>
        <w:spacing w:before="220"/>
        <w:ind w:firstLine="540"/>
        <w:contextualSpacing/>
        <w:jc w:val="both"/>
        <w:rPr>
          <w:rFonts w:ascii="Times New Roman" w:hAnsi="Times New Roman" w:cs="Times New Roman"/>
          <w:sz w:val="28"/>
          <w:szCs w:val="28"/>
        </w:rPr>
      </w:pPr>
    </w:p>
    <w:p w:rsidR="00164712" w:rsidRPr="003F120D" w:rsidRDefault="00164712" w:rsidP="00164712">
      <w:pPr>
        <w:pStyle w:val="ConsPlusNormal"/>
        <w:numPr>
          <w:ilvl w:val="0"/>
          <w:numId w:val="26"/>
        </w:numPr>
        <w:ind w:left="567" w:right="-2" w:hanging="567"/>
        <w:jc w:val="center"/>
        <w:outlineLvl w:val="1"/>
        <w:rPr>
          <w:rFonts w:ascii="Times New Roman" w:hAnsi="Times New Roman" w:cs="Times New Roman"/>
          <w:sz w:val="28"/>
          <w:szCs w:val="28"/>
        </w:rPr>
      </w:pPr>
      <w:bookmarkStart w:id="2" w:name="P161"/>
      <w:bookmarkEnd w:id="2"/>
      <w:r w:rsidRPr="003F120D">
        <w:rPr>
          <w:rFonts w:ascii="Times New Roman" w:hAnsi="Times New Roman" w:cs="Times New Roman"/>
          <w:sz w:val="28"/>
          <w:szCs w:val="28"/>
        </w:rPr>
        <w:t>РАЗМЕРЫ, ПОРЯДОК И УСЛОВИЯ УСТАНОВЛЕНИЯВЫПЛАТ (НАДБАВОК) СТИМУЛИРУЮЩЕГО ХАРАКТЕРА РАБОТНИКАМ УЧРЕЖДЕНИЯ</w:t>
      </w:r>
    </w:p>
    <w:p w:rsidR="00164712" w:rsidRPr="003F120D" w:rsidRDefault="00164712" w:rsidP="00164712">
      <w:pPr>
        <w:pStyle w:val="ConsPlusNormal"/>
        <w:ind w:left="567" w:right="-2"/>
        <w:contextualSpacing/>
        <w:jc w:val="both"/>
        <w:rPr>
          <w:rFonts w:ascii="Times New Roman" w:hAnsi="Times New Roman" w:cs="Times New Roman"/>
          <w:sz w:val="28"/>
          <w:szCs w:val="28"/>
        </w:rPr>
      </w:pPr>
    </w:p>
    <w:p w:rsidR="00164712" w:rsidRPr="003F120D" w:rsidRDefault="00164712" w:rsidP="00164712">
      <w:pPr>
        <w:pStyle w:val="ConsPlusNormal"/>
        <w:ind w:left="567" w:right="-2"/>
        <w:contextualSpacing/>
        <w:jc w:val="both"/>
        <w:rPr>
          <w:rFonts w:ascii="Times New Roman" w:hAnsi="Times New Roman" w:cs="Times New Roman"/>
          <w:sz w:val="28"/>
          <w:szCs w:val="28"/>
        </w:rPr>
      </w:pPr>
    </w:p>
    <w:p w:rsidR="00164712" w:rsidRPr="003F120D" w:rsidRDefault="00164712" w:rsidP="00164712">
      <w:pPr>
        <w:pStyle w:val="ConsPlusNormal"/>
        <w:numPr>
          <w:ilvl w:val="1"/>
          <w:numId w:val="27"/>
        </w:numPr>
        <w:ind w:left="0" w:right="-2"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стимулирующего характера работникам муниципального учреждения устанавливаются в процентах к окладам (должностным окладам) или в абсолютных размерах.</w:t>
      </w:r>
    </w:p>
    <w:p w:rsidR="00164712" w:rsidRPr="003F120D" w:rsidRDefault="00164712" w:rsidP="00164712">
      <w:pPr>
        <w:pStyle w:val="ConsPlusNormal"/>
        <w:numPr>
          <w:ilvl w:val="1"/>
          <w:numId w:val="27"/>
        </w:numPr>
        <w:ind w:left="0" w:right="-2"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стимулирующего характера, размеры, порядок и условия их установления определяются положением об оплате труда работников в зависимости от требований к их работе в пределах фонда оплаты труда.</w:t>
      </w:r>
    </w:p>
    <w:p w:rsidR="00164712" w:rsidRPr="003F120D" w:rsidRDefault="00164712" w:rsidP="00164712">
      <w:pPr>
        <w:pStyle w:val="ConsPlusNormal"/>
        <w:numPr>
          <w:ilvl w:val="1"/>
          <w:numId w:val="27"/>
        </w:numPr>
        <w:adjustRightInd w:val="0"/>
        <w:spacing w:before="220"/>
        <w:ind w:left="0" w:firstLine="709"/>
        <w:contextualSpacing/>
        <w:jc w:val="both"/>
        <w:outlineLvl w:val="1"/>
        <w:rPr>
          <w:rFonts w:ascii="Times New Roman" w:hAnsi="Times New Roman" w:cs="Times New Roman"/>
          <w:sz w:val="28"/>
          <w:szCs w:val="28"/>
        </w:rPr>
      </w:pPr>
      <w:r w:rsidRPr="003F120D">
        <w:rPr>
          <w:rFonts w:ascii="Times New Roman" w:hAnsi="Times New Roman" w:cs="Times New Roman"/>
          <w:sz w:val="28"/>
          <w:szCs w:val="28"/>
        </w:rPr>
        <w:t>К выплатам стимулирующего характера относятся:</w:t>
      </w:r>
    </w:p>
    <w:p w:rsidR="00164712" w:rsidRPr="003F120D" w:rsidRDefault="00164712" w:rsidP="00164712">
      <w:pPr>
        <w:pStyle w:val="ConsPlusNormal"/>
        <w:numPr>
          <w:ilvl w:val="0"/>
          <w:numId w:val="13"/>
        </w:numPr>
        <w:adjustRightInd w:val="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за интенсивность и высокие результаты работы;</w:t>
      </w:r>
    </w:p>
    <w:p w:rsidR="00164712" w:rsidRPr="003F120D" w:rsidRDefault="00164712" w:rsidP="00164712">
      <w:pPr>
        <w:pStyle w:val="ConsPlusNormal"/>
        <w:numPr>
          <w:ilvl w:val="0"/>
          <w:numId w:val="13"/>
        </w:numPr>
        <w:adjustRightInd w:val="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за качество выполняемых работ;</w:t>
      </w:r>
    </w:p>
    <w:p w:rsidR="00164712" w:rsidRPr="003F120D" w:rsidRDefault="00164712" w:rsidP="00164712">
      <w:pPr>
        <w:pStyle w:val="ConsPlusNormal"/>
        <w:numPr>
          <w:ilvl w:val="0"/>
          <w:numId w:val="13"/>
        </w:numPr>
        <w:adjustRightInd w:val="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премиальные выплаты (надбавки).</w:t>
      </w:r>
    </w:p>
    <w:p w:rsidR="00164712" w:rsidRPr="003F120D" w:rsidRDefault="00164712" w:rsidP="00164712">
      <w:pPr>
        <w:pStyle w:val="ConsPlusNormal"/>
        <w:numPr>
          <w:ilvl w:val="1"/>
          <w:numId w:val="27"/>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lastRenderedPageBreak/>
        <w:t>Выплаты (надбавка) за интенсивность и высокие результаты работы устанавливаются в абсолютном значении в зависимости от должности и профессиональной квалификационной группы</w:t>
      </w:r>
      <w:r>
        <w:rPr>
          <w:rFonts w:ascii="Times New Roman" w:hAnsi="Times New Roman" w:cs="Times New Roman"/>
          <w:sz w:val="28"/>
          <w:szCs w:val="28"/>
        </w:rPr>
        <w:t xml:space="preserve"> </w:t>
      </w:r>
      <w:r w:rsidRPr="003F120D">
        <w:rPr>
          <w:rFonts w:ascii="Times New Roman" w:hAnsi="Times New Roman" w:cs="Times New Roman"/>
          <w:sz w:val="28"/>
          <w:szCs w:val="28"/>
        </w:rPr>
        <w:t>в соответствии со штатным расписанием, выплачивается пропорционально отработанному времени.</w:t>
      </w:r>
    </w:p>
    <w:p w:rsidR="00164712" w:rsidRPr="003F120D" w:rsidRDefault="00164712" w:rsidP="00164712">
      <w:pPr>
        <w:pStyle w:val="ConsPlusNormal"/>
        <w:numPr>
          <w:ilvl w:val="1"/>
          <w:numId w:val="27"/>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Выплат</w:t>
      </w:r>
      <w:r>
        <w:rPr>
          <w:rFonts w:ascii="Times New Roman" w:hAnsi="Times New Roman" w:cs="Times New Roman"/>
          <w:sz w:val="28"/>
          <w:szCs w:val="28"/>
        </w:rPr>
        <w:t>ы</w:t>
      </w:r>
      <w:r w:rsidRPr="003F120D">
        <w:rPr>
          <w:rFonts w:ascii="Times New Roman" w:hAnsi="Times New Roman" w:cs="Times New Roman"/>
          <w:sz w:val="28"/>
          <w:szCs w:val="28"/>
        </w:rPr>
        <w:t xml:space="preserve"> (надбавк</w:t>
      </w:r>
      <w:r>
        <w:rPr>
          <w:rFonts w:ascii="Times New Roman" w:hAnsi="Times New Roman" w:cs="Times New Roman"/>
          <w:sz w:val="28"/>
          <w:szCs w:val="28"/>
        </w:rPr>
        <w:t>и</w:t>
      </w:r>
      <w:r w:rsidRPr="003F120D">
        <w:rPr>
          <w:rFonts w:ascii="Times New Roman" w:hAnsi="Times New Roman" w:cs="Times New Roman"/>
          <w:sz w:val="28"/>
          <w:szCs w:val="28"/>
        </w:rPr>
        <w:t xml:space="preserve">) за качество выполняемых работ работникам учреждения осуществляется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рекомендуемых </w:t>
      </w:r>
      <w:hyperlink w:anchor="P864" w:history="1">
        <w:r w:rsidRPr="003F120D">
          <w:rPr>
            <w:rFonts w:ascii="Times New Roman" w:hAnsi="Times New Roman" w:cs="Times New Roman"/>
            <w:sz w:val="28"/>
            <w:szCs w:val="28"/>
          </w:rPr>
          <w:t>показателей и критериев</w:t>
        </w:r>
      </w:hyperlink>
      <w:r w:rsidRPr="003F120D">
        <w:rPr>
          <w:rFonts w:ascii="Times New Roman" w:hAnsi="Times New Roman" w:cs="Times New Roman"/>
          <w:sz w:val="28"/>
          <w:szCs w:val="28"/>
        </w:rPr>
        <w:t xml:space="preserve"> эффективности деятельности работников учреждения, предусмотренных приложением 2 к настоящему примерному положению. Коллективные договоры, соглашения, локальные нормативные акты учреждения об установлении показателей и критерий эффективности деятельности работников утверждаются с учетом мнения выборного органа первичной профсоюзной организации, при наличии.</w:t>
      </w:r>
    </w:p>
    <w:p w:rsidR="00164712" w:rsidRPr="003F120D" w:rsidRDefault="00164712" w:rsidP="00164712">
      <w:pPr>
        <w:pStyle w:val="ConsPlusNormal"/>
        <w:spacing w:before="220"/>
        <w:ind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Общий объем выплат (надбавок) за качество выполняемых работ составляет не более 40% должностного оклада. В случае не выполнения показателей и критериев эффективности деятельности работников изменение объема выплат (надбавок) за качество выполняемых работ в сторону уменьшения для каждого работника, рассматривается комиссией созданной в учреждении.</w:t>
      </w:r>
    </w:p>
    <w:p w:rsidR="00164712" w:rsidRPr="003F120D" w:rsidRDefault="00164712" w:rsidP="00164712">
      <w:pPr>
        <w:pStyle w:val="ConsPlusNormal"/>
        <w:spacing w:before="220"/>
        <w:ind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Состав комиссии формируется из председателя комиссии, которым является руководитель учреждения, и членов комиссии. Порядок деятельности комиссии утверждается локальным нормативным актом учреждения. Для каждого показателя и критерия эффективности деятельности работников учреждения присваивается определенное количество процентов от оклада (должностного оклада).</w:t>
      </w:r>
    </w:p>
    <w:p w:rsidR="00164712" w:rsidRPr="003F120D" w:rsidRDefault="00164712" w:rsidP="00164712">
      <w:pPr>
        <w:pStyle w:val="ConsPlusNormal"/>
        <w:ind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Решение комиссии об изменении размера выплат оформляется протоколом, который утверждается председателем комиссии. На основании протокола комиссии руководитель учреждения издает приказ об изменении размера выплат (надбавок) за качество выполняемых  работ.</w:t>
      </w:r>
    </w:p>
    <w:p w:rsidR="00164712" w:rsidRPr="003F120D" w:rsidRDefault="00164712" w:rsidP="00164712">
      <w:pPr>
        <w:pStyle w:val="ConsPlusNormal"/>
        <w:numPr>
          <w:ilvl w:val="1"/>
          <w:numId w:val="27"/>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 xml:space="preserve"> К премиальным выплатам</w:t>
      </w:r>
      <w:r>
        <w:rPr>
          <w:rFonts w:ascii="Times New Roman" w:hAnsi="Times New Roman" w:cs="Times New Roman"/>
          <w:sz w:val="28"/>
          <w:szCs w:val="28"/>
        </w:rPr>
        <w:t xml:space="preserve"> (надбавкам</w:t>
      </w:r>
      <w:r w:rsidRPr="003F120D">
        <w:rPr>
          <w:rFonts w:ascii="Times New Roman" w:hAnsi="Times New Roman" w:cs="Times New Roman"/>
          <w:sz w:val="28"/>
          <w:szCs w:val="28"/>
        </w:rPr>
        <w:t>) относятся:</w:t>
      </w:r>
    </w:p>
    <w:p w:rsidR="00164712" w:rsidRPr="003F120D" w:rsidRDefault="00164712" w:rsidP="00164712">
      <w:pPr>
        <w:pStyle w:val="ConsPlusNormal"/>
        <w:numPr>
          <w:ilvl w:val="0"/>
          <w:numId w:val="17"/>
        </w:numPr>
        <w:spacing w:before="22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по итогам работы;</w:t>
      </w:r>
    </w:p>
    <w:p w:rsidR="00164712" w:rsidRPr="003F120D" w:rsidRDefault="00164712" w:rsidP="00164712">
      <w:pPr>
        <w:pStyle w:val="ConsPlusNormal"/>
        <w:numPr>
          <w:ilvl w:val="0"/>
          <w:numId w:val="18"/>
        </w:numPr>
        <w:ind w:left="0" w:firstLine="698"/>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в связи с награждением правительственными и ведомственными наградами.</w:t>
      </w:r>
    </w:p>
    <w:p w:rsidR="00164712" w:rsidRPr="003F120D" w:rsidRDefault="00164712" w:rsidP="00164712">
      <w:pPr>
        <w:pStyle w:val="a7"/>
        <w:numPr>
          <w:ilvl w:val="1"/>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 xml:space="preserve">Определение размера выплаты (надбавки) по итогам работы производится в зависимости от выполнения целевых показателей эффективности деятельности работника учреждения, </w:t>
      </w:r>
      <w:r>
        <w:rPr>
          <w:rFonts w:ascii="Times New Roman" w:hAnsi="Times New Roman" w:cs="Times New Roman"/>
          <w:sz w:val="28"/>
          <w:szCs w:val="28"/>
        </w:rPr>
        <w:t xml:space="preserve">предусмотренных в приложении 4, </w:t>
      </w:r>
      <w:r w:rsidRPr="003F120D">
        <w:rPr>
          <w:rFonts w:ascii="Times New Roman" w:hAnsi="Times New Roman" w:cs="Times New Roman"/>
          <w:sz w:val="28"/>
          <w:szCs w:val="28"/>
        </w:rPr>
        <w:t>за с</w:t>
      </w:r>
      <w:r>
        <w:rPr>
          <w:rFonts w:ascii="Times New Roman" w:hAnsi="Times New Roman" w:cs="Times New Roman"/>
          <w:sz w:val="28"/>
          <w:szCs w:val="28"/>
        </w:rPr>
        <w:t xml:space="preserve">чет </w:t>
      </w:r>
      <w:proofErr w:type="gramStart"/>
      <w:r>
        <w:rPr>
          <w:rFonts w:ascii="Times New Roman" w:hAnsi="Times New Roman" w:cs="Times New Roman"/>
          <w:sz w:val="28"/>
          <w:szCs w:val="28"/>
        </w:rPr>
        <w:t>экономии фонда оплаты труда учреждения</w:t>
      </w:r>
      <w:proofErr w:type="gramEnd"/>
      <w:r>
        <w:rPr>
          <w:rFonts w:ascii="Times New Roman" w:hAnsi="Times New Roman" w:cs="Times New Roman"/>
          <w:sz w:val="28"/>
          <w:szCs w:val="28"/>
        </w:rPr>
        <w:t>.</w:t>
      </w:r>
    </w:p>
    <w:p w:rsidR="00164712" w:rsidRPr="003F120D" w:rsidRDefault="00164712" w:rsidP="00164712">
      <w:pPr>
        <w:pStyle w:val="ConsPlusNormal"/>
        <w:numPr>
          <w:ilvl w:val="1"/>
          <w:numId w:val="27"/>
        </w:numPr>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Выплаты (надбавки) в связи с награждением правительственными и ведомственными наградами:</w:t>
      </w:r>
    </w:p>
    <w:p w:rsidR="00164712" w:rsidRPr="003F120D" w:rsidRDefault="00164712" w:rsidP="00164712">
      <w:pPr>
        <w:ind w:firstLine="709"/>
        <w:jc w:val="both"/>
      </w:pPr>
      <w:r w:rsidRPr="003F120D">
        <w:t>1</w:t>
      </w:r>
      <w:r>
        <w:t>)</w:t>
      </w:r>
      <w:r w:rsidRPr="003F120D">
        <w:tab/>
        <w:t>за почетное звание, соответствующее исполняемой трудовой функции:</w:t>
      </w:r>
    </w:p>
    <w:p w:rsidR="00164712" w:rsidRPr="003F120D" w:rsidRDefault="00164712" w:rsidP="00164712">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а)</w:t>
      </w:r>
      <w:r w:rsidRPr="003F120D">
        <w:rPr>
          <w:rFonts w:ascii="Times New Roman" w:hAnsi="Times New Roman" w:cs="Times New Roman"/>
          <w:sz w:val="28"/>
          <w:szCs w:val="28"/>
        </w:rPr>
        <w:tab/>
        <w:t>"Народный" - в размере не менее 35 процентов минимального оклада по соответствующей профессионально-квалификационной группе (далее - минимального оклада);</w:t>
      </w:r>
    </w:p>
    <w:p w:rsidR="00164712" w:rsidRPr="003F120D" w:rsidRDefault="00164712" w:rsidP="00164712">
      <w:pPr>
        <w:pStyle w:val="a7"/>
        <w:autoSpaceDE w:val="0"/>
        <w:autoSpaceDN w:val="0"/>
        <w:adjustRightInd w:val="0"/>
        <w:spacing w:before="280"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lastRenderedPageBreak/>
        <w:t>б)</w:t>
      </w:r>
      <w:r w:rsidRPr="003F120D">
        <w:rPr>
          <w:rFonts w:ascii="Times New Roman" w:hAnsi="Times New Roman" w:cs="Times New Roman"/>
          <w:sz w:val="28"/>
          <w:szCs w:val="28"/>
        </w:rPr>
        <w:tab/>
        <w:t xml:space="preserve"> "Заслуженный" - в размере 30 процентов минимального оклада.</w:t>
      </w:r>
    </w:p>
    <w:p w:rsidR="00164712" w:rsidRPr="003F120D" w:rsidRDefault="00164712" w:rsidP="00164712">
      <w:pPr>
        <w:ind w:firstLine="709"/>
        <w:jc w:val="both"/>
      </w:pPr>
      <w:r w:rsidRPr="003F120D">
        <w:t>При наличии у работника более одного почетного звания выплата производится за одно почетное звание по выбору работника;</w:t>
      </w:r>
    </w:p>
    <w:p w:rsidR="00164712" w:rsidRPr="003F120D" w:rsidRDefault="00164712" w:rsidP="00164712">
      <w:pPr>
        <w:pStyle w:val="a7"/>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работникам, награжденным знаком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не менее 10 процентов минимального оклада;</w:t>
      </w:r>
    </w:p>
    <w:p w:rsidR="00164712" w:rsidRPr="003F120D" w:rsidRDefault="00164712" w:rsidP="00164712">
      <w:pPr>
        <w:pStyle w:val="a7"/>
        <w:numPr>
          <w:ilvl w:val="1"/>
          <w:numId w:val="2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работникам, которым присвоена ученая степень, соответствующая исполняемой трудовой функции:</w:t>
      </w:r>
    </w:p>
    <w:p w:rsidR="00164712" w:rsidRPr="003F120D" w:rsidRDefault="00164712" w:rsidP="00164712">
      <w:pPr>
        <w:pStyle w:val="a7"/>
        <w:autoSpaceDE w:val="0"/>
        <w:autoSpaceDN w:val="0"/>
        <w:adjustRightInd w:val="0"/>
        <w:spacing w:before="280"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а) за ученую степень доктора наук - в размере не менее 40 процентов минимального оклада;</w:t>
      </w:r>
    </w:p>
    <w:p w:rsidR="00164712" w:rsidRPr="003F120D" w:rsidRDefault="00164712" w:rsidP="00164712">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б) за ученую степень кандидата наук - в размере не менее 35 процентов минимального оклада.</w:t>
      </w:r>
    </w:p>
    <w:p w:rsidR="00164712" w:rsidRPr="003F120D" w:rsidRDefault="00164712" w:rsidP="00164712">
      <w:pPr>
        <w:ind w:firstLine="709"/>
        <w:jc w:val="both"/>
      </w:pPr>
      <w:r w:rsidRPr="003F120D">
        <w:t>При наличии у работника учреждения ученой степени, почетного звания и знака отличия выплаты устанавливаются по каждому из этих оснований.</w:t>
      </w:r>
    </w:p>
    <w:p w:rsidR="00164712" w:rsidRPr="003F120D" w:rsidRDefault="00164712" w:rsidP="00164712">
      <w:pPr>
        <w:pStyle w:val="ConsPlusNormal"/>
        <w:numPr>
          <w:ilvl w:val="0"/>
          <w:numId w:val="28"/>
        </w:numPr>
        <w:adjustRightInd w:val="0"/>
        <w:ind w:left="0" w:firstLine="709"/>
        <w:contextualSpacing/>
        <w:jc w:val="both"/>
        <w:outlineLvl w:val="1"/>
        <w:rPr>
          <w:rFonts w:ascii="Times New Roman" w:hAnsi="Times New Roman" w:cs="Times New Roman"/>
          <w:sz w:val="28"/>
          <w:szCs w:val="28"/>
        </w:rPr>
      </w:pPr>
      <w:r w:rsidRPr="003F120D">
        <w:rPr>
          <w:rFonts w:ascii="Times New Roman" w:hAnsi="Times New Roman" w:cs="Times New Roman"/>
          <w:sz w:val="28"/>
          <w:szCs w:val="28"/>
        </w:rPr>
        <w:t>Решение о премиальных выплатах</w:t>
      </w:r>
      <w:r>
        <w:rPr>
          <w:rFonts w:ascii="Times New Roman" w:hAnsi="Times New Roman" w:cs="Times New Roman"/>
          <w:sz w:val="28"/>
          <w:szCs w:val="28"/>
        </w:rPr>
        <w:t xml:space="preserve"> (надбавках</w:t>
      </w:r>
      <w:proofErr w:type="gramStart"/>
      <w:r>
        <w:rPr>
          <w:rFonts w:ascii="Times New Roman" w:hAnsi="Times New Roman" w:cs="Times New Roman"/>
          <w:sz w:val="28"/>
          <w:szCs w:val="28"/>
        </w:rPr>
        <w:t>)</w:t>
      </w:r>
      <w:r w:rsidRPr="003F120D">
        <w:rPr>
          <w:rFonts w:ascii="Times New Roman" w:hAnsi="Times New Roman" w:cs="Times New Roman"/>
          <w:sz w:val="28"/>
          <w:szCs w:val="28"/>
        </w:rPr>
        <w:t>р</w:t>
      </w:r>
      <w:proofErr w:type="gramEnd"/>
      <w:r w:rsidRPr="003F120D">
        <w:rPr>
          <w:rFonts w:ascii="Times New Roman" w:hAnsi="Times New Roman" w:cs="Times New Roman"/>
          <w:sz w:val="28"/>
          <w:szCs w:val="28"/>
        </w:rPr>
        <w:t>аботнику муниципального учреждения принимается руководителем муниципального учреждения и оформляется распорядительным актом учреждения.</w:t>
      </w:r>
    </w:p>
    <w:p w:rsidR="00164712" w:rsidRPr="003F120D" w:rsidRDefault="00164712" w:rsidP="00164712">
      <w:pPr>
        <w:pStyle w:val="ConsPlusNormal"/>
        <w:numPr>
          <w:ilvl w:val="0"/>
          <w:numId w:val="28"/>
        </w:numPr>
        <w:adjustRightInd w:val="0"/>
        <w:ind w:left="0" w:firstLine="709"/>
        <w:contextualSpacing/>
        <w:jc w:val="both"/>
        <w:outlineLvl w:val="1"/>
        <w:rPr>
          <w:rFonts w:ascii="Times New Roman" w:hAnsi="Times New Roman" w:cs="Times New Roman"/>
          <w:sz w:val="28"/>
          <w:szCs w:val="28"/>
        </w:rPr>
      </w:pPr>
      <w:r w:rsidRPr="003F120D">
        <w:rPr>
          <w:rFonts w:ascii="Times New Roman" w:hAnsi="Times New Roman" w:cs="Times New Roman"/>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поступающих от приносящей доход деятельности.</w:t>
      </w: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Normal"/>
        <w:numPr>
          <w:ilvl w:val="0"/>
          <w:numId w:val="24"/>
        </w:numPr>
        <w:contextualSpacing/>
        <w:jc w:val="center"/>
        <w:outlineLvl w:val="1"/>
        <w:rPr>
          <w:rFonts w:ascii="Times New Roman" w:hAnsi="Times New Roman" w:cs="Times New Roman"/>
          <w:sz w:val="28"/>
          <w:szCs w:val="28"/>
        </w:rPr>
      </w:pPr>
      <w:r w:rsidRPr="003F120D">
        <w:rPr>
          <w:rFonts w:ascii="Times New Roman" w:hAnsi="Times New Roman" w:cs="Times New Roman"/>
          <w:sz w:val="28"/>
          <w:szCs w:val="28"/>
        </w:rPr>
        <w:t>УСЛОВИЯ ОПЛАТЫ ТРУДА РУКОВОДИТЕЛЯ УЧРЕЖДЕНИЯ, ЗАМЕСТИТЕЛЯ РУКОВОДИТЕЛЯ</w:t>
      </w:r>
    </w:p>
    <w:p w:rsidR="00164712" w:rsidRPr="003F120D" w:rsidRDefault="00164712" w:rsidP="00164712">
      <w:pPr>
        <w:pStyle w:val="ConsPlusNormal"/>
        <w:contextualSpacing/>
        <w:jc w:val="center"/>
        <w:outlineLvl w:val="1"/>
        <w:rPr>
          <w:rFonts w:ascii="Times New Roman" w:hAnsi="Times New Roman" w:cs="Times New Roman"/>
          <w:sz w:val="28"/>
          <w:szCs w:val="28"/>
        </w:rPr>
      </w:pPr>
    </w:p>
    <w:p w:rsidR="00164712" w:rsidRPr="003F120D" w:rsidRDefault="00164712" w:rsidP="00164712">
      <w:pPr>
        <w:pStyle w:val="ConsPlusNormal"/>
        <w:contextualSpacing/>
        <w:jc w:val="center"/>
        <w:outlineLvl w:val="1"/>
        <w:rPr>
          <w:rFonts w:ascii="Times New Roman" w:hAnsi="Times New Roman" w:cs="Times New Roman"/>
          <w:sz w:val="28"/>
          <w:szCs w:val="28"/>
        </w:rPr>
      </w:pPr>
    </w:p>
    <w:p w:rsidR="00164712" w:rsidRPr="003F120D" w:rsidRDefault="00164712" w:rsidP="00164712">
      <w:pPr>
        <w:pStyle w:val="ConsPlusNormal"/>
        <w:numPr>
          <w:ilvl w:val="1"/>
          <w:numId w:val="20"/>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Заработная плата руководителя учреждения, состоит из должностного оклада, выплат (надбавок) компенсационного и стимулирующего характера.</w:t>
      </w:r>
    </w:p>
    <w:p w:rsidR="00164712" w:rsidRPr="003F120D"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Должностной оклад руководителя учреждения</w:t>
      </w:r>
      <w:r>
        <w:rPr>
          <w:rFonts w:ascii="Times New Roman" w:hAnsi="Times New Roman" w:cs="Times New Roman"/>
          <w:sz w:val="28"/>
          <w:szCs w:val="28"/>
        </w:rPr>
        <w:t xml:space="preserve"> включает в себя  надбавку за работу в сельской местности </w:t>
      </w:r>
      <w:r w:rsidRPr="003F120D">
        <w:rPr>
          <w:rFonts w:ascii="Times New Roman" w:hAnsi="Times New Roman" w:cs="Times New Roman"/>
          <w:sz w:val="28"/>
          <w:szCs w:val="28"/>
        </w:rPr>
        <w:t>устанавливается в соответствии</w:t>
      </w:r>
      <w:r>
        <w:rPr>
          <w:rFonts w:ascii="Times New Roman" w:hAnsi="Times New Roman" w:cs="Times New Roman"/>
          <w:sz w:val="28"/>
          <w:szCs w:val="28"/>
        </w:rPr>
        <w:t xml:space="preserve"> </w:t>
      </w:r>
      <w:proofErr w:type="gramStart"/>
      <w:r w:rsidRPr="003F120D">
        <w:rPr>
          <w:rFonts w:ascii="Times New Roman" w:hAnsi="Times New Roman" w:cs="Times New Roman"/>
          <w:sz w:val="28"/>
          <w:szCs w:val="28"/>
        </w:rPr>
        <w:t>с</w:t>
      </w:r>
      <w:proofErr w:type="gramEnd"/>
      <w:r w:rsidRPr="003F120D">
        <w:rPr>
          <w:rFonts w:ascii="Times New Roman" w:hAnsi="Times New Roman" w:cs="Times New Roman"/>
          <w:sz w:val="28"/>
          <w:szCs w:val="28"/>
        </w:rPr>
        <w:t>:</w:t>
      </w:r>
    </w:p>
    <w:p w:rsidR="00164712" w:rsidRPr="003F120D" w:rsidRDefault="00164712" w:rsidP="00164712">
      <w:pPr>
        <w:pStyle w:val="a7"/>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F120D">
        <w:rPr>
          <w:rFonts w:ascii="Times New Roman" w:hAnsi="Times New Roman" w:cs="Times New Roman"/>
          <w:sz w:val="28"/>
          <w:szCs w:val="28"/>
        </w:rPr>
        <w:t>положением о порядке определения размера кратного отношения должностных окладов руководителей муниципальных учреждений дополнительного образования и муниципального казенного учреждения культуры "</w:t>
      </w:r>
      <w:proofErr w:type="spellStart"/>
      <w:r w:rsidRPr="003F120D">
        <w:rPr>
          <w:rFonts w:ascii="Times New Roman" w:hAnsi="Times New Roman" w:cs="Times New Roman"/>
          <w:sz w:val="28"/>
          <w:szCs w:val="28"/>
        </w:rPr>
        <w:t>Межпоселенческая</w:t>
      </w:r>
      <w:proofErr w:type="spellEnd"/>
      <w:r w:rsidRPr="003F120D">
        <w:rPr>
          <w:rFonts w:ascii="Times New Roman" w:hAnsi="Times New Roman" w:cs="Times New Roman"/>
          <w:sz w:val="28"/>
          <w:szCs w:val="28"/>
        </w:rPr>
        <w:t xml:space="preserve"> районная библиотека" Иркутского районного муниципального образования, находящихся в ведении отдела культуры, физической культуры и спорта Комитета по социальной политике администрации Иркутского районного муниципального образования, к средней заработной плате работников основного персонала возглавляемых ими муниципальных учреждений Иркутского районного муниципального образования, утвержденным</w:t>
      </w:r>
      <w:proofErr w:type="gramEnd"/>
      <w:r w:rsidRPr="003F120D">
        <w:rPr>
          <w:rFonts w:ascii="Times New Roman" w:hAnsi="Times New Roman" w:cs="Times New Roman"/>
          <w:sz w:val="28"/>
          <w:szCs w:val="28"/>
        </w:rPr>
        <w:t xml:space="preserve"> постановлением администрации Иркутского районного муниципального образования от 05.12.2018 № 546;</w:t>
      </w:r>
    </w:p>
    <w:p w:rsidR="00164712" w:rsidRDefault="00164712" w:rsidP="00164712">
      <w:pPr>
        <w:pStyle w:val="a7"/>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 xml:space="preserve">порядком исчисления размера средней заработной </w:t>
      </w:r>
      <w:proofErr w:type="gramStart"/>
      <w:r w:rsidRPr="003F120D">
        <w:rPr>
          <w:rFonts w:ascii="Times New Roman" w:hAnsi="Times New Roman" w:cs="Times New Roman"/>
          <w:sz w:val="28"/>
          <w:szCs w:val="28"/>
        </w:rPr>
        <w:t xml:space="preserve">платы для определения размеров должностных окладов руководителей муниципальных </w:t>
      </w:r>
      <w:r w:rsidRPr="003F120D">
        <w:rPr>
          <w:rFonts w:ascii="Times New Roman" w:hAnsi="Times New Roman" w:cs="Times New Roman"/>
          <w:sz w:val="28"/>
          <w:szCs w:val="28"/>
        </w:rPr>
        <w:lastRenderedPageBreak/>
        <w:t>учреждений Иркутского районного муниципального</w:t>
      </w:r>
      <w:proofErr w:type="gramEnd"/>
      <w:r w:rsidRPr="003F120D">
        <w:rPr>
          <w:rFonts w:ascii="Times New Roman" w:hAnsi="Times New Roman" w:cs="Times New Roman"/>
          <w:sz w:val="28"/>
          <w:szCs w:val="28"/>
        </w:rPr>
        <w:t xml:space="preserve"> образования, утвержденным постановлением администрации Иркутского районного муниципального образования от 25.04.2011 № 2534</w:t>
      </w:r>
      <w:r>
        <w:rPr>
          <w:rFonts w:ascii="Times New Roman" w:hAnsi="Times New Roman" w:cs="Times New Roman"/>
          <w:sz w:val="28"/>
          <w:szCs w:val="28"/>
        </w:rPr>
        <w:t>.</w:t>
      </w:r>
    </w:p>
    <w:p w:rsidR="00164712" w:rsidRPr="003F120D"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Работнику, вновь назначаемому на должность руководителя, 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164712"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Руководителю учреждения</w:t>
      </w:r>
      <w:r>
        <w:rPr>
          <w:rFonts w:ascii="Times New Roman" w:hAnsi="Times New Roman" w:cs="Times New Roman"/>
          <w:sz w:val="28"/>
          <w:szCs w:val="28"/>
        </w:rPr>
        <w:t xml:space="preserve"> </w:t>
      </w:r>
      <w:r w:rsidRPr="00EB2D8C">
        <w:rPr>
          <w:rFonts w:ascii="Times New Roman" w:hAnsi="Times New Roman" w:cs="Times New Roman"/>
          <w:sz w:val="28"/>
          <w:szCs w:val="28"/>
        </w:rPr>
        <w:t xml:space="preserve">устанавливаются выплаты компенсационного характера, предусмотренные разделом </w:t>
      </w:r>
      <w:r w:rsidRPr="00EB2D8C">
        <w:rPr>
          <w:rFonts w:ascii="Times New Roman" w:hAnsi="Times New Roman" w:cs="Times New Roman"/>
          <w:sz w:val="28"/>
          <w:szCs w:val="28"/>
          <w:lang w:val="en-US"/>
        </w:rPr>
        <w:t>III</w:t>
      </w:r>
      <w:r w:rsidRPr="00EB2D8C">
        <w:rPr>
          <w:rFonts w:ascii="Times New Roman" w:hAnsi="Times New Roman" w:cs="Times New Roman"/>
          <w:sz w:val="28"/>
          <w:szCs w:val="28"/>
        </w:rPr>
        <w:t xml:space="preserve"> настоящего Положения, за исключением </w:t>
      </w:r>
      <w:r>
        <w:rPr>
          <w:rFonts w:ascii="Times New Roman" w:hAnsi="Times New Roman" w:cs="Times New Roman"/>
          <w:sz w:val="28"/>
          <w:szCs w:val="28"/>
        </w:rPr>
        <w:t>надбавки за работу в сельской местности.</w:t>
      </w:r>
    </w:p>
    <w:p w:rsidR="00164712" w:rsidRPr="00EB2D8C"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Руководителю учреждения устанавливаются выплаты стимулирующего характера:</w:t>
      </w:r>
    </w:p>
    <w:p w:rsidR="00164712" w:rsidRDefault="00164712" w:rsidP="00164712">
      <w:pPr>
        <w:pStyle w:val="a7"/>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премиальная выплата (надбавка)</w:t>
      </w:r>
      <w:r w:rsidRPr="003F120D">
        <w:rPr>
          <w:rFonts w:ascii="Times New Roman" w:hAnsi="Times New Roman" w:cs="Times New Roman"/>
          <w:sz w:val="28"/>
          <w:szCs w:val="28"/>
        </w:rPr>
        <w:t xml:space="preserve"> в соответствии с показателями эффективности  работы и критериями деятельности учреждения, утвержденными нормативным правовым актом администрации Иркутского районного муниципального образования</w:t>
      </w:r>
      <w:r>
        <w:rPr>
          <w:rFonts w:ascii="Times New Roman" w:hAnsi="Times New Roman" w:cs="Times New Roman"/>
          <w:sz w:val="28"/>
          <w:szCs w:val="28"/>
        </w:rPr>
        <w:t>;</w:t>
      </w:r>
    </w:p>
    <w:p w:rsidR="00164712" w:rsidRPr="003F120D" w:rsidRDefault="00164712" w:rsidP="00164712">
      <w:pPr>
        <w:pStyle w:val="a7"/>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выплата (надбавка) за выслугу лет, в размере 20% от должностного оклада.</w:t>
      </w:r>
    </w:p>
    <w:p w:rsidR="00164712" w:rsidRPr="003F120D"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Заработная плата заместителя руководителя состоит из должностного оклада, выплат (надбавок) компенсацион</w:t>
      </w:r>
      <w:r>
        <w:rPr>
          <w:rFonts w:ascii="Times New Roman" w:hAnsi="Times New Roman" w:cs="Times New Roman"/>
          <w:sz w:val="28"/>
          <w:szCs w:val="28"/>
        </w:rPr>
        <w:t>ного и стимулирующего характера.</w:t>
      </w:r>
    </w:p>
    <w:p w:rsidR="00164712"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3F120D">
        <w:rPr>
          <w:rFonts w:ascii="Times New Roman" w:hAnsi="Times New Roman" w:cs="Times New Roman"/>
          <w:sz w:val="28"/>
          <w:szCs w:val="28"/>
        </w:rPr>
        <w:t>Должностные оклады заместителей руководителя устанавливаются на 10 - 30% ниже должностного оклада руководителя учреждения в зависимости от сложности и объема должностных обязанностей.</w:t>
      </w:r>
    </w:p>
    <w:p w:rsidR="00164712" w:rsidRPr="003F120D"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Должностные оклады заместителя руководителя включают в себя надбавку за работу в сельской местности.</w:t>
      </w:r>
    </w:p>
    <w:p w:rsidR="00164712"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 xml:space="preserve">Заместителям руководителя устанавливаются выплаты компенсационного характера, предусмотренные разделом </w:t>
      </w:r>
      <w:r w:rsidRPr="00EB2D8C">
        <w:rPr>
          <w:rFonts w:ascii="Times New Roman" w:hAnsi="Times New Roman" w:cs="Times New Roman"/>
          <w:sz w:val="28"/>
          <w:szCs w:val="28"/>
          <w:lang w:val="en-US"/>
        </w:rPr>
        <w:t>III</w:t>
      </w:r>
      <w:r w:rsidRPr="00EB2D8C">
        <w:rPr>
          <w:rFonts w:ascii="Times New Roman" w:hAnsi="Times New Roman" w:cs="Times New Roman"/>
          <w:sz w:val="28"/>
          <w:szCs w:val="28"/>
        </w:rPr>
        <w:t xml:space="preserve"> настоящего Положения, за исключением </w:t>
      </w:r>
      <w:r>
        <w:rPr>
          <w:rFonts w:ascii="Times New Roman" w:hAnsi="Times New Roman" w:cs="Times New Roman"/>
          <w:sz w:val="28"/>
          <w:szCs w:val="28"/>
        </w:rPr>
        <w:t>надбавки за работу в сельской местности.</w:t>
      </w:r>
    </w:p>
    <w:p w:rsidR="00164712"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 xml:space="preserve">Заместителю руководителя учреждения </w:t>
      </w:r>
      <w:r>
        <w:rPr>
          <w:rFonts w:ascii="Times New Roman" w:hAnsi="Times New Roman" w:cs="Times New Roman"/>
          <w:sz w:val="28"/>
          <w:szCs w:val="28"/>
        </w:rPr>
        <w:t>устанавливаются выплаты стимулирующего характера:</w:t>
      </w:r>
    </w:p>
    <w:p w:rsidR="00164712" w:rsidRDefault="00164712" w:rsidP="00164712">
      <w:pPr>
        <w:pStyle w:val="a7"/>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премиальные </w:t>
      </w:r>
      <w:r w:rsidRPr="003F120D">
        <w:rPr>
          <w:rFonts w:ascii="Times New Roman" w:hAnsi="Times New Roman" w:cs="Times New Roman"/>
          <w:sz w:val="28"/>
          <w:szCs w:val="28"/>
        </w:rPr>
        <w:t>выплаты (надбавки) по итогам работы</w:t>
      </w:r>
      <w:r>
        <w:rPr>
          <w:rFonts w:ascii="Times New Roman" w:hAnsi="Times New Roman" w:cs="Times New Roman"/>
          <w:sz w:val="28"/>
          <w:szCs w:val="28"/>
        </w:rPr>
        <w:t>;</w:t>
      </w:r>
    </w:p>
    <w:p w:rsidR="00164712" w:rsidRDefault="00164712" w:rsidP="00164712">
      <w:pPr>
        <w:pStyle w:val="a7"/>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выплата (надбавка) за выслугу лет, в размере 20% от должностного оклада.</w:t>
      </w:r>
    </w:p>
    <w:p w:rsidR="00164712" w:rsidRPr="00EB2D8C" w:rsidRDefault="00164712" w:rsidP="00164712">
      <w:pPr>
        <w:pStyle w:val="a7"/>
        <w:numPr>
          <w:ilvl w:val="1"/>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B2D8C">
        <w:rPr>
          <w:rFonts w:ascii="Times New Roman" w:hAnsi="Times New Roman" w:cs="Times New Roman"/>
          <w:sz w:val="28"/>
          <w:szCs w:val="28"/>
        </w:rPr>
        <w:t xml:space="preserve">Определение размера выплаты (надбавки) по итогам работы </w:t>
      </w:r>
      <w:r>
        <w:rPr>
          <w:rFonts w:ascii="Times New Roman" w:hAnsi="Times New Roman" w:cs="Times New Roman"/>
          <w:sz w:val="28"/>
          <w:szCs w:val="28"/>
        </w:rPr>
        <w:t xml:space="preserve">заместителя руководителя учреждения </w:t>
      </w:r>
      <w:r w:rsidRPr="00EB2D8C">
        <w:rPr>
          <w:rFonts w:ascii="Times New Roman" w:hAnsi="Times New Roman" w:cs="Times New Roman"/>
          <w:sz w:val="28"/>
          <w:szCs w:val="28"/>
        </w:rPr>
        <w:t xml:space="preserve">производится в зависимости от выполнения целевых показателей эффективности деятельности работника учреждения, предусмотренных в приложении 4, за счет </w:t>
      </w:r>
      <w:proofErr w:type="gramStart"/>
      <w:r w:rsidRPr="00EB2D8C">
        <w:rPr>
          <w:rFonts w:ascii="Times New Roman" w:hAnsi="Times New Roman" w:cs="Times New Roman"/>
          <w:sz w:val="28"/>
          <w:szCs w:val="28"/>
        </w:rPr>
        <w:t>экономии фонда оплаты труда учреждения</w:t>
      </w:r>
      <w:proofErr w:type="gramEnd"/>
      <w:r w:rsidRPr="00EB2D8C">
        <w:rPr>
          <w:rFonts w:ascii="Times New Roman" w:hAnsi="Times New Roman" w:cs="Times New Roman"/>
          <w:sz w:val="28"/>
          <w:szCs w:val="28"/>
        </w:rPr>
        <w:t>.</w:t>
      </w:r>
    </w:p>
    <w:p w:rsidR="00164712" w:rsidRPr="003F120D" w:rsidRDefault="00164712" w:rsidP="00164712">
      <w:pPr>
        <w:pStyle w:val="ConsPlusNormal"/>
        <w:numPr>
          <w:ilvl w:val="1"/>
          <w:numId w:val="20"/>
        </w:numPr>
        <w:adjustRightInd w:val="0"/>
        <w:ind w:left="0" w:firstLine="709"/>
        <w:contextualSpacing/>
        <w:jc w:val="both"/>
        <w:outlineLvl w:val="1"/>
        <w:rPr>
          <w:rFonts w:ascii="Times New Roman" w:hAnsi="Times New Roman" w:cs="Times New Roman"/>
          <w:sz w:val="28"/>
          <w:szCs w:val="28"/>
        </w:rPr>
      </w:pPr>
      <w:r w:rsidRPr="003F120D">
        <w:rPr>
          <w:rFonts w:ascii="Times New Roman" w:hAnsi="Times New Roman" w:cs="Times New Roman"/>
          <w:sz w:val="28"/>
          <w:szCs w:val="28"/>
        </w:rPr>
        <w:t>Решение о премиальных выплатах</w:t>
      </w:r>
      <w:r>
        <w:rPr>
          <w:rFonts w:ascii="Times New Roman" w:hAnsi="Times New Roman" w:cs="Times New Roman"/>
          <w:sz w:val="28"/>
          <w:szCs w:val="28"/>
        </w:rPr>
        <w:t xml:space="preserve"> (надбавках</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аместителю руководителя </w:t>
      </w:r>
      <w:r w:rsidRPr="003F120D">
        <w:rPr>
          <w:rFonts w:ascii="Times New Roman" w:hAnsi="Times New Roman" w:cs="Times New Roman"/>
          <w:sz w:val="28"/>
          <w:szCs w:val="28"/>
        </w:rPr>
        <w:t>учреждения принимается руководителем муниципального учреждения и оформляется распорядительным актом учреждения.</w:t>
      </w:r>
    </w:p>
    <w:p w:rsidR="00164712" w:rsidRPr="003F120D" w:rsidRDefault="00164712" w:rsidP="00164712">
      <w:pPr>
        <w:pStyle w:val="a7"/>
        <w:autoSpaceDE w:val="0"/>
        <w:autoSpaceDN w:val="0"/>
        <w:adjustRightInd w:val="0"/>
        <w:spacing w:after="0" w:line="240" w:lineRule="auto"/>
        <w:ind w:left="2138"/>
        <w:jc w:val="both"/>
        <w:rPr>
          <w:rFonts w:ascii="Times New Roman" w:hAnsi="Times New Roman" w:cs="Times New Roman"/>
          <w:sz w:val="28"/>
          <w:szCs w:val="28"/>
        </w:rPr>
      </w:pPr>
    </w:p>
    <w:p w:rsidR="00164712" w:rsidRPr="003F120D" w:rsidRDefault="00164712" w:rsidP="00164712">
      <w:pPr>
        <w:pStyle w:val="a7"/>
        <w:autoSpaceDE w:val="0"/>
        <w:autoSpaceDN w:val="0"/>
        <w:adjustRightInd w:val="0"/>
        <w:spacing w:after="0" w:line="240" w:lineRule="auto"/>
        <w:ind w:left="2138"/>
        <w:jc w:val="both"/>
        <w:rPr>
          <w:rFonts w:ascii="Times New Roman" w:hAnsi="Times New Roman" w:cs="Times New Roman"/>
          <w:sz w:val="28"/>
          <w:szCs w:val="28"/>
        </w:rPr>
      </w:pPr>
    </w:p>
    <w:p w:rsidR="00164712" w:rsidRPr="003F120D" w:rsidRDefault="00164712" w:rsidP="00164712">
      <w:pPr>
        <w:pStyle w:val="ConsPlusNormal"/>
        <w:numPr>
          <w:ilvl w:val="0"/>
          <w:numId w:val="25"/>
        </w:numPr>
        <w:ind w:right="423"/>
        <w:contextualSpacing/>
        <w:jc w:val="center"/>
        <w:outlineLvl w:val="1"/>
        <w:rPr>
          <w:rFonts w:ascii="Times New Roman" w:hAnsi="Times New Roman" w:cs="Times New Roman"/>
          <w:sz w:val="28"/>
          <w:szCs w:val="28"/>
        </w:rPr>
      </w:pPr>
      <w:r w:rsidRPr="003F120D">
        <w:rPr>
          <w:rFonts w:ascii="Times New Roman" w:hAnsi="Times New Roman" w:cs="Times New Roman"/>
          <w:sz w:val="28"/>
          <w:szCs w:val="28"/>
        </w:rPr>
        <w:t xml:space="preserve">ПОРЯДОК ИНДЕКСАЦИИ ЗАРАБОТНОЙ ПЛАТЫ </w:t>
      </w:r>
    </w:p>
    <w:p w:rsidR="00164712" w:rsidRPr="003F120D" w:rsidRDefault="00164712" w:rsidP="00164712">
      <w:pPr>
        <w:pStyle w:val="ConsPlusNormal"/>
        <w:contextualSpacing/>
        <w:jc w:val="center"/>
        <w:rPr>
          <w:rFonts w:ascii="Times New Roman" w:hAnsi="Times New Roman" w:cs="Times New Roman"/>
          <w:sz w:val="28"/>
          <w:szCs w:val="28"/>
        </w:rPr>
      </w:pPr>
    </w:p>
    <w:p w:rsidR="00164712" w:rsidRPr="003F120D" w:rsidRDefault="00164712" w:rsidP="00164712">
      <w:pPr>
        <w:pStyle w:val="ConsPlusNormal"/>
        <w:contextualSpacing/>
        <w:jc w:val="center"/>
        <w:rPr>
          <w:rFonts w:ascii="Times New Roman" w:hAnsi="Times New Roman" w:cs="Times New Roman"/>
          <w:sz w:val="28"/>
          <w:szCs w:val="28"/>
        </w:rPr>
      </w:pPr>
    </w:p>
    <w:p w:rsidR="00164712" w:rsidRPr="003F120D" w:rsidRDefault="00164712" w:rsidP="00164712">
      <w:pPr>
        <w:pStyle w:val="ConsPlusNormal"/>
        <w:numPr>
          <w:ilvl w:val="1"/>
          <w:numId w:val="20"/>
        </w:numPr>
        <w:ind w:left="0" w:right="-2" w:firstLine="709"/>
        <w:jc w:val="both"/>
        <w:outlineLvl w:val="1"/>
        <w:rPr>
          <w:rFonts w:ascii="Times New Roman" w:hAnsi="Times New Roman" w:cs="Times New Roman"/>
          <w:sz w:val="28"/>
          <w:szCs w:val="28"/>
        </w:rPr>
      </w:pPr>
      <w:r w:rsidRPr="003F120D">
        <w:rPr>
          <w:rFonts w:ascii="Times New Roman" w:hAnsi="Times New Roman" w:cs="Times New Roman"/>
          <w:sz w:val="28"/>
          <w:szCs w:val="28"/>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доведенных до учреждения на текущий финансовый</w:t>
      </w:r>
      <w:r w:rsidRPr="003F120D">
        <w:rPr>
          <w:rFonts w:ascii="Times New Roman" w:hAnsi="Times New Roman" w:cs="Times New Roman"/>
          <w:sz w:val="28"/>
          <w:szCs w:val="28"/>
          <w:lang w:val="en-US"/>
        </w:rPr>
        <w:t> </w:t>
      </w:r>
      <w:r w:rsidRPr="003F120D">
        <w:rPr>
          <w:rFonts w:ascii="Times New Roman" w:hAnsi="Times New Roman" w:cs="Times New Roman"/>
          <w:sz w:val="28"/>
          <w:szCs w:val="28"/>
        </w:rPr>
        <w:t>год на оплату труда.</w:t>
      </w:r>
    </w:p>
    <w:p w:rsidR="00164712" w:rsidRPr="003F120D" w:rsidRDefault="00164712" w:rsidP="00164712">
      <w:pPr>
        <w:pStyle w:val="ConsPlusNormal"/>
        <w:contextualSpacing/>
        <w:jc w:val="center"/>
        <w:outlineLvl w:val="1"/>
        <w:rPr>
          <w:rFonts w:ascii="Times New Roman" w:hAnsi="Times New Roman" w:cs="Times New Roman"/>
          <w:sz w:val="28"/>
          <w:szCs w:val="28"/>
        </w:rPr>
      </w:pPr>
    </w:p>
    <w:p w:rsidR="00164712" w:rsidRPr="003F120D" w:rsidRDefault="00164712" w:rsidP="00164712">
      <w:pPr>
        <w:pStyle w:val="ConsPlusNormal"/>
        <w:contextualSpacing/>
        <w:jc w:val="center"/>
        <w:outlineLvl w:val="1"/>
        <w:rPr>
          <w:rFonts w:ascii="Times New Roman" w:hAnsi="Times New Roman" w:cs="Times New Roman"/>
          <w:sz w:val="28"/>
          <w:szCs w:val="28"/>
        </w:rPr>
      </w:pPr>
    </w:p>
    <w:p w:rsidR="00164712" w:rsidRPr="003F120D" w:rsidRDefault="00164712" w:rsidP="00164712">
      <w:pPr>
        <w:pStyle w:val="ConsPlusNormal"/>
        <w:numPr>
          <w:ilvl w:val="0"/>
          <w:numId w:val="30"/>
        </w:numPr>
        <w:ind w:right="423"/>
        <w:contextualSpacing/>
        <w:jc w:val="center"/>
        <w:outlineLvl w:val="1"/>
        <w:rPr>
          <w:rFonts w:ascii="Times New Roman" w:hAnsi="Times New Roman" w:cs="Times New Roman"/>
          <w:sz w:val="28"/>
          <w:szCs w:val="28"/>
        </w:rPr>
      </w:pPr>
      <w:r w:rsidRPr="003F120D">
        <w:rPr>
          <w:rFonts w:ascii="Times New Roman" w:hAnsi="Times New Roman" w:cs="Times New Roman"/>
          <w:sz w:val="28"/>
          <w:szCs w:val="28"/>
        </w:rPr>
        <w:t>ДРУГИЕ ВОПРОСЫ ОПЛАТЫ ТРУДА</w:t>
      </w:r>
    </w:p>
    <w:p w:rsidR="00164712" w:rsidRPr="003F120D" w:rsidRDefault="00164712" w:rsidP="00164712">
      <w:pPr>
        <w:pStyle w:val="ConsPlusNormal"/>
        <w:contextualSpacing/>
        <w:jc w:val="both"/>
        <w:rPr>
          <w:rFonts w:ascii="Times New Roman" w:hAnsi="Times New Roman" w:cs="Times New Roman"/>
          <w:sz w:val="28"/>
          <w:szCs w:val="28"/>
          <w:lang w:val="en-US"/>
        </w:rPr>
      </w:pP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a7"/>
        <w:numPr>
          <w:ilvl w:val="1"/>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855F55">
        <w:rPr>
          <w:rFonts w:ascii="Times New Roman" w:hAnsi="Times New Roman" w:cs="Times New Roman"/>
          <w:sz w:val="28"/>
          <w:szCs w:val="28"/>
        </w:rPr>
        <w:t xml:space="preserve">За счет экономии фонда </w:t>
      </w:r>
      <w:r w:rsidRPr="003F120D">
        <w:rPr>
          <w:rFonts w:ascii="Times New Roman" w:hAnsi="Times New Roman" w:cs="Times New Roman"/>
          <w:sz w:val="28"/>
          <w:szCs w:val="28"/>
        </w:rPr>
        <w:t>оплаты труда работникам учреждения (включая руководителя учреждения и его заместителей) может быть оказана материальная помощь.</w:t>
      </w:r>
    </w:p>
    <w:p w:rsidR="00164712" w:rsidRPr="003F120D" w:rsidRDefault="00164712" w:rsidP="00164712">
      <w:pPr>
        <w:ind w:firstLine="709"/>
        <w:jc w:val="both"/>
      </w:pPr>
      <w:r>
        <w:t xml:space="preserve">41. </w:t>
      </w:r>
      <w:r w:rsidRPr="003F120D">
        <w:t>Материальная помощь работникам учреждения выплачивается один раз в год при наступлении одного из следующих случаев:</w:t>
      </w:r>
    </w:p>
    <w:p w:rsidR="00164712" w:rsidRPr="003F120D" w:rsidRDefault="00164712" w:rsidP="00164712">
      <w:pPr>
        <w:ind w:firstLine="709"/>
        <w:jc w:val="both"/>
      </w:pPr>
      <w:proofErr w:type="gramStart"/>
      <w:r w:rsidRPr="003F120D">
        <w:t>а) наступлении длительной психотравмирующей ситуации, возникшей не по вине работодателя, в течение которой работник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близкого родственника, совершение в отношении работника, его близких или имущества преступления, наступление несчастного случая, не носящего масштабов всеобщей катастрофы);</w:t>
      </w:r>
      <w:proofErr w:type="gramEnd"/>
    </w:p>
    <w:p w:rsidR="00164712" w:rsidRPr="003F120D" w:rsidRDefault="00164712" w:rsidP="00164712">
      <w:pPr>
        <w:ind w:firstLine="709"/>
        <w:jc w:val="both"/>
      </w:pPr>
      <w:r w:rsidRPr="003F120D">
        <w:t xml:space="preserve">б) </w:t>
      </w:r>
      <w:proofErr w:type="gramStart"/>
      <w:r w:rsidRPr="003F120D">
        <w:t>причинении</w:t>
      </w:r>
      <w:proofErr w:type="gramEnd"/>
      <w:r w:rsidRPr="003F120D">
        <w:t xml:space="preserve"> вреда здоровью работника, возникшего не по вине работодателя, но в связи с исполнением им трудовых (должностных) обязанностей.</w:t>
      </w:r>
    </w:p>
    <w:p w:rsidR="00164712" w:rsidRPr="003F120D" w:rsidRDefault="00164712" w:rsidP="00164712">
      <w:pPr>
        <w:ind w:firstLine="540"/>
        <w:jc w:val="both"/>
      </w:pPr>
      <w:r>
        <w:t>42</w:t>
      </w:r>
      <w:r w:rsidRPr="003F120D">
        <w:t>. Размер материальной помощи составляет от 1 до 3 должностных окладов работника.</w:t>
      </w:r>
    </w:p>
    <w:p w:rsidR="00164712" w:rsidRPr="003F120D" w:rsidRDefault="00164712" w:rsidP="00164712">
      <w:pPr>
        <w:ind w:firstLine="540"/>
        <w:jc w:val="both"/>
      </w:pPr>
      <w:r w:rsidRPr="003F120D">
        <w:t>4</w:t>
      </w:r>
      <w:r>
        <w:t>3</w:t>
      </w:r>
      <w:r w:rsidRPr="003F120D">
        <w:t>.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Решение о выплате материальной помощи руководителю учреждения и ее размерах принимает учредитель.</w:t>
      </w:r>
    </w:p>
    <w:p w:rsidR="00164712" w:rsidRPr="003F120D" w:rsidRDefault="00164712" w:rsidP="00164712">
      <w:pPr>
        <w:pStyle w:val="ConsPlusNormal"/>
        <w:tabs>
          <w:tab w:val="left" w:pos="1200"/>
        </w:tabs>
        <w:contextualSpacing/>
        <w:jc w:val="both"/>
        <w:rPr>
          <w:rFonts w:ascii="Times New Roman" w:hAnsi="Times New Roman" w:cs="Times New Roman"/>
          <w:sz w:val="28"/>
          <w:szCs w:val="28"/>
        </w:rPr>
      </w:pPr>
    </w:p>
    <w:p w:rsidR="00164712" w:rsidRPr="003F120D" w:rsidRDefault="00164712" w:rsidP="00164712">
      <w:pPr>
        <w:pStyle w:val="ConsPlusNormal"/>
        <w:contextualSpacing/>
        <w:jc w:val="both"/>
        <w:rPr>
          <w:rFonts w:ascii="Times New Roman" w:hAnsi="Times New Roman" w:cs="Times New Roman"/>
          <w:sz w:val="28"/>
          <w:szCs w:val="28"/>
        </w:rPr>
      </w:pPr>
    </w:p>
    <w:p w:rsidR="00164712" w:rsidRDefault="00164712" w:rsidP="00164712">
      <w:pPr>
        <w:pStyle w:val="ConsPlusNormal"/>
        <w:numPr>
          <w:ilvl w:val="0"/>
          <w:numId w:val="30"/>
        </w:numPr>
        <w:contextualSpacing/>
        <w:jc w:val="center"/>
        <w:rPr>
          <w:rFonts w:ascii="Times New Roman" w:hAnsi="Times New Roman" w:cs="Times New Roman"/>
          <w:sz w:val="28"/>
          <w:szCs w:val="28"/>
        </w:rPr>
      </w:pPr>
      <w:r>
        <w:rPr>
          <w:rFonts w:ascii="Times New Roman" w:hAnsi="Times New Roman" w:cs="Times New Roman"/>
          <w:sz w:val="28"/>
          <w:szCs w:val="28"/>
        </w:rPr>
        <w:t>ФОРМИРОВАНИЕ ФОНДА ОПЛАТЫ ТРУДА УЧРЕЖДЕНИЯ</w:t>
      </w:r>
    </w:p>
    <w:p w:rsidR="00164712" w:rsidRDefault="00164712" w:rsidP="00164712">
      <w:pPr>
        <w:pStyle w:val="ConsPlusNormal"/>
        <w:contextualSpacing/>
        <w:jc w:val="center"/>
        <w:rPr>
          <w:rFonts w:ascii="Times New Roman" w:hAnsi="Times New Roman" w:cs="Times New Roman"/>
          <w:sz w:val="28"/>
          <w:szCs w:val="28"/>
        </w:rPr>
      </w:pPr>
    </w:p>
    <w:p w:rsidR="00164712" w:rsidRDefault="00164712" w:rsidP="00164712">
      <w:pPr>
        <w:pStyle w:val="ConsPlusNormal"/>
        <w:contextualSpacing/>
        <w:jc w:val="center"/>
        <w:rPr>
          <w:rFonts w:ascii="Times New Roman" w:hAnsi="Times New Roman" w:cs="Times New Roman"/>
          <w:sz w:val="28"/>
          <w:szCs w:val="28"/>
        </w:rPr>
      </w:pPr>
    </w:p>
    <w:p w:rsidR="00164712" w:rsidRDefault="00164712" w:rsidP="00164712">
      <w:pPr>
        <w:ind w:firstLine="709"/>
        <w:jc w:val="both"/>
      </w:pPr>
      <w:r>
        <w:t xml:space="preserve">44. </w:t>
      </w:r>
      <w:r w:rsidRPr="005572C4">
        <w:t xml:space="preserve">Фонд оплаты труда </w:t>
      </w:r>
      <w:r>
        <w:t xml:space="preserve">учреждения </w:t>
      </w:r>
      <w:r w:rsidRPr="005572C4">
        <w:t xml:space="preserve">формируется </w:t>
      </w:r>
      <w:proofErr w:type="gramStart"/>
      <w:r>
        <w:t xml:space="preserve">в соответствии с действующим законодательством </w:t>
      </w:r>
      <w:r w:rsidRPr="002C34A9">
        <w:t>по реализации мер по повышению заработной платы работников</w:t>
      </w:r>
      <w:r>
        <w:t xml:space="preserve"> учреждений культуры на календарный год</w:t>
      </w:r>
      <w:proofErr w:type="gramEnd"/>
      <w:r>
        <w:t>.</w:t>
      </w:r>
    </w:p>
    <w:p w:rsidR="00164712" w:rsidRDefault="00164712" w:rsidP="00164712">
      <w:pPr>
        <w:pStyle w:val="ConsPlusNormal"/>
        <w:numPr>
          <w:ilvl w:val="0"/>
          <w:numId w:val="35"/>
        </w:numPr>
        <w:adjustRightInd w:val="0"/>
        <w:ind w:left="0" w:firstLine="709"/>
        <w:contextualSpacing/>
        <w:jc w:val="both"/>
        <w:outlineLvl w:val="1"/>
        <w:rPr>
          <w:rFonts w:ascii="Times New Roman" w:hAnsi="Times New Roman" w:cs="Times New Roman"/>
          <w:sz w:val="28"/>
          <w:szCs w:val="28"/>
        </w:rPr>
      </w:pPr>
      <w:r w:rsidRPr="003F120D">
        <w:rPr>
          <w:rFonts w:ascii="Times New Roman" w:hAnsi="Times New Roman" w:cs="Times New Roman"/>
          <w:sz w:val="28"/>
          <w:szCs w:val="28"/>
        </w:rPr>
        <w:t>Объем средств, направляемых на обеспечение стимулирующих выплат, должен составлять не менее 30 пр</w:t>
      </w:r>
      <w:r>
        <w:rPr>
          <w:rFonts w:ascii="Times New Roman" w:hAnsi="Times New Roman" w:cs="Times New Roman"/>
          <w:sz w:val="28"/>
          <w:szCs w:val="28"/>
        </w:rPr>
        <w:t>оцентов средств на оплату труда</w:t>
      </w:r>
      <w:r w:rsidRPr="003F120D">
        <w:rPr>
          <w:rFonts w:ascii="Times New Roman" w:hAnsi="Times New Roman" w:cs="Times New Roman"/>
          <w:sz w:val="28"/>
          <w:szCs w:val="28"/>
        </w:rPr>
        <w:t>.</w:t>
      </w:r>
    </w:p>
    <w:p w:rsidR="00164712" w:rsidRPr="00BD4813" w:rsidRDefault="00164712" w:rsidP="00164712">
      <w:pPr>
        <w:pStyle w:val="ConsPlusNormal"/>
        <w:numPr>
          <w:ilvl w:val="0"/>
          <w:numId w:val="35"/>
        </w:numPr>
        <w:ind w:left="0" w:right="-2" w:firstLine="709"/>
        <w:jc w:val="both"/>
        <w:outlineLvl w:val="1"/>
        <w:rPr>
          <w:rFonts w:ascii="Times New Roman" w:hAnsi="Times New Roman" w:cs="Times New Roman"/>
          <w:sz w:val="28"/>
          <w:szCs w:val="28"/>
        </w:rPr>
      </w:pPr>
      <w:r w:rsidRPr="00BD4813">
        <w:rPr>
          <w:rFonts w:ascii="Times New Roman" w:hAnsi="Times New Roman" w:cs="Times New Roman"/>
          <w:sz w:val="28"/>
          <w:szCs w:val="28"/>
        </w:rPr>
        <w:t xml:space="preserve">При формировании </w:t>
      </w:r>
      <w:proofErr w:type="gramStart"/>
      <w:r w:rsidRPr="00BD4813">
        <w:rPr>
          <w:rFonts w:ascii="Times New Roman" w:hAnsi="Times New Roman" w:cs="Times New Roman"/>
          <w:sz w:val="28"/>
          <w:szCs w:val="28"/>
        </w:rPr>
        <w:t>фонда оплаты труда работников учреждения</w:t>
      </w:r>
      <w:proofErr w:type="gramEnd"/>
      <w:r w:rsidRPr="00BD4813">
        <w:rPr>
          <w:rFonts w:ascii="Times New Roman" w:hAnsi="Times New Roman" w:cs="Times New Roman"/>
          <w:sz w:val="28"/>
          <w:szCs w:val="28"/>
        </w:rPr>
        <w:t xml:space="preserve"> </w:t>
      </w:r>
      <w:r w:rsidRPr="00BD4813">
        <w:rPr>
          <w:rFonts w:ascii="Times New Roman" w:hAnsi="Times New Roman" w:cs="Times New Roman"/>
          <w:sz w:val="28"/>
          <w:szCs w:val="28"/>
        </w:rPr>
        <w:lastRenderedPageBreak/>
        <w:t>предусматриваются средства для выплаты (в расчете на год):</w:t>
      </w:r>
    </w:p>
    <w:p w:rsidR="00164712" w:rsidRDefault="00164712" w:rsidP="00164712">
      <w:pPr>
        <w:pStyle w:val="ConsPlusNormal"/>
        <w:numPr>
          <w:ilvl w:val="0"/>
          <w:numId w:val="3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окладов (</w:t>
      </w:r>
      <w:r w:rsidRPr="00C41C3B">
        <w:rPr>
          <w:rFonts w:ascii="Times New Roman" w:hAnsi="Times New Roman" w:cs="Times New Roman"/>
          <w:sz w:val="28"/>
          <w:szCs w:val="28"/>
        </w:rPr>
        <w:t>должностных окладов</w:t>
      </w:r>
      <w:r>
        <w:rPr>
          <w:rFonts w:ascii="Times New Roman" w:hAnsi="Times New Roman" w:cs="Times New Roman"/>
          <w:sz w:val="28"/>
          <w:szCs w:val="28"/>
        </w:rPr>
        <w:t>)</w:t>
      </w:r>
      <w:r w:rsidRPr="00C41C3B">
        <w:rPr>
          <w:rFonts w:ascii="Times New Roman" w:hAnsi="Times New Roman" w:cs="Times New Roman"/>
          <w:sz w:val="28"/>
          <w:szCs w:val="28"/>
        </w:rPr>
        <w:t xml:space="preserve"> - в размере 12 окладов;</w:t>
      </w:r>
    </w:p>
    <w:p w:rsidR="00164712" w:rsidRDefault="00164712" w:rsidP="00164712">
      <w:pPr>
        <w:pStyle w:val="ConsPlusNormal"/>
        <w:numPr>
          <w:ilvl w:val="0"/>
          <w:numId w:val="36"/>
        </w:numPr>
        <w:adjustRightInd w:val="0"/>
        <w:ind w:left="0" w:firstLine="709"/>
        <w:contextualSpacing/>
        <w:jc w:val="both"/>
        <w:rPr>
          <w:rFonts w:ascii="Times New Roman" w:hAnsi="Times New Roman" w:cs="Times New Roman"/>
          <w:sz w:val="28"/>
          <w:szCs w:val="28"/>
        </w:rPr>
      </w:pPr>
      <w:r w:rsidRPr="00EE0E51">
        <w:rPr>
          <w:rFonts w:ascii="Times New Roman" w:hAnsi="Times New Roman" w:cs="Times New Roman"/>
          <w:sz w:val="28"/>
          <w:szCs w:val="28"/>
        </w:rPr>
        <w:t>выплат</w:t>
      </w:r>
      <w:r>
        <w:rPr>
          <w:rFonts w:ascii="Times New Roman" w:hAnsi="Times New Roman" w:cs="Times New Roman"/>
          <w:sz w:val="28"/>
          <w:szCs w:val="28"/>
        </w:rPr>
        <w:t xml:space="preserve"> (надбавок)</w:t>
      </w:r>
      <w:r w:rsidRPr="00EE0E51">
        <w:rPr>
          <w:rFonts w:ascii="Times New Roman" w:hAnsi="Times New Roman" w:cs="Times New Roman"/>
          <w:sz w:val="28"/>
          <w:szCs w:val="28"/>
        </w:rPr>
        <w:t xml:space="preserve"> компенсационного характера</w:t>
      </w:r>
      <w:r>
        <w:rPr>
          <w:rFonts w:ascii="Times New Roman" w:hAnsi="Times New Roman" w:cs="Times New Roman"/>
          <w:sz w:val="28"/>
          <w:szCs w:val="28"/>
        </w:rPr>
        <w:t xml:space="preserve"> в соответствии со штатным расписанием на 12 месяцев;</w:t>
      </w:r>
    </w:p>
    <w:p w:rsidR="00164712" w:rsidRPr="00C41C3B" w:rsidRDefault="00164712" w:rsidP="00164712">
      <w:pPr>
        <w:pStyle w:val="ConsPlusNormal"/>
        <w:numPr>
          <w:ilvl w:val="0"/>
          <w:numId w:val="3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 (надбавок) </w:t>
      </w:r>
      <w:r w:rsidRPr="00C41C3B">
        <w:rPr>
          <w:rFonts w:ascii="Times New Roman" w:hAnsi="Times New Roman" w:cs="Times New Roman"/>
          <w:sz w:val="28"/>
          <w:szCs w:val="28"/>
        </w:rPr>
        <w:t>стимулирующего характера за интенсивность и высокие показатели работы работникам, в соответствии со штатным расписанием за 12 месяцев;</w:t>
      </w:r>
    </w:p>
    <w:p w:rsidR="00164712" w:rsidRDefault="00164712" w:rsidP="00164712">
      <w:pPr>
        <w:pStyle w:val="ConsPlusNormal"/>
        <w:numPr>
          <w:ilvl w:val="0"/>
          <w:numId w:val="36"/>
        </w:numPr>
        <w:spacing w:before="22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 (надбавок) </w:t>
      </w:r>
      <w:r w:rsidRPr="00C41C3B">
        <w:rPr>
          <w:rFonts w:ascii="Times New Roman" w:hAnsi="Times New Roman" w:cs="Times New Roman"/>
          <w:sz w:val="28"/>
          <w:szCs w:val="28"/>
        </w:rPr>
        <w:t xml:space="preserve">стимулирующего характера за качество работы 40 </w:t>
      </w:r>
      <w:r>
        <w:rPr>
          <w:rFonts w:ascii="Times New Roman" w:hAnsi="Times New Roman" w:cs="Times New Roman"/>
          <w:sz w:val="28"/>
          <w:szCs w:val="28"/>
        </w:rPr>
        <w:t>процентов</w:t>
      </w:r>
      <w:r w:rsidRPr="00C41C3B">
        <w:rPr>
          <w:rFonts w:ascii="Times New Roman" w:hAnsi="Times New Roman" w:cs="Times New Roman"/>
          <w:sz w:val="28"/>
          <w:szCs w:val="28"/>
        </w:rPr>
        <w:t xml:space="preserve"> должностных окладов в соответствии со штатным расписанием</w:t>
      </w:r>
      <w:r>
        <w:rPr>
          <w:rFonts w:ascii="Times New Roman" w:hAnsi="Times New Roman" w:cs="Times New Roman"/>
          <w:sz w:val="28"/>
          <w:szCs w:val="28"/>
        </w:rPr>
        <w:t>;</w:t>
      </w:r>
    </w:p>
    <w:p w:rsidR="00164712" w:rsidRDefault="00164712" w:rsidP="00164712">
      <w:pPr>
        <w:pStyle w:val="ConsPlusNormal"/>
        <w:numPr>
          <w:ilvl w:val="0"/>
          <w:numId w:val="36"/>
        </w:numPr>
        <w:spacing w:before="220"/>
        <w:ind w:left="0" w:right="-2" w:firstLine="709"/>
        <w:contextualSpacing/>
        <w:jc w:val="both"/>
        <w:outlineLvl w:val="1"/>
        <w:rPr>
          <w:rFonts w:ascii="Times New Roman" w:hAnsi="Times New Roman" w:cs="Times New Roman"/>
          <w:sz w:val="28"/>
          <w:szCs w:val="28"/>
        </w:rPr>
      </w:pPr>
      <w:r w:rsidRPr="00855F55">
        <w:rPr>
          <w:rFonts w:ascii="Times New Roman" w:hAnsi="Times New Roman" w:cs="Times New Roman"/>
          <w:sz w:val="28"/>
          <w:szCs w:val="28"/>
        </w:rPr>
        <w:t xml:space="preserve">выплат (надбавок)  </w:t>
      </w:r>
      <w:r w:rsidRPr="00C41C3B">
        <w:rPr>
          <w:rFonts w:ascii="Times New Roman" w:hAnsi="Times New Roman" w:cs="Times New Roman"/>
          <w:sz w:val="28"/>
          <w:szCs w:val="28"/>
        </w:rPr>
        <w:t>стимулирующего характера</w:t>
      </w:r>
      <w:r>
        <w:rPr>
          <w:rFonts w:ascii="Times New Roman" w:hAnsi="Times New Roman" w:cs="Times New Roman"/>
          <w:sz w:val="28"/>
          <w:szCs w:val="28"/>
        </w:rPr>
        <w:t xml:space="preserve"> за выслугу лет, в соответствии со штатным расписанием.</w:t>
      </w:r>
    </w:p>
    <w:p w:rsidR="00164712" w:rsidRDefault="00164712" w:rsidP="00164712">
      <w:pPr>
        <w:pStyle w:val="ConsPlusNormal"/>
        <w:contextualSpacing/>
        <w:rPr>
          <w:rFonts w:ascii="Times New Roman" w:hAnsi="Times New Roman" w:cs="Times New Roman"/>
          <w:sz w:val="28"/>
          <w:szCs w:val="28"/>
        </w:rPr>
      </w:pPr>
    </w:p>
    <w:p w:rsidR="00164712" w:rsidRPr="003F120D" w:rsidRDefault="00164712" w:rsidP="00164712">
      <w:pPr>
        <w:pStyle w:val="ConsPlusNormal"/>
        <w:contextualSpacing/>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64712" w:rsidRPr="00881C00" w:rsidTr="0033095F">
        <w:tc>
          <w:tcPr>
            <w:tcW w:w="4926" w:type="dxa"/>
          </w:tcPr>
          <w:p w:rsidR="00164712" w:rsidRPr="00881C00" w:rsidRDefault="00164712" w:rsidP="0033095F">
            <w:pPr>
              <w:contextualSpacing/>
              <w:jc w:val="both"/>
              <w:rPr>
                <w:rFonts w:ascii="Times New Roman" w:hAnsi="Times New Roman" w:cs="Times New Roman"/>
                <w:sz w:val="28"/>
                <w:szCs w:val="28"/>
              </w:rPr>
            </w:pPr>
            <w:r w:rsidRPr="00881C00">
              <w:rPr>
                <w:rFonts w:ascii="Times New Roman" w:hAnsi="Times New Roman" w:cs="Times New Roman"/>
                <w:sz w:val="28"/>
              </w:rPr>
              <w:t>Председатель комитета по муниципальному и финансовому контролю</w:t>
            </w:r>
          </w:p>
        </w:tc>
        <w:tc>
          <w:tcPr>
            <w:tcW w:w="4927" w:type="dxa"/>
          </w:tcPr>
          <w:p w:rsidR="00164712" w:rsidRDefault="00164712" w:rsidP="0033095F">
            <w:pPr>
              <w:contextualSpacing/>
              <w:jc w:val="right"/>
              <w:rPr>
                <w:rFonts w:ascii="Times New Roman" w:hAnsi="Times New Roman" w:cs="Times New Roman"/>
                <w:sz w:val="28"/>
                <w:szCs w:val="28"/>
              </w:rPr>
            </w:pPr>
          </w:p>
          <w:p w:rsidR="00164712" w:rsidRDefault="00164712" w:rsidP="0033095F">
            <w:pPr>
              <w:contextualSpacing/>
              <w:jc w:val="right"/>
              <w:rPr>
                <w:rFonts w:ascii="Times New Roman" w:hAnsi="Times New Roman" w:cs="Times New Roman"/>
                <w:sz w:val="28"/>
                <w:szCs w:val="28"/>
              </w:rPr>
            </w:pPr>
          </w:p>
          <w:p w:rsidR="00164712" w:rsidRPr="00881C00" w:rsidRDefault="00164712" w:rsidP="0033095F">
            <w:pPr>
              <w:contextualSpacing/>
              <w:jc w:val="right"/>
              <w:rPr>
                <w:rFonts w:ascii="Times New Roman" w:hAnsi="Times New Roman" w:cs="Times New Roman"/>
                <w:sz w:val="28"/>
                <w:szCs w:val="28"/>
              </w:rPr>
            </w:pPr>
            <w:r w:rsidRPr="00881C00">
              <w:rPr>
                <w:rFonts w:ascii="Times New Roman" w:hAnsi="Times New Roman" w:cs="Times New Roman"/>
                <w:sz w:val="28"/>
                <w:szCs w:val="28"/>
              </w:rPr>
              <w:t xml:space="preserve">М.И. Булатова </w:t>
            </w:r>
          </w:p>
        </w:tc>
      </w:tr>
    </w:tbl>
    <w:p w:rsidR="00164712" w:rsidRPr="003F120D" w:rsidRDefault="00164712" w:rsidP="00164712">
      <w:pPr>
        <w:pStyle w:val="ConsPlusNormal"/>
        <w:contextualSpacing/>
        <w:jc w:val="right"/>
        <w:rPr>
          <w:rFonts w:ascii="Times New Roman" w:hAnsi="Times New Roman" w:cs="Times New Roman"/>
          <w:sz w:val="28"/>
          <w:szCs w:val="28"/>
        </w:rPr>
      </w:pPr>
    </w:p>
    <w:p w:rsidR="00164712" w:rsidRPr="003F120D" w:rsidRDefault="00164712" w:rsidP="00164712">
      <w:pPr>
        <w:rPr>
          <w:lang w:eastAsia="ru-RU"/>
        </w:rPr>
        <w:sectPr w:rsidR="00164712" w:rsidRPr="003F120D" w:rsidSect="00CB54C2">
          <w:headerReference w:type="default" r:id="rId23"/>
          <w:pgSz w:w="11905" w:h="16838"/>
          <w:pgMar w:top="1134" w:right="567" w:bottom="1134" w:left="1701" w:header="567" w:footer="0" w:gutter="0"/>
          <w:cols w:space="720"/>
          <w:titlePg/>
          <w:docGrid w:linePitch="299"/>
        </w:sectPr>
      </w:pPr>
    </w:p>
    <w:p w:rsidR="00164712" w:rsidRPr="003F120D" w:rsidRDefault="00164712" w:rsidP="00164712">
      <w:pPr>
        <w:pStyle w:val="ConsPlusNormal"/>
        <w:widowControl/>
        <w:adjustRightInd w:val="0"/>
        <w:ind w:left="4678"/>
        <w:jc w:val="both"/>
        <w:rPr>
          <w:rFonts w:ascii="Times New Roman" w:hAnsi="Times New Roman" w:cs="Times New Roman"/>
          <w:sz w:val="28"/>
          <w:szCs w:val="28"/>
        </w:rPr>
      </w:pPr>
      <w:r w:rsidRPr="003F120D">
        <w:rPr>
          <w:rFonts w:ascii="Times New Roman" w:hAnsi="Times New Roman" w:cs="Times New Roman"/>
          <w:sz w:val="28"/>
          <w:szCs w:val="28"/>
        </w:rPr>
        <w:lastRenderedPageBreak/>
        <w:t>Приложение 1</w:t>
      </w:r>
    </w:p>
    <w:p w:rsidR="00164712" w:rsidRPr="003F120D" w:rsidRDefault="00164712" w:rsidP="00164712">
      <w:pPr>
        <w:pStyle w:val="ConsPlusNormal"/>
        <w:widowControl/>
        <w:adjustRightInd w:val="0"/>
        <w:ind w:left="4678"/>
        <w:jc w:val="both"/>
        <w:rPr>
          <w:rFonts w:ascii="Times New Roman" w:hAnsi="Times New Roman" w:cs="Times New Roman"/>
          <w:sz w:val="28"/>
          <w:szCs w:val="28"/>
        </w:rPr>
      </w:pPr>
      <w:r w:rsidRPr="003F120D">
        <w:rPr>
          <w:rFonts w:ascii="Times New Roman" w:hAnsi="Times New Roman" w:cs="Times New Roman"/>
          <w:sz w:val="28"/>
          <w:szCs w:val="28"/>
        </w:rPr>
        <w:t>к примерному положению</w:t>
      </w:r>
      <w:r>
        <w:rPr>
          <w:rFonts w:ascii="Times New Roman" w:hAnsi="Times New Roman" w:cs="Times New Roman"/>
          <w:sz w:val="28"/>
          <w:szCs w:val="28"/>
        </w:rPr>
        <w:t xml:space="preserve"> </w:t>
      </w:r>
      <w:r w:rsidRPr="003F120D">
        <w:rPr>
          <w:rFonts w:ascii="Times New Roman" w:hAnsi="Times New Roman" w:cs="Times New Roman"/>
          <w:sz w:val="28"/>
          <w:szCs w:val="28"/>
        </w:rPr>
        <w:t>об условиях оплаты труда работников</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казенного учреждения</w:t>
      </w:r>
      <w:r>
        <w:rPr>
          <w:rFonts w:ascii="Times New Roman" w:hAnsi="Times New Roman" w:cs="Times New Roman"/>
          <w:sz w:val="28"/>
          <w:szCs w:val="28"/>
        </w:rPr>
        <w:t xml:space="preserve"> </w:t>
      </w:r>
      <w:r w:rsidRPr="003F120D">
        <w:rPr>
          <w:rFonts w:ascii="Times New Roman" w:hAnsi="Times New Roman" w:cs="Times New Roman"/>
          <w:sz w:val="28"/>
          <w:szCs w:val="28"/>
        </w:rPr>
        <w:t>культуры «</w:t>
      </w:r>
      <w:proofErr w:type="spellStart"/>
      <w:r w:rsidRPr="003F120D">
        <w:rPr>
          <w:rFonts w:ascii="Times New Roman" w:hAnsi="Times New Roman" w:cs="Times New Roman"/>
          <w:sz w:val="28"/>
          <w:szCs w:val="28"/>
        </w:rPr>
        <w:t>Межпоселенческая</w:t>
      </w:r>
      <w:proofErr w:type="spellEnd"/>
      <w:r w:rsidRPr="003F120D">
        <w:rPr>
          <w:rFonts w:ascii="Times New Roman" w:hAnsi="Times New Roman" w:cs="Times New Roman"/>
          <w:sz w:val="28"/>
          <w:szCs w:val="28"/>
        </w:rPr>
        <w:t xml:space="preserve"> районная</w:t>
      </w:r>
      <w:r>
        <w:rPr>
          <w:rFonts w:ascii="Times New Roman" w:hAnsi="Times New Roman" w:cs="Times New Roman"/>
          <w:sz w:val="28"/>
          <w:szCs w:val="28"/>
        </w:rPr>
        <w:t xml:space="preserve"> </w:t>
      </w:r>
      <w:r w:rsidRPr="003F120D">
        <w:rPr>
          <w:rFonts w:ascii="Times New Roman" w:hAnsi="Times New Roman" w:cs="Times New Roman"/>
          <w:sz w:val="28"/>
          <w:szCs w:val="28"/>
        </w:rPr>
        <w:t>библиотека» Иркутского районного</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3F120D">
        <w:rPr>
          <w:rFonts w:ascii="Times New Roman" w:hAnsi="Times New Roman" w:cs="Times New Roman"/>
          <w:sz w:val="28"/>
          <w:szCs w:val="28"/>
        </w:rPr>
        <w:t>утверждено постановлением</w:t>
      </w:r>
      <w:r>
        <w:rPr>
          <w:rFonts w:ascii="Times New Roman" w:hAnsi="Times New Roman" w:cs="Times New Roman"/>
          <w:sz w:val="28"/>
          <w:szCs w:val="28"/>
        </w:rPr>
        <w:t xml:space="preserve"> </w:t>
      </w:r>
      <w:r w:rsidRPr="003F120D">
        <w:rPr>
          <w:rFonts w:ascii="Times New Roman" w:hAnsi="Times New Roman" w:cs="Times New Roman"/>
          <w:sz w:val="28"/>
          <w:szCs w:val="28"/>
        </w:rPr>
        <w:t>администрации Иркутского районного</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образования</w:t>
      </w:r>
    </w:p>
    <w:p w:rsidR="003B689E" w:rsidRPr="003F120D" w:rsidRDefault="003B689E" w:rsidP="003B689E">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                                                                   </w:t>
      </w:r>
      <w:r w:rsidRPr="003F120D">
        <w:rPr>
          <w:rFonts w:ascii="Times New Roman" w:hAnsi="Times New Roman" w:cs="Times New Roman"/>
          <w:sz w:val="28"/>
          <w:szCs w:val="28"/>
        </w:rPr>
        <w:t xml:space="preserve">от </w:t>
      </w:r>
      <w:r>
        <w:rPr>
          <w:rFonts w:ascii="Times New Roman" w:hAnsi="Times New Roman" w:cs="Times New Roman"/>
          <w:sz w:val="28"/>
          <w:szCs w:val="28"/>
        </w:rPr>
        <w:t xml:space="preserve">21.06.2019 </w:t>
      </w:r>
      <w:r w:rsidRPr="003F120D">
        <w:rPr>
          <w:rFonts w:ascii="Times New Roman" w:hAnsi="Times New Roman" w:cs="Times New Roman"/>
          <w:sz w:val="28"/>
          <w:szCs w:val="28"/>
        </w:rPr>
        <w:t>№</w:t>
      </w:r>
      <w:r>
        <w:rPr>
          <w:rFonts w:ascii="Times New Roman" w:hAnsi="Times New Roman" w:cs="Times New Roman"/>
          <w:sz w:val="28"/>
          <w:szCs w:val="28"/>
        </w:rPr>
        <w:t>322</w:t>
      </w:r>
    </w:p>
    <w:p w:rsidR="00164712" w:rsidRPr="003F120D" w:rsidRDefault="00164712" w:rsidP="00164712">
      <w:pPr>
        <w:pStyle w:val="ConsPlusNormal"/>
        <w:jc w:val="center"/>
        <w:rPr>
          <w:rFonts w:ascii="Times New Roman" w:hAnsi="Times New Roman" w:cs="Times New Roman"/>
          <w:sz w:val="28"/>
          <w:szCs w:val="28"/>
        </w:rPr>
      </w:pPr>
    </w:p>
    <w:p w:rsidR="00164712" w:rsidRPr="003F120D" w:rsidRDefault="00164712" w:rsidP="00164712">
      <w:pPr>
        <w:pStyle w:val="ConsPlusNormal"/>
        <w:jc w:val="center"/>
        <w:rPr>
          <w:rFonts w:ascii="Times New Roman" w:hAnsi="Times New Roman" w:cs="Times New Roman"/>
          <w:sz w:val="28"/>
          <w:szCs w:val="28"/>
        </w:rPr>
      </w:pPr>
    </w:p>
    <w:p w:rsidR="00164712" w:rsidRPr="003F120D" w:rsidRDefault="00164712" w:rsidP="00164712">
      <w:pPr>
        <w:pStyle w:val="ConsPlusNormal"/>
        <w:jc w:val="center"/>
        <w:rPr>
          <w:rFonts w:ascii="Times New Roman" w:hAnsi="Times New Roman" w:cs="Times New Roman"/>
          <w:sz w:val="28"/>
          <w:szCs w:val="28"/>
        </w:rPr>
      </w:pPr>
      <w:r w:rsidRPr="003F120D">
        <w:rPr>
          <w:rFonts w:ascii="Times New Roman" w:hAnsi="Times New Roman" w:cs="Times New Roman"/>
          <w:sz w:val="28"/>
          <w:szCs w:val="28"/>
        </w:rPr>
        <w:t>РАЗМЕРЫ ОКЛАДОВ (ДОЛЖНОСТНЫХ ОКЛАДОВ) СТАВОК ЗАРАБОТНОЙ ПЛАТЫ РАБОТНИКОВМУНИЦИПАЛЬНОГО УЧРЕЖДЕНИЯ ПО ПРОФЕССИОНАЛЬНЫМКВАЛИФИКАЦИОННЫМ ГРУППАМ</w:t>
      </w:r>
    </w:p>
    <w:p w:rsidR="00164712" w:rsidRPr="003F120D" w:rsidRDefault="00164712" w:rsidP="00164712">
      <w:pPr>
        <w:spacing w:after="1"/>
        <w:rPr>
          <w:sz w:val="24"/>
          <w:szCs w:val="24"/>
        </w:rPr>
      </w:pPr>
    </w:p>
    <w:p w:rsidR="00164712" w:rsidRPr="003F120D" w:rsidRDefault="00164712" w:rsidP="00164712">
      <w:pPr>
        <w:pStyle w:val="a7"/>
        <w:numPr>
          <w:ilvl w:val="0"/>
          <w:numId w:val="14"/>
        </w:numPr>
        <w:spacing w:after="0" w:line="240" w:lineRule="auto"/>
        <w:ind w:left="0" w:firstLine="709"/>
        <w:jc w:val="both"/>
        <w:rPr>
          <w:rFonts w:ascii="Times New Roman" w:hAnsi="Times New Roman" w:cs="Times New Roman"/>
          <w:sz w:val="24"/>
          <w:szCs w:val="24"/>
        </w:rPr>
      </w:pPr>
      <w:r w:rsidRPr="003F120D">
        <w:rPr>
          <w:rFonts w:ascii="Times New Roman" w:hAnsi="Times New Roman" w:cs="Times New Roman"/>
          <w:sz w:val="28"/>
          <w:szCs w:val="28"/>
        </w:rPr>
        <w:t>Минимальные размеры окладов (должностных окладов) работников муниципального учреждения, занимающих должности работников культуры, искусства и кинематографии, утвержденным приказом министерства здравоохранения и социального развития Российской Федерации от 31.08. 2007 № 570.</w:t>
      </w:r>
    </w:p>
    <w:p w:rsidR="00164712" w:rsidRPr="003F120D" w:rsidRDefault="00164712" w:rsidP="00164712">
      <w:pPr>
        <w:spacing w:after="1"/>
        <w:rPr>
          <w:sz w:val="24"/>
          <w:szCs w:val="24"/>
        </w:rPr>
      </w:pPr>
    </w:p>
    <w:tbl>
      <w:tblPr>
        <w:tblW w:w="9628" w:type="dxa"/>
        <w:tblInd w:w="93" w:type="dxa"/>
        <w:tblLook w:val="04A0" w:firstRow="1" w:lastRow="0" w:firstColumn="1" w:lastColumn="0" w:noHBand="0" w:noVBand="1"/>
      </w:tblPr>
      <w:tblGrid>
        <w:gridCol w:w="7670"/>
        <w:gridCol w:w="1958"/>
      </w:tblGrid>
      <w:tr w:rsidR="00164712" w:rsidRPr="003F120D" w:rsidTr="0033095F">
        <w:trPr>
          <w:trHeight w:val="585"/>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ind w:right="-249"/>
              <w:jc w:val="center"/>
              <w:rPr>
                <w:rFonts w:eastAsia="Times New Roman"/>
                <w:sz w:val="24"/>
                <w:szCs w:val="24"/>
                <w:lang w:eastAsia="ru-RU"/>
              </w:rPr>
            </w:pPr>
            <w:r w:rsidRPr="003F120D">
              <w:rPr>
                <w:rFonts w:eastAsia="Times New Roman"/>
                <w:sz w:val="24"/>
                <w:szCs w:val="24"/>
                <w:lang w:eastAsia="ru-RU"/>
              </w:rPr>
              <w:t>Наименование должности (профессии)</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Размер оклада, рублей</w:t>
            </w:r>
          </w:p>
        </w:tc>
      </w:tr>
      <w:tr w:rsidR="00164712" w:rsidRPr="003F120D" w:rsidTr="0033095F">
        <w:trPr>
          <w:trHeight w:val="721"/>
        </w:trPr>
        <w:tc>
          <w:tcPr>
            <w:tcW w:w="9628" w:type="dxa"/>
            <w:gridSpan w:val="2"/>
            <w:tcBorders>
              <w:top w:val="nil"/>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Профессиональная квалификационная группа «Должности работников культуры, искусства и кинематографии ведущего звена»</w:t>
            </w:r>
          </w:p>
        </w:tc>
      </w:tr>
      <w:tr w:rsidR="00164712" w:rsidRPr="003F120D" w:rsidTr="0033095F">
        <w:trPr>
          <w:trHeight w:val="443"/>
        </w:trPr>
        <w:tc>
          <w:tcPr>
            <w:tcW w:w="7670" w:type="dxa"/>
            <w:tcBorders>
              <w:top w:val="nil"/>
              <w:left w:val="single" w:sz="4" w:space="0" w:color="auto"/>
              <w:bottom w:val="single" w:sz="4" w:space="0" w:color="auto"/>
              <w:right w:val="single" w:sz="4" w:space="0" w:color="auto"/>
            </w:tcBorders>
            <w:shd w:val="clear" w:color="auto" w:fill="auto"/>
            <w:vAlign w:val="center"/>
          </w:tcPr>
          <w:p w:rsidR="00164712" w:rsidRPr="003F120D" w:rsidRDefault="00164712" w:rsidP="0033095F">
            <w:pPr>
              <w:jc w:val="center"/>
              <w:rPr>
                <w:rFonts w:eastAsia="Times New Roman"/>
                <w:sz w:val="24"/>
                <w:szCs w:val="24"/>
                <w:lang w:eastAsia="ru-RU"/>
              </w:rPr>
            </w:pPr>
            <w:r>
              <w:rPr>
                <w:rFonts w:eastAsia="Times New Roman"/>
                <w:sz w:val="24"/>
                <w:szCs w:val="24"/>
                <w:lang w:eastAsia="ru-RU"/>
              </w:rPr>
              <w:t>Библиотекарь</w:t>
            </w:r>
          </w:p>
        </w:tc>
        <w:tc>
          <w:tcPr>
            <w:tcW w:w="1958" w:type="dxa"/>
            <w:tcBorders>
              <w:top w:val="nil"/>
              <w:left w:val="nil"/>
              <w:bottom w:val="single" w:sz="4" w:space="0" w:color="auto"/>
              <w:right w:val="single" w:sz="4" w:space="0" w:color="auto"/>
            </w:tcBorders>
            <w:shd w:val="clear" w:color="auto" w:fill="auto"/>
            <w:vAlign w:val="center"/>
          </w:tcPr>
          <w:p w:rsidR="00164712" w:rsidRPr="003F120D" w:rsidRDefault="00164712" w:rsidP="0033095F">
            <w:pPr>
              <w:jc w:val="center"/>
              <w:rPr>
                <w:rFonts w:eastAsia="Times New Roman"/>
                <w:sz w:val="24"/>
                <w:szCs w:val="24"/>
                <w:lang w:eastAsia="ru-RU"/>
              </w:rPr>
            </w:pPr>
            <w:r>
              <w:rPr>
                <w:rFonts w:eastAsia="Times New Roman"/>
                <w:sz w:val="24"/>
                <w:szCs w:val="24"/>
                <w:lang w:eastAsia="ru-RU"/>
              </w:rPr>
              <w:t>8 619,00</w:t>
            </w:r>
          </w:p>
        </w:tc>
      </w:tr>
      <w:tr w:rsidR="00164712" w:rsidRPr="003F120D" w:rsidTr="0033095F">
        <w:trPr>
          <w:trHeight w:val="407"/>
        </w:trPr>
        <w:tc>
          <w:tcPr>
            <w:tcW w:w="7670" w:type="dxa"/>
            <w:tcBorders>
              <w:top w:val="nil"/>
              <w:left w:val="single" w:sz="4" w:space="0" w:color="auto"/>
              <w:bottom w:val="single" w:sz="4" w:space="0" w:color="auto"/>
              <w:right w:val="single" w:sz="4" w:space="0" w:color="auto"/>
            </w:tcBorders>
            <w:shd w:val="clear" w:color="auto" w:fill="auto"/>
            <w:vAlign w:val="center"/>
          </w:tcPr>
          <w:p w:rsidR="00164712" w:rsidRDefault="00164712" w:rsidP="0033095F">
            <w:pPr>
              <w:jc w:val="center"/>
              <w:rPr>
                <w:rFonts w:eastAsia="Times New Roman"/>
                <w:sz w:val="24"/>
                <w:szCs w:val="24"/>
                <w:lang w:eastAsia="ru-RU"/>
              </w:rPr>
            </w:pPr>
            <w:r>
              <w:rPr>
                <w:rFonts w:eastAsia="Times New Roman"/>
                <w:sz w:val="24"/>
                <w:szCs w:val="24"/>
                <w:lang w:eastAsia="ru-RU"/>
              </w:rPr>
              <w:t xml:space="preserve">Ведущий библиотекарь; Ведущий библиограф; Ведущий методист </w:t>
            </w:r>
          </w:p>
        </w:tc>
        <w:tc>
          <w:tcPr>
            <w:tcW w:w="1958" w:type="dxa"/>
            <w:tcBorders>
              <w:top w:val="nil"/>
              <w:left w:val="nil"/>
              <w:bottom w:val="single" w:sz="4" w:space="0" w:color="auto"/>
              <w:right w:val="single" w:sz="4" w:space="0" w:color="auto"/>
            </w:tcBorders>
            <w:shd w:val="clear" w:color="auto" w:fill="auto"/>
            <w:vAlign w:val="center"/>
          </w:tcPr>
          <w:p w:rsidR="00164712" w:rsidRDefault="00164712" w:rsidP="0033095F">
            <w:pPr>
              <w:jc w:val="center"/>
              <w:rPr>
                <w:rFonts w:eastAsia="Times New Roman"/>
                <w:sz w:val="24"/>
                <w:szCs w:val="24"/>
                <w:lang w:eastAsia="ru-RU"/>
              </w:rPr>
            </w:pPr>
            <w:r>
              <w:rPr>
                <w:rFonts w:eastAsia="Times New Roman"/>
                <w:sz w:val="24"/>
                <w:szCs w:val="24"/>
                <w:lang w:eastAsia="ru-RU"/>
              </w:rPr>
              <w:t>9 419,00</w:t>
            </w:r>
          </w:p>
        </w:tc>
      </w:tr>
      <w:tr w:rsidR="00164712" w:rsidRPr="003F120D" w:rsidTr="0033095F">
        <w:trPr>
          <w:trHeight w:val="78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2. Профессиональная квалификационная группа «Должности руководящего состава учреждений культуры, искусства и кинематографии»</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Pr>
                <w:rFonts w:eastAsia="Times New Roman"/>
                <w:sz w:val="24"/>
                <w:szCs w:val="24"/>
                <w:lang w:eastAsia="ru-RU"/>
              </w:rPr>
              <w:t>9 838,00</w:t>
            </w:r>
          </w:p>
        </w:tc>
      </w:tr>
    </w:tbl>
    <w:p w:rsidR="00164712" w:rsidRPr="003F120D" w:rsidRDefault="00164712" w:rsidP="00164712">
      <w:pPr>
        <w:spacing w:after="1"/>
        <w:rPr>
          <w:sz w:val="24"/>
          <w:szCs w:val="24"/>
        </w:rPr>
      </w:pPr>
    </w:p>
    <w:p w:rsidR="00164712" w:rsidRDefault="00164712" w:rsidP="00164712">
      <w:pPr>
        <w:pStyle w:val="ConsPlusNormal"/>
        <w:numPr>
          <w:ilvl w:val="0"/>
          <w:numId w:val="14"/>
        </w:numPr>
        <w:adjustRightInd w:val="0"/>
        <w:ind w:left="0" w:firstLine="709"/>
        <w:contextualSpacing/>
        <w:jc w:val="both"/>
        <w:rPr>
          <w:rFonts w:ascii="Times New Roman" w:hAnsi="Times New Roman" w:cs="Times New Roman"/>
          <w:sz w:val="28"/>
          <w:szCs w:val="28"/>
        </w:rPr>
      </w:pPr>
      <w:r w:rsidRPr="003F120D">
        <w:rPr>
          <w:rFonts w:ascii="Times New Roman" w:hAnsi="Times New Roman" w:cs="Times New Roman"/>
          <w:sz w:val="28"/>
          <w:szCs w:val="28"/>
        </w:rPr>
        <w:t xml:space="preserve">Минимальные размеры окладов (должностных окладов) работников муниципального учреждения, занимающих должности специалистов и служащих, устанавливаются на основе отнесения занимаемых ими должностей к профессиональным квалификационным </w:t>
      </w:r>
      <w:hyperlink r:id="rId24" w:history="1">
        <w:r w:rsidRPr="003F120D">
          <w:rPr>
            <w:rFonts w:ascii="Times New Roman" w:hAnsi="Times New Roman" w:cs="Times New Roman"/>
            <w:sz w:val="28"/>
            <w:szCs w:val="28"/>
          </w:rPr>
          <w:t>группам</w:t>
        </w:r>
      </w:hyperlink>
      <w:r w:rsidRPr="003F120D">
        <w:rPr>
          <w:rFonts w:ascii="Times New Roman" w:hAnsi="Times New Roman" w:cs="Times New Roman"/>
          <w:sz w:val="28"/>
          <w:szCs w:val="28"/>
        </w:rP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 247н.</w:t>
      </w:r>
    </w:p>
    <w:p w:rsidR="00164712" w:rsidRPr="003F120D" w:rsidRDefault="00164712" w:rsidP="00164712">
      <w:pPr>
        <w:pStyle w:val="ConsPlusNormal"/>
        <w:adjustRightInd w:val="0"/>
        <w:ind w:left="709"/>
        <w:contextualSpacing/>
        <w:jc w:val="both"/>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3417"/>
        <w:gridCol w:w="3544"/>
        <w:gridCol w:w="2693"/>
      </w:tblGrid>
      <w:tr w:rsidR="00164712" w:rsidRPr="003F120D" w:rsidTr="0033095F">
        <w:trPr>
          <w:trHeight w:hRule="exact" w:val="649"/>
          <w:tblHead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Профессионально квалификационные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Размер оклада, рублей</w:t>
            </w:r>
          </w:p>
        </w:tc>
      </w:tr>
      <w:tr w:rsidR="00164712" w:rsidRPr="003F120D" w:rsidTr="0033095F">
        <w:trPr>
          <w:trHeight w:hRule="exact" w:val="35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«Общеотраслевые должности служащих первого уровня»</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квалификационный уровень</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5 900,00</w:t>
            </w:r>
          </w:p>
        </w:tc>
      </w:tr>
      <w:tr w:rsidR="00164712" w:rsidRPr="003F120D" w:rsidTr="0033095F">
        <w:trPr>
          <w:trHeight w:hRule="exact" w:val="28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2 квалификационный уровень</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6 084,00</w:t>
            </w:r>
          </w:p>
        </w:tc>
      </w:tr>
      <w:tr w:rsidR="00164712" w:rsidRPr="003F120D" w:rsidTr="0033095F">
        <w:trPr>
          <w:trHeight w:hRule="exact" w:val="501"/>
        </w:trPr>
        <w:tc>
          <w:tcPr>
            <w:tcW w:w="3417" w:type="dxa"/>
            <w:vMerge w:val="restart"/>
            <w:tcBorders>
              <w:top w:val="nil"/>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lastRenderedPageBreak/>
              <w:t>«Общеотраслевые должности служащих второго уровня»</w:t>
            </w:r>
          </w:p>
        </w:tc>
        <w:tc>
          <w:tcPr>
            <w:tcW w:w="3544"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квалификационный уровень</w:t>
            </w:r>
          </w:p>
        </w:tc>
        <w:tc>
          <w:tcPr>
            <w:tcW w:w="2693" w:type="dxa"/>
            <w:tcBorders>
              <w:top w:val="nil"/>
              <w:left w:val="nil"/>
              <w:bottom w:val="nil"/>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6 240,00</w:t>
            </w:r>
          </w:p>
        </w:tc>
      </w:tr>
      <w:tr w:rsidR="00164712" w:rsidRPr="003F120D" w:rsidTr="0033095F">
        <w:trPr>
          <w:trHeight w:hRule="exact" w:val="490"/>
        </w:trPr>
        <w:tc>
          <w:tcPr>
            <w:tcW w:w="3417"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2 квалификационный уровень</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6 396,00</w:t>
            </w:r>
          </w:p>
        </w:tc>
      </w:tr>
      <w:tr w:rsidR="00164712" w:rsidRPr="003F120D" w:rsidTr="0033095F">
        <w:trPr>
          <w:trHeight w:hRule="exact" w:val="352"/>
        </w:trPr>
        <w:tc>
          <w:tcPr>
            <w:tcW w:w="3417"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3 квалификационный уровень</w:t>
            </w:r>
          </w:p>
        </w:tc>
        <w:tc>
          <w:tcPr>
            <w:tcW w:w="2693"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6 916,00</w:t>
            </w:r>
          </w:p>
        </w:tc>
      </w:tr>
      <w:tr w:rsidR="00164712" w:rsidRPr="003F120D" w:rsidTr="0033095F">
        <w:trPr>
          <w:trHeight w:hRule="exact" w:val="483"/>
        </w:trPr>
        <w:tc>
          <w:tcPr>
            <w:tcW w:w="3417"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4 квалификационный уровень</w:t>
            </w:r>
          </w:p>
        </w:tc>
        <w:tc>
          <w:tcPr>
            <w:tcW w:w="2693"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7 353,00</w:t>
            </w:r>
          </w:p>
        </w:tc>
      </w:tr>
      <w:tr w:rsidR="00164712" w:rsidRPr="003F120D" w:rsidTr="0033095F">
        <w:trPr>
          <w:trHeight w:hRule="exact" w:val="487"/>
        </w:trPr>
        <w:tc>
          <w:tcPr>
            <w:tcW w:w="3417"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5 квалификационный уровень</w:t>
            </w:r>
          </w:p>
        </w:tc>
        <w:tc>
          <w:tcPr>
            <w:tcW w:w="2693"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7 696,00</w:t>
            </w:r>
          </w:p>
        </w:tc>
      </w:tr>
      <w:tr w:rsidR="00164712" w:rsidRPr="003F120D" w:rsidTr="0033095F">
        <w:trPr>
          <w:trHeight w:hRule="exact" w:val="491"/>
        </w:trPr>
        <w:tc>
          <w:tcPr>
            <w:tcW w:w="3417" w:type="dxa"/>
            <w:vMerge w:val="restart"/>
            <w:tcBorders>
              <w:top w:val="nil"/>
              <w:left w:val="single" w:sz="4" w:space="0" w:color="auto"/>
              <w:bottom w:val="single" w:sz="4" w:space="0" w:color="000000"/>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«Общеотраслевые должности служащих третьего уровня»</w:t>
            </w:r>
          </w:p>
        </w:tc>
        <w:tc>
          <w:tcPr>
            <w:tcW w:w="3544"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квалификационный уровень</w:t>
            </w:r>
          </w:p>
        </w:tc>
        <w:tc>
          <w:tcPr>
            <w:tcW w:w="2693"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8 001,00</w:t>
            </w:r>
          </w:p>
        </w:tc>
      </w:tr>
      <w:tr w:rsidR="00164712" w:rsidRPr="003F120D" w:rsidTr="0033095F">
        <w:trPr>
          <w:trHeight w:hRule="exact" w:val="482"/>
        </w:trPr>
        <w:tc>
          <w:tcPr>
            <w:tcW w:w="3417" w:type="dxa"/>
            <w:vMerge/>
            <w:tcBorders>
              <w:top w:val="nil"/>
              <w:left w:val="single" w:sz="4" w:space="0" w:color="auto"/>
              <w:bottom w:val="single" w:sz="4" w:space="0" w:color="000000"/>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2 квалификационный уровень</w:t>
            </w:r>
          </w:p>
        </w:tc>
        <w:tc>
          <w:tcPr>
            <w:tcW w:w="2693"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8 320,00</w:t>
            </w:r>
          </w:p>
        </w:tc>
      </w:tr>
      <w:tr w:rsidR="00164712" w:rsidRPr="003F120D" w:rsidTr="0033095F">
        <w:trPr>
          <w:trHeight w:hRule="exact" w:val="373"/>
        </w:trPr>
        <w:tc>
          <w:tcPr>
            <w:tcW w:w="3417" w:type="dxa"/>
            <w:vMerge/>
            <w:tcBorders>
              <w:top w:val="nil"/>
              <w:left w:val="single" w:sz="4" w:space="0" w:color="auto"/>
              <w:bottom w:val="single" w:sz="4" w:space="0" w:color="000000"/>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nil"/>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3 квалификационный уровень</w:t>
            </w:r>
          </w:p>
        </w:tc>
        <w:tc>
          <w:tcPr>
            <w:tcW w:w="2693" w:type="dxa"/>
            <w:tcBorders>
              <w:top w:val="nil"/>
              <w:left w:val="single" w:sz="4" w:space="0" w:color="auto"/>
              <w:bottom w:val="nil"/>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8 777,00</w:t>
            </w:r>
          </w:p>
        </w:tc>
      </w:tr>
      <w:tr w:rsidR="00164712" w:rsidRPr="003F120D" w:rsidTr="0033095F">
        <w:trPr>
          <w:trHeight w:hRule="exact" w:val="436"/>
        </w:trPr>
        <w:tc>
          <w:tcPr>
            <w:tcW w:w="3417" w:type="dxa"/>
            <w:vMerge/>
            <w:tcBorders>
              <w:top w:val="nil"/>
              <w:left w:val="single" w:sz="4" w:space="0" w:color="auto"/>
              <w:bottom w:val="single" w:sz="4" w:space="0" w:color="000000"/>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nil"/>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4 квалификационный уровень</w:t>
            </w:r>
          </w:p>
        </w:tc>
        <w:tc>
          <w:tcPr>
            <w:tcW w:w="2693" w:type="dxa"/>
            <w:tcBorders>
              <w:top w:val="single" w:sz="4" w:space="0" w:color="auto"/>
              <w:left w:val="single" w:sz="4" w:space="0" w:color="auto"/>
              <w:bottom w:val="nil"/>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9 285,00</w:t>
            </w:r>
          </w:p>
        </w:tc>
      </w:tr>
      <w:tr w:rsidR="00164712" w:rsidRPr="003F120D" w:rsidTr="0033095F">
        <w:trPr>
          <w:trHeight w:hRule="exact" w:val="414"/>
        </w:trPr>
        <w:tc>
          <w:tcPr>
            <w:tcW w:w="3417" w:type="dxa"/>
            <w:vMerge/>
            <w:tcBorders>
              <w:top w:val="nil"/>
              <w:left w:val="single" w:sz="4" w:space="0" w:color="auto"/>
              <w:bottom w:val="single" w:sz="4" w:space="0" w:color="000000"/>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nil"/>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5 квалификационный уровень</w:t>
            </w:r>
          </w:p>
        </w:tc>
        <w:tc>
          <w:tcPr>
            <w:tcW w:w="2693" w:type="dxa"/>
            <w:tcBorders>
              <w:top w:val="single" w:sz="4" w:space="0" w:color="auto"/>
              <w:left w:val="single" w:sz="4" w:space="0" w:color="auto"/>
              <w:bottom w:val="nil"/>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9 617,00</w:t>
            </w:r>
          </w:p>
        </w:tc>
      </w:tr>
      <w:tr w:rsidR="00164712" w:rsidRPr="003F120D" w:rsidTr="0033095F">
        <w:trPr>
          <w:trHeight w:hRule="exact" w:val="419"/>
        </w:trPr>
        <w:tc>
          <w:tcPr>
            <w:tcW w:w="3417" w:type="dxa"/>
            <w:vMerge w:val="restart"/>
            <w:tcBorders>
              <w:top w:val="nil"/>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«Общеотраслевые должности служащих четвертого уровня»</w:t>
            </w:r>
          </w:p>
        </w:tc>
        <w:tc>
          <w:tcPr>
            <w:tcW w:w="3544" w:type="dxa"/>
            <w:tcBorders>
              <w:top w:val="nil"/>
              <w:left w:val="nil"/>
              <w:bottom w:val="single" w:sz="4" w:space="0" w:color="auto"/>
              <w:right w:val="nil"/>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10 119,00</w:t>
            </w:r>
          </w:p>
        </w:tc>
      </w:tr>
      <w:tr w:rsidR="00164712" w:rsidRPr="003F120D" w:rsidTr="0033095F">
        <w:trPr>
          <w:trHeight w:hRule="exact" w:val="425"/>
        </w:trPr>
        <w:tc>
          <w:tcPr>
            <w:tcW w:w="3417"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nil"/>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2 квалификационный уровень</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10 640,00</w:t>
            </w:r>
          </w:p>
        </w:tc>
      </w:tr>
      <w:tr w:rsidR="00164712" w:rsidRPr="003F120D" w:rsidTr="0033095F">
        <w:trPr>
          <w:trHeight w:hRule="exact" w:val="431"/>
        </w:trPr>
        <w:tc>
          <w:tcPr>
            <w:tcW w:w="3417"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544" w:type="dxa"/>
            <w:tcBorders>
              <w:top w:val="nil"/>
              <w:left w:val="nil"/>
              <w:bottom w:val="single" w:sz="4" w:space="0" w:color="auto"/>
              <w:right w:val="nil"/>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3 квалификационный уровень</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11 280,00</w:t>
            </w:r>
          </w:p>
        </w:tc>
      </w:tr>
    </w:tbl>
    <w:p w:rsidR="00164712" w:rsidRPr="003F120D" w:rsidRDefault="00164712" w:rsidP="00164712">
      <w:pPr>
        <w:pStyle w:val="ConsPlusNormal"/>
        <w:ind w:left="709"/>
        <w:contextualSpacing/>
        <w:jc w:val="both"/>
        <w:rPr>
          <w:rFonts w:ascii="Times New Roman" w:eastAsiaTheme="minorHAnsi" w:hAnsi="Times New Roman" w:cs="Times New Roman"/>
          <w:sz w:val="28"/>
          <w:szCs w:val="28"/>
          <w:lang w:eastAsia="en-US"/>
        </w:rPr>
      </w:pPr>
    </w:p>
    <w:p w:rsidR="00164712" w:rsidRPr="003F120D" w:rsidRDefault="00164712" w:rsidP="00164712">
      <w:pPr>
        <w:pStyle w:val="ConsPlusNormal"/>
        <w:numPr>
          <w:ilvl w:val="0"/>
          <w:numId w:val="14"/>
        </w:numPr>
        <w:adjustRightInd w:val="0"/>
        <w:ind w:left="0" w:firstLine="709"/>
        <w:jc w:val="both"/>
        <w:rPr>
          <w:rFonts w:ascii="Times New Roman" w:hAnsi="Times New Roman" w:cs="Times New Roman"/>
          <w:sz w:val="28"/>
          <w:szCs w:val="28"/>
        </w:rPr>
      </w:pPr>
      <w:r w:rsidRPr="003F120D">
        <w:rPr>
          <w:rFonts w:ascii="Times New Roman" w:hAnsi="Times New Roman" w:cs="Times New Roman"/>
          <w:sz w:val="28"/>
          <w:szCs w:val="28"/>
        </w:rPr>
        <w:t xml:space="preserve">Минимальные размеры окладов (должностных окладов) работников муниципального учреждения, занимающих профессии рабочих, устанавливаются на основе отнесения к профессиональным квалификационным </w:t>
      </w:r>
      <w:hyperlink r:id="rId25" w:history="1">
        <w:r w:rsidRPr="003F120D">
          <w:rPr>
            <w:rFonts w:ascii="Times New Roman" w:hAnsi="Times New Roman" w:cs="Times New Roman"/>
            <w:sz w:val="28"/>
            <w:szCs w:val="28"/>
          </w:rPr>
          <w:t>группам</w:t>
        </w:r>
      </w:hyperlink>
      <w:r w:rsidRPr="003F120D">
        <w:rPr>
          <w:rFonts w:ascii="Times New Roman" w:hAnsi="Times New Roman" w:cs="Times New Roman"/>
          <w:sz w:val="28"/>
          <w:szCs w:val="28"/>
        </w:rPr>
        <w:t xml:space="preserve"> общеотраслевых профессий рабочих, утвержденных приказом Министерства здравоохранения и социального развития Российской Федерации от 29.05.2008 № 248н. </w:t>
      </w:r>
    </w:p>
    <w:p w:rsidR="00164712" w:rsidRPr="003F120D" w:rsidRDefault="00164712" w:rsidP="00164712">
      <w:pPr>
        <w:pStyle w:val="ConsPlusNormal"/>
        <w:contextualSpacing/>
        <w:jc w:val="right"/>
        <w:outlineLvl w:val="1"/>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3701"/>
        <w:gridCol w:w="3969"/>
        <w:gridCol w:w="1984"/>
      </w:tblGrid>
      <w:tr w:rsidR="00164712" w:rsidRPr="003F120D" w:rsidTr="0033095F">
        <w:trPr>
          <w:trHeight w:val="58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Профессионально квалификационные группы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Размер оклада, рублей</w:t>
            </w:r>
          </w:p>
        </w:tc>
      </w:tr>
      <w:tr w:rsidR="00164712" w:rsidRPr="003F120D" w:rsidTr="0033095F">
        <w:trPr>
          <w:trHeight w:val="698"/>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«Общеотраслевые профессии рабочих первого уровня»</w:t>
            </w:r>
          </w:p>
        </w:tc>
        <w:tc>
          <w:tcPr>
            <w:tcW w:w="3969"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квалификационный уровень</w:t>
            </w:r>
          </w:p>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разряд, 2 разряд, 3 разряд)</w:t>
            </w:r>
          </w:p>
        </w:tc>
        <w:tc>
          <w:tcPr>
            <w:tcW w:w="1984" w:type="dxa"/>
            <w:tcBorders>
              <w:top w:val="nil"/>
              <w:left w:val="nil"/>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5 600,00</w:t>
            </w:r>
          </w:p>
        </w:tc>
      </w:tr>
      <w:tr w:rsidR="00164712" w:rsidRPr="003F120D" w:rsidTr="0033095F">
        <w:trPr>
          <w:trHeight w:val="527"/>
        </w:trPr>
        <w:tc>
          <w:tcPr>
            <w:tcW w:w="3701"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969" w:type="dxa"/>
            <w:tcBorders>
              <w:top w:val="nil"/>
              <w:left w:val="nil"/>
              <w:bottom w:val="single" w:sz="4" w:space="0" w:color="auto"/>
              <w:right w:val="nil"/>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2 квалификационный уровень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6 329,00</w:t>
            </w:r>
          </w:p>
        </w:tc>
      </w:tr>
      <w:tr w:rsidR="00164712" w:rsidRPr="003F120D" w:rsidTr="0033095F">
        <w:trPr>
          <w:trHeight w:val="705"/>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«Общеотраслевые профессии рабочих второго уровня»</w:t>
            </w:r>
          </w:p>
        </w:tc>
        <w:tc>
          <w:tcPr>
            <w:tcW w:w="3969"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1 квалификационный уровень</w:t>
            </w:r>
          </w:p>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(4 разряд, 5 разряд)</w:t>
            </w:r>
          </w:p>
        </w:tc>
        <w:tc>
          <w:tcPr>
            <w:tcW w:w="1984" w:type="dxa"/>
            <w:tcBorders>
              <w:top w:val="nil"/>
              <w:left w:val="nil"/>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7 119,00</w:t>
            </w:r>
          </w:p>
        </w:tc>
      </w:tr>
      <w:tr w:rsidR="00164712" w:rsidRPr="003F120D" w:rsidTr="0033095F">
        <w:trPr>
          <w:trHeight w:val="701"/>
        </w:trPr>
        <w:tc>
          <w:tcPr>
            <w:tcW w:w="3701"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2 квалификационный уровень</w:t>
            </w:r>
          </w:p>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(6 разряд, 7 разряд)</w:t>
            </w:r>
          </w:p>
        </w:tc>
        <w:tc>
          <w:tcPr>
            <w:tcW w:w="1984" w:type="dxa"/>
            <w:tcBorders>
              <w:top w:val="nil"/>
              <w:left w:val="nil"/>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8 209,00</w:t>
            </w:r>
          </w:p>
        </w:tc>
      </w:tr>
      <w:tr w:rsidR="00164712" w:rsidRPr="003F120D" w:rsidTr="0033095F">
        <w:trPr>
          <w:trHeight w:val="315"/>
        </w:trPr>
        <w:tc>
          <w:tcPr>
            <w:tcW w:w="3701"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969" w:type="dxa"/>
            <w:tcBorders>
              <w:top w:val="nil"/>
              <w:left w:val="nil"/>
              <w:bottom w:val="single" w:sz="4" w:space="0" w:color="auto"/>
              <w:right w:val="nil"/>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3 квалификационный уровень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8 809,00</w:t>
            </w:r>
          </w:p>
        </w:tc>
      </w:tr>
      <w:tr w:rsidR="00164712" w:rsidRPr="003F120D" w:rsidTr="0033095F">
        <w:trPr>
          <w:trHeight w:val="315"/>
        </w:trPr>
        <w:tc>
          <w:tcPr>
            <w:tcW w:w="3701" w:type="dxa"/>
            <w:vMerge/>
            <w:tcBorders>
              <w:top w:val="nil"/>
              <w:left w:val="single" w:sz="4" w:space="0" w:color="auto"/>
              <w:bottom w:val="single" w:sz="4" w:space="0" w:color="auto"/>
              <w:right w:val="single" w:sz="4" w:space="0" w:color="auto"/>
            </w:tcBorders>
            <w:vAlign w:val="center"/>
            <w:hideMark/>
          </w:tcPr>
          <w:p w:rsidR="00164712" w:rsidRPr="003F120D" w:rsidRDefault="00164712" w:rsidP="0033095F">
            <w:pPr>
              <w:jc w:val="center"/>
              <w:rPr>
                <w:rFonts w:eastAsia="Times New Roman"/>
                <w:sz w:val="24"/>
                <w:szCs w:val="24"/>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4 квалификационный уровень</w:t>
            </w:r>
          </w:p>
        </w:tc>
        <w:tc>
          <w:tcPr>
            <w:tcW w:w="1984" w:type="dxa"/>
            <w:tcBorders>
              <w:top w:val="nil"/>
              <w:left w:val="nil"/>
              <w:bottom w:val="single" w:sz="4" w:space="0" w:color="auto"/>
              <w:right w:val="single" w:sz="4" w:space="0" w:color="auto"/>
            </w:tcBorders>
            <w:shd w:val="clear" w:color="auto" w:fill="auto"/>
            <w:noWrap/>
            <w:vAlign w:val="center"/>
            <w:hideMark/>
          </w:tcPr>
          <w:p w:rsidR="00164712" w:rsidRPr="003F120D" w:rsidRDefault="00164712" w:rsidP="0033095F">
            <w:pPr>
              <w:jc w:val="center"/>
              <w:rPr>
                <w:rFonts w:eastAsia="Times New Roman"/>
                <w:sz w:val="24"/>
                <w:szCs w:val="24"/>
                <w:lang w:eastAsia="ru-RU"/>
              </w:rPr>
            </w:pPr>
            <w:r w:rsidRPr="003F120D">
              <w:rPr>
                <w:rFonts w:eastAsia="Times New Roman"/>
                <w:sz w:val="24"/>
                <w:szCs w:val="24"/>
                <w:lang w:eastAsia="ru-RU"/>
              </w:rPr>
              <w:t>9 439,00</w:t>
            </w:r>
          </w:p>
        </w:tc>
      </w:tr>
    </w:tbl>
    <w:p w:rsidR="00164712" w:rsidRPr="003F120D" w:rsidRDefault="00164712" w:rsidP="00164712">
      <w:pPr>
        <w:pStyle w:val="ConsPlusNormal"/>
        <w:ind w:left="709"/>
        <w:contextualSpacing/>
        <w:jc w:val="both"/>
        <w:rPr>
          <w:rFonts w:ascii="Times New Roman" w:eastAsiaTheme="minorHAnsi" w:hAnsi="Times New Roman" w:cs="Times New Roman"/>
          <w:sz w:val="28"/>
          <w:szCs w:val="28"/>
          <w:lang w:eastAsia="en-US"/>
        </w:rPr>
      </w:pPr>
    </w:p>
    <w:p w:rsidR="00164712" w:rsidRPr="003F120D" w:rsidRDefault="00164712" w:rsidP="00164712">
      <w:pPr>
        <w:pStyle w:val="ConsPlusNormal"/>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64712" w:rsidRPr="00881C00" w:rsidTr="0033095F">
        <w:tc>
          <w:tcPr>
            <w:tcW w:w="4926" w:type="dxa"/>
          </w:tcPr>
          <w:p w:rsidR="00164712" w:rsidRPr="00881C00" w:rsidRDefault="00164712" w:rsidP="0033095F">
            <w:pPr>
              <w:contextualSpacing/>
              <w:jc w:val="both"/>
              <w:rPr>
                <w:rFonts w:ascii="Times New Roman" w:hAnsi="Times New Roman" w:cs="Times New Roman"/>
                <w:sz w:val="28"/>
                <w:szCs w:val="28"/>
              </w:rPr>
            </w:pPr>
            <w:r w:rsidRPr="00881C00">
              <w:rPr>
                <w:rFonts w:ascii="Times New Roman" w:hAnsi="Times New Roman" w:cs="Times New Roman"/>
                <w:sz w:val="28"/>
              </w:rPr>
              <w:t>Председатель комитета по муниципальному и финансовому контролю</w:t>
            </w:r>
          </w:p>
        </w:tc>
        <w:tc>
          <w:tcPr>
            <w:tcW w:w="4927" w:type="dxa"/>
          </w:tcPr>
          <w:p w:rsidR="00164712" w:rsidRDefault="00164712" w:rsidP="0033095F">
            <w:pPr>
              <w:contextualSpacing/>
              <w:jc w:val="right"/>
              <w:rPr>
                <w:rFonts w:ascii="Times New Roman" w:hAnsi="Times New Roman" w:cs="Times New Roman"/>
                <w:sz w:val="28"/>
                <w:szCs w:val="28"/>
              </w:rPr>
            </w:pPr>
          </w:p>
          <w:p w:rsidR="00164712" w:rsidRDefault="00164712" w:rsidP="0033095F">
            <w:pPr>
              <w:contextualSpacing/>
              <w:jc w:val="right"/>
              <w:rPr>
                <w:rFonts w:ascii="Times New Roman" w:hAnsi="Times New Roman" w:cs="Times New Roman"/>
                <w:sz w:val="28"/>
                <w:szCs w:val="28"/>
              </w:rPr>
            </w:pPr>
          </w:p>
          <w:p w:rsidR="00164712" w:rsidRPr="00881C00" w:rsidRDefault="00164712" w:rsidP="0033095F">
            <w:pPr>
              <w:contextualSpacing/>
              <w:jc w:val="right"/>
              <w:rPr>
                <w:rFonts w:ascii="Times New Roman" w:hAnsi="Times New Roman" w:cs="Times New Roman"/>
                <w:sz w:val="28"/>
                <w:szCs w:val="28"/>
              </w:rPr>
            </w:pPr>
            <w:r w:rsidRPr="00881C00">
              <w:rPr>
                <w:rFonts w:ascii="Times New Roman" w:hAnsi="Times New Roman" w:cs="Times New Roman"/>
                <w:sz w:val="28"/>
                <w:szCs w:val="28"/>
              </w:rPr>
              <w:t xml:space="preserve">М.И. Булатова </w:t>
            </w:r>
          </w:p>
        </w:tc>
      </w:tr>
    </w:tbl>
    <w:p w:rsidR="00164712" w:rsidRPr="003F120D" w:rsidRDefault="00164712" w:rsidP="00164712">
      <w:pPr>
        <w:pStyle w:val="ConsPlusNormal"/>
        <w:pageBreakBefore/>
        <w:ind w:left="4678"/>
        <w:jc w:val="both"/>
        <w:outlineLvl w:val="1"/>
        <w:rPr>
          <w:rFonts w:ascii="Times New Roman" w:hAnsi="Times New Roman" w:cs="Times New Roman"/>
          <w:sz w:val="28"/>
          <w:szCs w:val="28"/>
        </w:rPr>
      </w:pPr>
      <w:r w:rsidRPr="003F120D">
        <w:rPr>
          <w:rFonts w:ascii="Times New Roman" w:hAnsi="Times New Roman" w:cs="Times New Roman"/>
          <w:sz w:val="28"/>
          <w:szCs w:val="28"/>
        </w:rPr>
        <w:lastRenderedPageBreak/>
        <w:t>Приложение 2</w:t>
      </w:r>
    </w:p>
    <w:p w:rsidR="00164712" w:rsidRPr="003F120D" w:rsidRDefault="00164712" w:rsidP="00164712">
      <w:pPr>
        <w:pStyle w:val="ConsPlusNormal"/>
        <w:ind w:left="4678"/>
        <w:rPr>
          <w:rFonts w:ascii="Times New Roman" w:hAnsi="Times New Roman" w:cs="Times New Roman"/>
          <w:sz w:val="28"/>
          <w:szCs w:val="28"/>
        </w:rPr>
      </w:pPr>
      <w:r w:rsidRPr="003F120D">
        <w:rPr>
          <w:rFonts w:ascii="Times New Roman" w:hAnsi="Times New Roman" w:cs="Times New Roman"/>
          <w:sz w:val="28"/>
          <w:szCs w:val="28"/>
        </w:rPr>
        <w:t>к примерному положению</w:t>
      </w:r>
      <w:r>
        <w:rPr>
          <w:rFonts w:ascii="Times New Roman" w:hAnsi="Times New Roman" w:cs="Times New Roman"/>
          <w:sz w:val="28"/>
          <w:szCs w:val="28"/>
        </w:rPr>
        <w:t xml:space="preserve"> </w:t>
      </w:r>
      <w:r w:rsidRPr="003F120D">
        <w:rPr>
          <w:rFonts w:ascii="Times New Roman" w:hAnsi="Times New Roman" w:cs="Times New Roman"/>
          <w:sz w:val="28"/>
          <w:szCs w:val="28"/>
        </w:rPr>
        <w:t>об условиях оплаты труда работников</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казенного учреждения</w:t>
      </w:r>
      <w:r>
        <w:rPr>
          <w:rFonts w:ascii="Times New Roman" w:hAnsi="Times New Roman" w:cs="Times New Roman"/>
          <w:sz w:val="28"/>
          <w:szCs w:val="28"/>
        </w:rPr>
        <w:t xml:space="preserve"> </w:t>
      </w:r>
      <w:r w:rsidRPr="003F120D">
        <w:rPr>
          <w:rFonts w:ascii="Times New Roman" w:hAnsi="Times New Roman" w:cs="Times New Roman"/>
          <w:sz w:val="28"/>
          <w:szCs w:val="28"/>
        </w:rPr>
        <w:t>культуры «</w:t>
      </w:r>
      <w:proofErr w:type="spellStart"/>
      <w:r w:rsidRPr="003F120D">
        <w:rPr>
          <w:rFonts w:ascii="Times New Roman" w:hAnsi="Times New Roman" w:cs="Times New Roman"/>
          <w:sz w:val="28"/>
          <w:szCs w:val="28"/>
        </w:rPr>
        <w:t>Межпоселенческая</w:t>
      </w:r>
      <w:proofErr w:type="spellEnd"/>
      <w:r w:rsidRPr="003F120D">
        <w:rPr>
          <w:rFonts w:ascii="Times New Roman" w:hAnsi="Times New Roman" w:cs="Times New Roman"/>
          <w:sz w:val="28"/>
          <w:szCs w:val="28"/>
        </w:rPr>
        <w:t xml:space="preserve"> районная</w:t>
      </w:r>
      <w:r>
        <w:rPr>
          <w:rFonts w:ascii="Times New Roman" w:hAnsi="Times New Roman" w:cs="Times New Roman"/>
          <w:sz w:val="28"/>
          <w:szCs w:val="28"/>
        </w:rPr>
        <w:t xml:space="preserve"> </w:t>
      </w:r>
      <w:r w:rsidRPr="003F120D">
        <w:rPr>
          <w:rFonts w:ascii="Times New Roman" w:hAnsi="Times New Roman" w:cs="Times New Roman"/>
          <w:sz w:val="28"/>
          <w:szCs w:val="28"/>
        </w:rPr>
        <w:t>библиотека» Иркутского районного</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3F120D">
        <w:rPr>
          <w:rFonts w:ascii="Times New Roman" w:hAnsi="Times New Roman" w:cs="Times New Roman"/>
          <w:sz w:val="28"/>
          <w:szCs w:val="28"/>
        </w:rPr>
        <w:t>утверждено постановлением</w:t>
      </w:r>
      <w:r>
        <w:rPr>
          <w:rFonts w:ascii="Times New Roman" w:hAnsi="Times New Roman" w:cs="Times New Roman"/>
          <w:sz w:val="28"/>
          <w:szCs w:val="28"/>
        </w:rPr>
        <w:t xml:space="preserve"> </w:t>
      </w:r>
      <w:r w:rsidRPr="003F120D">
        <w:rPr>
          <w:rFonts w:ascii="Times New Roman" w:hAnsi="Times New Roman" w:cs="Times New Roman"/>
          <w:sz w:val="28"/>
          <w:szCs w:val="28"/>
        </w:rPr>
        <w:t>администрации Иркутского районного</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образования</w:t>
      </w:r>
    </w:p>
    <w:p w:rsidR="003B689E" w:rsidRPr="003F120D" w:rsidRDefault="003B689E" w:rsidP="003B689E">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                                                                   </w:t>
      </w:r>
      <w:r w:rsidRPr="003F120D">
        <w:rPr>
          <w:rFonts w:ascii="Times New Roman" w:hAnsi="Times New Roman" w:cs="Times New Roman"/>
          <w:sz w:val="28"/>
          <w:szCs w:val="28"/>
        </w:rPr>
        <w:t xml:space="preserve">от </w:t>
      </w:r>
      <w:r>
        <w:rPr>
          <w:rFonts w:ascii="Times New Roman" w:hAnsi="Times New Roman" w:cs="Times New Roman"/>
          <w:sz w:val="28"/>
          <w:szCs w:val="28"/>
        </w:rPr>
        <w:t xml:space="preserve">21.06.2019 </w:t>
      </w:r>
      <w:r w:rsidRPr="003F120D">
        <w:rPr>
          <w:rFonts w:ascii="Times New Roman" w:hAnsi="Times New Roman" w:cs="Times New Roman"/>
          <w:sz w:val="28"/>
          <w:szCs w:val="28"/>
        </w:rPr>
        <w:t>№</w:t>
      </w:r>
      <w:r>
        <w:rPr>
          <w:rFonts w:ascii="Times New Roman" w:hAnsi="Times New Roman" w:cs="Times New Roman"/>
          <w:sz w:val="28"/>
          <w:szCs w:val="28"/>
        </w:rPr>
        <w:t>322</w:t>
      </w: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Title"/>
        <w:contextualSpacing/>
        <w:jc w:val="center"/>
        <w:rPr>
          <w:rFonts w:ascii="Times New Roman" w:hAnsi="Times New Roman" w:cs="Times New Roman"/>
          <w:sz w:val="24"/>
          <w:szCs w:val="24"/>
        </w:rPr>
      </w:pPr>
      <w:r w:rsidRPr="003F120D">
        <w:rPr>
          <w:rFonts w:ascii="Times New Roman" w:hAnsi="Times New Roman" w:cs="Times New Roman"/>
          <w:sz w:val="24"/>
          <w:szCs w:val="24"/>
        </w:rPr>
        <w:t>РЕКОМЕНДУЕМЫЕ ПОКАЗАТЕЛИ И КРИТЕРИИ ЭФФЕКТИВНОСТИ</w:t>
      </w:r>
    </w:p>
    <w:p w:rsidR="00164712" w:rsidRPr="003F120D" w:rsidRDefault="00164712" w:rsidP="00164712">
      <w:pPr>
        <w:pStyle w:val="ConsPlusTitle"/>
        <w:contextualSpacing/>
        <w:jc w:val="center"/>
        <w:rPr>
          <w:rFonts w:ascii="Times New Roman" w:hAnsi="Times New Roman" w:cs="Times New Roman"/>
          <w:sz w:val="24"/>
          <w:szCs w:val="24"/>
        </w:rPr>
      </w:pPr>
      <w:r w:rsidRPr="003F120D">
        <w:rPr>
          <w:rFonts w:ascii="Times New Roman" w:hAnsi="Times New Roman" w:cs="Times New Roman"/>
          <w:sz w:val="24"/>
          <w:szCs w:val="24"/>
        </w:rPr>
        <w:t>ДЕЯТЕЛЬНОСТИ РАБОТНИКОВ УЧРЕЖДЕНИЯ</w:t>
      </w:r>
    </w:p>
    <w:p w:rsidR="00164712" w:rsidRPr="003F120D" w:rsidRDefault="00164712" w:rsidP="00164712">
      <w:pPr>
        <w:pStyle w:val="ConsPlusNormal"/>
        <w:contextualSpacing/>
        <w:jc w:val="center"/>
        <w:rPr>
          <w:rFonts w:ascii="Times New Roman" w:hAnsi="Times New Roman" w:cs="Times New Roman"/>
          <w:sz w:val="24"/>
          <w:szCs w:val="24"/>
        </w:rPr>
      </w:pPr>
    </w:p>
    <w:p w:rsidR="00164712" w:rsidRPr="003F120D" w:rsidRDefault="00164712" w:rsidP="00164712">
      <w:pPr>
        <w:pStyle w:val="ConsPlusNormal"/>
        <w:contextualSpacing/>
        <w:jc w:val="center"/>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7"/>
        <w:gridCol w:w="6095"/>
      </w:tblGrid>
      <w:tr w:rsidR="00164712" w:rsidRPr="003F120D" w:rsidTr="0033095F">
        <w:trPr>
          <w:trHeight w:val="938"/>
          <w:tblHeader/>
        </w:trPr>
        <w:tc>
          <w:tcPr>
            <w:tcW w:w="567" w:type="dxa"/>
            <w:vAlign w:val="center"/>
          </w:tcPr>
          <w:p w:rsidR="00164712" w:rsidRPr="003F120D" w:rsidRDefault="00164712" w:rsidP="0033095F">
            <w:pPr>
              <w:pStyle w:val="ConsPlusNormal"/>
              <w:jc w:val="center"/>
              <w:rPr>
                <w:rFonts w:ascii="Times New Roman" w:hAnsi="Times New Roman" w:cs="Times New Roman"/>
                <w:sz w:val="24"/>
                <w:szCs w:val="24"/>
              </w:rPr>
            </w:pPr>
            <w:r w:rsidRPr="003F120D">
              <w:rPr>
                <w:rFonts w:ascii="Times New Roman" w:hAnsi="Times New Roman" w:cs="Times New Roman"/>
                <w:sz w:val="24"/>
                <w:szCs w:val="24"/>
              </w:rPr>
              <w:t>№</w:t>
            </w:r>
          </w:p>
        </w:tc>
        <w:tc>
          <w:tcPr>
            <w:tcW w:w="2977" w:type="dxa"/>
          </w:tcPr>
          <w:p w:rsidR="00164712" w:rsidRPr="003F120D" w:rsidRDefault="00164712" w:rsidP="0033095F">
            <w:pPr>
              <w:pStyle w:val="ConsPlusNormal"/>
              <w:jc w:val="center"/>
              <w:rPr>
                <w:rFonts w:ascii="Times New Roman" w:hAnsi="Times New Roman" w:cs="Times New Roman"/>
                <w:sz w:val="24"/>
                <w:szCs w:val="24"/>
              </w:rPr>
            </w:pPr>
            <w:r w:rsidRPr="003F120D">
              <w:rPr>
                <w:rFonts w:ascii="Times New Roman" w:hAnsi="Times New Roman" w:cs="Times New Roman"/>
                <w:sz w:val="24"/>
                <w:szCs w:val="24"/>
              </w:rPr>
              <w:t xml:space="preserve">Наименование показателя эффективности деятельности </w:t>
            </w:r>
          </w:p>
        </w:tc>
        <w:tc>
          <w:tcPr>
            <w:tcW w:w="6095" w:type="dxa"/>
            <w:vAlign w:val="center"/>
          </w:tcPr>
          <w:p w:rsidR="00164712" w:rsidRPr="003F120D" w:rsidRDefault="00164712" w:rsidP="0033095F">
            <w:pPr>
              <w:pStyle w:val="ConsPlusNormal"/>
              <w:jc w:val="center"/>
              <w:rPr>
                <w:rFonts w:ascii="Times New Roman" w:hAnsi="Times New Roman" w:cs="Times New Roman"/>
                <w:sz w:val="24"/>
                <w:szCs w:val="24"/>
              </w:rPr>
            </w:pPr>
            <w:r w:rsidRPr="003F120D">
              <w:rPr>
                <w:rFonts w:ascii="Times New Roman" w:hAnsi="Times New Roman" w:cs="Times New Roman"/>
                <w:sz w:val="24"/>
                <w:szCs w:val="24"/>
              </w:rPr>
              <w:t xml:space="preserve">Критерий оценки </w:t>
            </w:r>
          </w:p>
        </w:tc>
      </w:tr>
      <w:tr w:rsidR="00164712" w:rsidRPr="003F120D" w:rsidTr="0033095F">
        <w:trPr>
          <w:trHeight w:val="799"/>
        </w:trPr>
        <w:tc>
          <w:tcPr>
            <w:tcW w:w="567" w:type="dxa"/>
          </w:tcPr>
          <w:p w:rsidR="00164712" w:rsidRPr="003F120D" w:rsidRDefault="00164712" w:rsidP="00164712">
            <w:pPr>
              <w:pStyle w:val="ConsPlusNormal"/>
              <w:numPr>
                <w:ilvl w:val="0"/>
                <w:numId w:val="19"/>
              </w:numPr>
              <w:adjustRightInd w:val="0"/>
              <w:ind w:left="364"/>
              <w:jc w:val="both"/>
              <w:rPr>
                <w:rFonts w:ascii="Times New Roman" w:hAnsi="Times New Roman" w:cs="Times New Roman"/>
                <w:sz w:val="24"/>
                <w:szCs w:val="24"/>
              </w:rPr>
            </w:pPr>
          </w:p>
        </w:tc>
        <w:tc>
          <w:tcPr>
            <w:tcW w:w="2977" w:type="dxa"/>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Выполнение задач учреждения</w:t>
            </w:r>
          </w:p>
        </w:tc>
        <w:tc>
          <w:tcPr>
            <w:tcW w:w="6095" w:type="dxa"/>
            <w:vAlign w:val="center"/>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качественное, своевременное выполнение функциональных обязанностей, определенных утвержденными положениями об отделах (группах) и должностными инструкциями</w:t>
            </w:r>
          </w:p>
        </w:tc>
      </w:tr>
      <w:tr w:rsidR="00164712" w:rsidRPr="003F120D" w:rsidTr="0033095F">
        <w:trPr>
          <w:trHeight w:val="463"/>
        </w:trPr>
        <w:tc>
          <w:tcPr>
            <w:tcW w:w="567" w:type="dxa"/>
          </w:tcPr>
          <w:p w:rsidR="00164712" w:rsidRPr="003F120D" w:rsidRDefault="00164712" w:rsidP="00164712">
            <w:pPr>
              <w:pStyle w:val="ConsPlusNormal"/>
              <w:numPr>
                <w:ilvl w:val="0"/>
                <w:numId w:val="19"/>
              </w:numPr>
              <w:adjustRightInd w:val="0"/>
              <w:ind w:left="364"/>
              <w:jc w:val="both"/>
              <w:rPr>
                <w:rFonts w:ascii="Times New Roman" w:hAnsi="Times New Roman" w:cs="Times New Roman"/>
                <w:sz w:val="24"/>
                <w:szCs w:val="24"/>
              </w:rPr>
            </w:pPr>
          </w:p>
        </w:tc>
        <w:tc>
          <w:tcPr>
            <w:tcW w:w="2977" w:type="dxa"/>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 xml:space="preserve">Дисциплина исполнения поручений  </w:t>
            </w:r>
          </w:p>
        </w:tc>
        <w:tc>
          <w:tcPr>
            <w:tcW w:w="6095" w:type="dxa"/>
            <w:vAlign w:val="center"/>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оперативность и профессионализм в решении вопросов, входящих в компетенцию работника</w:t>
            </w:r>
          </w:p>
        </w:tc>
      </w:tr>
      <w:tr w:rsidR="00164712" w:rsidRPr="003F120D" w:rsidTr="0033095F">
        <w:trPr>
          <w:trHeight w:val="545"/>
        </w:trPr>
        <w:tc>
          <w:tcPr>
            <w:tcW w:w="567" w:type="dxa"/>
          </w:tcPr>
          <w:p w:rsidR="00164712" w:rsidRPr="003F120D" w:rsidRDefault="00164712" w:rsidP="00164712">
            <w:pPr>
              <w:pStyle w:val="ConsPlusNormal"/>
              <w:numPr>
                <w:ilvl w:val="0"/>
                <w:numId w:val="19"/>
              </w:numPr>
              <w:adjustRightInd w:val="0"/>
              <w:ind w:left="364"/>
              <w:jc w:val="both"/>
              <w:rPr>
                <w:rFonts w:ascii="Times New Roman" w:hAnsi="Times New Roman" w:cs="Times New Roman"/>
                <w:sz w:val="24"/>
                <w:szCs w:val="24"/>
              </w:rPr>
            </w:pPr>
          </w:p>
        </w:tc>
        <w:tc>
          <w:tcPr>
            <w:tcW w:w="2977" w:type="dxa"/>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 xml:space="preserve">Дисциплина труда  </w:t>
            </w:r>
          </w:p>
        </w:tc>
        <w:tc>
          <w:tcPr>
            <w:tcW w:w="6095" w:type="dxa"/>
            <w:vAlign w:val="center"/>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 xml:space="preserve">соблюдение правил техники безопасности и правил пожарной безопасности, соблюдение  требований охраны труда </w:t>
            </w:r>
          </w:p>
        </w:tc>
      </w:tr>
      <w:tr w:rsidR="00164712" w:rsidRPr="003F120D" w:rsidTr="0033095F">
        <w:trPr>
          <w:trHeight w:val="876"/>
        </w:trPr>
        <w:tc>
          <w:tcPr>
            <w:tcW w:w="567" w:type="dxa"/>
          </w:tcPr>
          <w:p w:rsidR="00164712" w:rsidRPr="003F120D" w:rsidRDefault="00164712" w:rsidP="00164712">
            <w:pPr>
              <w:pStyle w:val="ConsPlusNormal"/>
              <w:numPr>
                <w:ilvl w:val="0"/>
                <w:numId w:val="19"/>
              </w:numPr>
              <w:adjustRightInd w:val="0"/>
              <w:ind w:left="364"/>
              <w:jc w:val="both"/>
              <w:rPr>
                <w:rFonts w:ascii="Times New Roman" w:hAnsi="Times New Roman" w:cs="Times New Roman"/>
                <w:sz w:val="24"/>
                <w:szCs w:val="24"/>
              </w:rPr>
            </w:pPr>
          </w:p>
        </w:tc>
        <w:tc>
          <w:tcPr>
            <w:tcW w:w="2977" w:type="dxa"/>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Соблюдение  профессиональной этики</w:t>
            </w:r>
          </w:p>
        </w:tc>
        <w:tc>
          <w:tcPr>
            <w:tcW w:w="6095" w:type="dxa"/>
          </w:tcPr>
          <w:p w:rsidR="00164712" w:rsidRPr="003F120D" w:rsidRDefault="00164712" w:rsidP="0033095F">
            <w:pPr>
              <w:pStyle w:val="ConsPlusNormal"/>
              <w:rPr>
                <w:rFonts w:ascii="Times New Roman" w:hAnsi="Times New Roman" w:cs="Times New Roman"/>
                <w:sz w:val="24"/>
                <w:szCs w:val="24"/>
              </w:rPr>
            </w:pPr>
            <w:r w:rsidRPr="003F120D">
              <w:rPr>
                <w:rFonts w:ascii="Times New Roman" w:hAnsi="Times New Roman" w:cs="Times New Roman"/>
                <w:sz w:val="24"/>
                <w:szCs w:val="24"/>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tc>
      </w:tr>
    </w:tbl>
    <w:p w:rsidR="00164712" w:rsidRPr="003F120D" w:rsidRDefault="00164712" w:rsidP="00164712">
      <w:pPr>
        <w:pStyle w:val="ConsPlusNormal"/>
        <w:contextualSpacing/>
        <w:jc w:val="both"/>
        <w:rPr>
          <w:rFonts w:ascii="Times New Roman" w:hAnsi="Times New Roman" w:cs="Times New Roman"/>
          <w:sz w:val="28"/>
          <w:szCs w:val="28"/>
        </w:rPr>
      </w:pPr>
    </w:p>
    <w:p w:rsidR="00164712" w:rsidRPr="003F120D" w:rsidRDefault="00164712" w:rsidP="00164712">
      <w:pPr>
        <w:pStyle w:val="ConsPlusNormal"/>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64712" w:rsidRPr="00881C00" w:rsidTr="0033095F">
        <w:tc>
          <w:tcPr>
            <w:tcW w:w="4926" w:type="dxa"/>
          </w:tcPr>
          <w:p w:rsidR="00164712" w:rsidRPr="00881C00" w:rsidRDefault="00164712" w:rsidP="0033095F">
            <w:pPr>
              <w:contextualSpacing/>
              <w:jc w:val="both"/>
              <w:rPr>
                <w:rFonts w:ascii="Times New Roman" w:hAnsi="Times New Roman" w:cs="Times New Roman"/>
                <w:sz w:val="28"/>
                <w:szCs w:val="28"/>
              </w:rPr>
            </w:pPr>
            <w:r w:rsidRPr="00881C00">
              <w:rPr>
                <w:rFonts w:ascii="Times New Roman" w:hAnsi="Times New Roman" w:cs="Times New Roman"/>
                <w:sz w:val="28"/>
              </w:rPr>
              <w:t>Председатель комитета по муниципальному и финансовому контролю</w:t>
            </w:r>
          </w:p>
        </w:tc>
        <w:tc>
          <w:tcPr>
            <w:tcW w:w="4927" w:type="dxa"/>
          </w:tcPr>
          <w:p w:rsidR="00164712" w:rsidRDefault="00164712" w:rsidP="0033095F">
            <w:pPr>
              <w:contextualSpacing/>
              <w:jc w:val="right"/>
              <w:rPr>
                <w:rFonts w:ascii="Times New Roman" w:hAnsi="Times New Roman" w:cs="Times New Roman"/>
                <w:sz w:val="28"/>
                <w:szCs w:val="28"/>
              </w:rPr>
            </w:pPr>
          </w:p>
          <w:p w:rsidR="00164712" w:rsidRDefault="00164712" w:rsidP="0033095F">
            <w:pPr>
              <w:contextualSpacing/>
              <w:jc w:val="right"/>
              <w:rPr>
                <w:rFonts w:ascii="Times New Roman" w:hAnsi="Times New Roman" w:cs="Times New Roman"/>
                <w:sz w:val="28"/>
                <w:szCs w:val="28"/>
              </w:rPr>
            </w:pPr>
          </w:p>
          <w:p w:rsidR="00164712" w:rsidRPr="00881C00" w:rsidRDefault="00164712" w:rsidP="0033095F">
            <w:pPr>
              <w:contextualSpacing/>
              <w:jc w:val="right"/>
              <w:rPr>
                <w:rFonts w:ascii="Times New Roman" w:hAnsi="Times New Roman" w:cs="Times New Roman"/>
                <w:sz w:val="28"/>
                <w:szCs w:val="28"/>
              </w:rPr>
            </w:pPr>
            <w:r w:rsidRPr="00881C00">
              <w:rPr>
                <w:rFonts w:ascii="Times New Roman" w:hAnsi="Times New Roman" w:cs="Times New Roman"/>
                <w:sz w:val="28"/>
                <w:szCs w:val="28"/>
              </w:rPr>
              <w:t xml:space="preserve">М.И. Булатова </w:t>
            </w:r>
          </w:p>
        </w:tc>
      </w:tr>
    </w:tbl>
    <w:p w:rsidR="00164712" w:rsidRPr="003F120D" w:rsidRDefault="00164712" w:rsidP="00164712">
      <w:pPr>
        <w:pStyle w:val="ConsPlusNormal"/>
        <w:pageBreakBefore/>
        <w:ind w:left="4678"/>
        <w:outlineLvl w:val="1"/>
        <w:rPr>
          <w:rFonts w:ascii="Times New Roman" w:hAnsi="Times New Roman" w:cs="Times New Roman"/>
          <w:sz w:val="28"/>
          <w:szCs w:val="28"/>
        </w:rPr>
      </w:pPr>
      <w:r w:rsidRPr="003F120D">
        <w:rPr>
          <w:rFonts w:ascii="Times New Roman" w:hAnsi="Times New Roman" w:cs="Times New Roman"/>
          <w:sz w:val="28"/>
          <w:szCs w:val="28"/>
        </w:rPr>
        <w:lastRenderedPageBreak/>
        <w:t>Приложение  3</w:t>
      </w:r>
    </w:p>
    <w:p w:rsidR="00164712" w:rsidRPr="003F120D" w:rsidRDefault="00164712" w:rsidP="00164712">
      <w:pPr>
        <w:pStyle w:val="ConsPlusNormal"/>
        <w:ind w:left="4678"/>
        <w:rPr>
          <w:rFonts w:ascii="Times New Roman" w:hAnsi="Times New Roman" w:cs="Times New Roman"/>
          <w:sz w:val="28"/>
          <w:szCs w:val="28"/>
        </w:rPr>
      </w:pPr>
      <w:r w:rsidRPr="003F120D">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3F120D">
        <w:rPr>
          <w:rFonts w:ascii="Times New Roman" w:hAnsi="Times New Roman" w:cs="Times New Roman"/>
          <w:sz w:val="28"/>
          <w:szCs w:val="28"/>
        </w:rPr>
        <w:t>об оплате труда работников</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казенного учреждения</w:t>
      </w:r>
      <w:r>
        <w:rPr>
          <w:rFonts w:ascii="Times New Roman" w:hAnsi="Times New Roman" w:cs="Times New Roman"/>
          <w:sz w:val="28"/>
          <w:szCs w:val="28"/>
        </w:rPr>
        <w:t xml:space="preserve"> </w:t>
      </w:r>
      <w:r w:rsidRPr="003F120D">
        <w:rPr>
          <w:rFonts w:ascii="Times New Roman" w:hAnsi="Times New Roman" w:cs="Times New Roman"/>
          <w:sz w:val="28"/>
          <w:szCs w:val="28"/>
        </w:rPr>
        <w:t>культуры «</w:t>
      </w:r>
      <w:proofErr w:type="spellStart"/>
      <w:r w:rsidRPr="003F120D">
        <w:rPr>
          <w:rFonts w:ascii="Times New Roman" w:hAnsi="Times New Roman" w:cs="Times New Roman"/>
          <w:sz w:val="28"/>
          <w:szCs w:val="28"/>
        </w:rPr>
        <w:t>Межпоселенческая</w:t>
      </w:r>
      <w:proofErr w:type="spellEnd"/>
      <w:r w:rsidRPr="003F120D">
        <w:rPr>
          <w:rFonts w:ascii="Times New Roman" w:hAnsi="Times New Roman" w:cs="Times New Roman"/>
          <w:sz w:val="28"/>
          <w:szCs w:val="28"/>
        </w:rPr>
        <w:t xml:space="preserve"> районная</w:t>
      </w:r>
      <w:r>
        <w:rPr>
          <w:rFonts w:ascii="Times New Roman" w:hAnsi="Times New Roman" w:cs="Times New Roman"/>
          <w:sz w:val="28"/>
          <w:szCs w:val="28"/>
        </w:rPr>
        <w:t xml:space="preserve"> </w:t>
      </w:r>
      <w:r w:rsidRPr="003F120D">
        <w:rPr>
          <w:rFonts w:ascii="Times New Roman" w:hAnsi="Times New Roman" w:cs="Times New Roman"/>
          <w:sz w:val="28"/>
          <w:szCs w:val="28"/>
        </w:rPr>
        <w:t>библиотека» Иркутского районного</w:t>
      </w:r>
      <w:r>
        <w:rPr>
          <w:rFonts w:ascii="Times New Roman" w:hAnsi="Times New Roman" w:cs="Times New Roman"/>
          <w:sz w:val="28"/>
          <w:szCs w:val="28"/>
        </w:rPr>
        <w:t xml:space="preserve"> </w:t>
      </w:r>
      <w:r w:rsidRPr="003F120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3F120D">
        <w:rPr>
          <w:rFonts w:ascii="Times New Roman" w:hAnsi="Times New Roman" w:cs="Times New Roman"/>
          <w:sz w:val="28"/>
          <w:szCs w:val="28"/>
        </w:rPr>
        <w:t>утверждено постановлением</w:t>
      </w:r>
      <w:r>
        <w:rPr>
          <w:rFonts w:ascii="Times New Roman" w:hAnsi="Times New Roman" w:cs="Times New Roman"/>
          <w:sz w:val="28"/>
          <w:szCs w:val="28"/>
        </w:rPr>
        <w:t xml:space="preserve"> </w:t>
      </w:r>
      <w:r w:rsidRPr="003F120D">
        <w:rPr>
          <w:rFonts w:ascii="Times New Roman" w:hAnsi="Times New Roman" w:cs="Times New Roman"/>
          <w:sz w:val="28"/>
          <w:szCs w:val="28"/>
        </w:rPr>
        <w:t>администрации Иркутского районного муниципального образования</w:t>
      </w:r>
    </w:p>
    <w:p w:rsidR="003B689E" w:rsidRPr="003F120D" w:rsidRDefault="003B689E" w:rsidP="003B689E">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                                                                   </w:t>
      </w:r>
      <w:r w:rsidRPr="003F120D">
        <w:rPr>
          <w:rFonts w:ascii="Times New Roman" w:hAnsi="Times New Roman" w:cs="Times New Roman"/>
          <w:sz w:val="28"/>
          <w:szCs w:val="28"/>
        </w:rPr>
        <w:t xml:space="preserve">от </w:t>
      </w:r>
      <w:r>
        <w:rPr>
          <w:rFonts w:ascii="Times New Roman" w:hAnsi="Times New Roman" w:cs="Times New Roman"/>
          <w:sz w:val="28"/>
          <w:szCs w:val="28"/>
        </w:rPr>
        <w:t xml:space="preserve">21.06.2019 </w:t>
      </w:r>
      <w:r w:rsidRPr="003F120D">
        <w:rPr>
          <w:rFonts w:ascii="Times New Roman" w:hAnsi="Times New Roman" w:cs="Times New Roman"/>
          <w:sz w:val="28"/>
          <w:szCs w:val="28"/>
        </w:rPr>
        <w:t>№</w:t>
      </w:r>
      <w:r>
        <w:rPr>
          <w:rFonts w:ascii="Times New Roman" w:hAnsi="Times New Roman" w:cs="Times New Roman"/>
          <w:sz w:val="28"/>
          <w:szCs w:val="28"/>
        </w:rPr>
        <w:t>322</w:t>
      </w:r>
    </w:p>
    <w:p w:rsidR="00164712" w:rsidRPr="003F120D" w:rsidRDefault="00164712" w:rsidP="00164712">
      <w:pPr>
        <w:pStyle w:val="ConsPlusNormal"/>
        <w:jc w:val="both"/>
        <w:rPr>
          <w:rFonts w:ascii="Times New Roman" w:hAnsi="Times New Roman" w:cs="Times New Roman"/>
          <w:sz w:val="24"/>
          <w:szCs w:val="24"/>
        </w:rPr>
      </w:pPr>
    </w:p>
    <w:p w:rsidR="00164712" w:rsidRPr="003F120D" w:rsidRDefault="00164712" w:rsidP="00164712">
      <w:pPr>
        <w:pStyle w:val="ConsPlusNormal"/>
        <w:jc w:val="both"/>
        <w:rPr>
          <w:rFonts w:ascii="Times New Roman" w:hAnsi="Times New Roman" w:cs="Times New Roman"/>
          <w:sz w:val="24"/>
          <w:szCs w:val="24"/>
        </w:rPr>
      </w:pPr>
    </w:p>
    <w:p w:rsidR="00164712" w:rsidRPr="003F120D" w:rsidRDefault="00164712" w:rsidP="00164712">
      <w:pPr>
        <w:pStyle w:val="ConsPlusNormal"/>
        <w:jc w:val="center"/>
        <w:rPr>
          <w:rFonts w:ascii="Times New Roman" w:hAnsi="Times New Roman" w:cs="Times New Roman"/>
          <w:b/>
          <w:sz w:val="28"/>
          <w:szCs w:val="28"/>
        </w:rPr>
      </w:pPr>
      <w:r w:rsidRPr="003F120D">
        <w:rPr>
          <w:rFonts w:ascii="Times New Roman" w:hAnsi="Times New Roman" w:cs="Times New Roman"/>
          <w:b/>
          <w:sz w:val="28"/>
          <w:szCs w:val="28"/>
        </w:rPr>
        <w:t>ПЕРЕЧЕНЬ</w:t>
      </w:r>
    </w:p>
    <w:p w:rsidR="00164712" w:rsidRPr="003F120D" w:rsidRDefault="00164712" w:rsidP="00164712">
      <w:pPr>
        <w:pStyle w:val="ConsPlusNormal"/>
        <w:jc w:val="center"/>
        <w:rPr>
          <w:rFonts w:ascii="Times New Roman" w:hAnsi="Times New Roman" w:cs="Times New Roman"/>
          <w:b/>
          <w:sz w:val="24"/>
          <w:szCs w:val="24"/>
        </w:rPr>
      </w:pPr>
      <w:r w:rsidRPr="003F120D">
        <w:rPr>
          <w:rFonts w:ascii="Times New Roman" w:hAnsi="Times New Roman" w:cs="Times New Roman"/>
          <w:b/>
          <w:sz w:val="28"/>
          <w:szCs w:val="28"/>
        </w:rPr>
        <w:t>ДОЛЖНОСТЕЙ РАБОТНИКОВ УЧРЕЖДЕНИЯ, ОТНОСИМЫХ К ОСНОВНОМУПЕРСОНАЛУ ДЛЯ РАСЧЕТА СРЕДНЕЙ ЗАРАБОТНОЙ ПЛАТЫ И ОПРЕДЕЛЕНИЯРАЗМЕРА ДОЛЖНОСТНОГО ОКЛАДА РУКОВОДИТЕЛЯ</w:t>
      </w:r>
    </w:p>
    <w:p w:rsidR="00164712" w:rsidRPr="003F120D" w:rsidRDefault="00164712" w:rsidP="00164712">
      <w:pPr>
        <w:pStyle w:val="ConsPlusNormal"/>
        <w:jc w:val="both"/>
        <w:rPr>
          <w:rFonts w:ascii="Times New Roman" w:hAnsi="Times New Roman" w:cs="Times New Roman"/>
          <w:sz w:val="28"/>
          <w:szCs w:val="28"/>
        </w:rPr>
      </w:pPr>
    </w:p>
    <w:p w:rsidR="00164712" w:rsidRPr="003F120D" w:rsidRDefault="00164712" w:rsidP="00164712">
      <w:pPr>
        <w:pStyle w:val="ConsPlusNormal"/>
        <w:spacing w:before="220" w:line="360" w:lineRule="auto"/>
        <w:ind w:firstLine="540"/>
        <w:contextualSpacing/>
        <w:jc w:val="both"/>
        <w:rPr>
          <w:rFonts w:ascii="Times New Roman" w:hAnsi="Times New Roman" w:cs="Times New Roman"/>
          <w:sz w:val="28"/>
          <w:szCs w:val="28"/>
        </w:rPr>
      </w:pPr>
      <w:r w:rsidRPr="003F120D">
        <w:rPr>
          <w:rFonts w:ascii="Times New Roman" w:hAnsi="Times New Roman" w:cs="Times New Roman"/>
          <w:sz w:val="28"/>
          <w:szCs w:val="28"/>
        </w:rPr>
        <w:t>Заведующий отделом библиотеки.</w:t>
      </w:r>
    </w:p>
    <w:p w:rsidR="00164712" w:rsidRPr="003F120D" w:rsidRDefault="00164712" w:rsidP="0016471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Ведущий м</w:t>
      </w:r>
      <w:r w:rsidRPr="003F120D">
        <w:rPr>
          <w:rFonts w:ascii="Times New Roman" w:hAnsi="Times New Roman" w:cs="Times New Roman"/>
          <w:sz w:val="28"/>
          <w:szCs w:val="28"/>
        </w:rPr>
        <w:t>етодист библиотеки;</w:t>
      </w:r>
    </w:p>
    <w:p w:rsidR="00164712" w:rsidRPr="003F120D" w:rsidRDefault="00164712" w:rsidP="00164712">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Ведущий</w:t>
      </w:r>
      <w:r w:rsidRPr="003F120D">
        <w:rPr>
          <w:rFonts w:ascii="Times New Roman" w:hAnsi="Times New Roman" w:cs="Times New Roman"/>
          <w:sz w:val="28"/>
          <w:szCs w:val="28"/>
        </w:rPr>
        <w:t xml:space="preserve"> библиограф;</w:t>
      </w:r>
    </w:p>
    <w:p w:rsidR="00164712" w:rsidRPr="003F120D" w:rsidRDefault="00164712" w:rsidP="00164712">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Ведущий</w:t>
      </w:r>
      <w:r w:rsidRPr="003F120D">
        <w:rPr>
          <w:rFonts w:ascii="Times New Roman" w:hAnsi="Times New Roman" w:cs="Times New Roman"/>
          <w:sz w:val="28"/>
          <w:szCs w:val="28"/>
        </w:rPr>
        <w:t xml:space="preserve"> библиотекарь;</w:t>
      </w:r>
    </w:p>
    <w:p w:rsidR="00164712" w:rsidRPr="003F120D" w:rsidRDefault="00164712" w:rsidP="00164712">
      <w:pPr>
        <w:pStyle w:val="ConsPlusNormal"/>
        <w:spacing w:before="220" w:line="360" w:lineRule="auto"/>
        <w:ind w:firstLine="539"/>
        <w:contextualSpacing/>
        <w:jc w:val="both"/>
        <w:rPr>
          <w:rFonts w:ascii="Times New Roman" w:hAnsi="Times New Roman" w:cs="Times New Roman"/>
          <w:sz w:val="28"/>
          <w:szCs w:val="28"/>
        </w:rPr>
      </w:pPr>
      <w:r w:rsidRPr="003F120D">
        <w:rPr>
          <w:rFonts w:ascii="Times New Roman" w:hAnsi="Times New Roman" w:cs="Times New Roman"/>
          <w:sz w:val="28"/>
          <w:szCs w:val="28"/>
        </w:rPr>
        <w:t xml:space="preserve">Библиотекарь информационного </w:t>
      </w:r>
      <w:r>
        <w:rPr>
          <w:rFonts w:ascii="Times New Roman" w:hAnsi="Times New Roman" w:cs="Times New Roman"/>
          <w:sz w:val="28"/>
          <w:szCs w:val="28"/>
        </w:rPr>
        <w:t>отдела</w:t>
      </w:r>
      <w:r w:rsidRPr="003F120D">
        <w:rPr>
          <w:rFonts w:ascii="Times New Roman" w:hAnsi="Times New Roman" w:cs="Times New Roman"/>
          <w:sz w:val="28"/>
          <w:szCs w:val="28"/>
        </w:rPr>
        <w:t>;</w:t>
      </w:r>
    </w:p>
    <w:p w:rsidR="00164712" w:rsidRPr="003F120D" w:rsidRDefault="00164712" w:rsidP="00164712">
      <w:pPr>
        <w:pStyle w:val="ConsPlusNormal"/>
        <w:spacing w:before="220" w:line="360" w:lineRule="auto"/>
        <w:ind w:firstLine="540"/>
        <w:contextualSpacing/>
        <w:jc w:val="both"/>
        <w:rPr>
          <w:rFonts w:ascii="Times New Roman" w:hAnsi="Times New Roman" w:cs="Times New Roman"/>
          <w:sz w:val="28"/>
          <w:szCs w:val="28"/>
        </w:rPr>
      </w:pPr>
      <w:r w:rsidRPr="003F120D">
        <w:rPr>
          <w:rFonts w:ascii="Times New Roman" w:hAnsi="Times New Roman" w:cs="Times New Roman"/>
          <w:sz w:val="28"/>
          <w:szCs w:val="28"/>
        </w:rPr>
        <w:t>Библиотекарь отдела комплектования и обработки;</w:t>
      </w:r>
    </w:p>
    <w:p w:rsidR="00164712" w:rsidRPr="003F120D" w:rsidRDefault="00164712" w:rsidP="00164712">
      <w:pPr>
        <w:pStyle w:val="ConsPlusNormal"/>
        <w:spacing w:before="220" w:line="360" w:lineRule="auto"/>
        <w:ind w:firstLine="540"/>
        <w:contextualSpacing/>
        <w:jc w:val="both"/>
        <w:rPr>
          <w:rFonts w:ascii="Times New Roman" w:hAnsi="Times New Roman" w:cs="Times New Roman"/>
          <w:sz w:val="28"/>
          <w:szCs w:val="28"/>
        </w:rPr>
      </w:pPr>
      <w:r w:rsidRPr="003F120D">
        <w:rPr>
          <w:rFonts w:ascii="Times New Roman" w:hAnsi="Times New Roman" w:cs="Times New Roman"/>
          <w:sz w:val="28"/>
          <w:szCs w:val="28"/>
        </w:rPr>
        <w:t>Библиотекарь;</w:t>
      </w:r>
    </w:p>
    <w:p w:rsidR="00164712" w:rsidRPr="003F120D" w:rsidRDefault="00164712" w:rsidP="00164712">
      <w:pPr>
        <w:pStyle w:val="ConsPlusNormal"/>
        <w:ind w:firstLine="540"/>
        <w:contextualSpacing/>
        <w:rPr>
          <w:rFonts w:ascii="Times New Roman" w:hAnsi="Times New Roman" w:cs="Times New Roman"/>
          <w:sz w:val="28"/>
          <w:szCs w:val="28"/>
        </w:rPr>
      </w:pPr>
    </w:p>
    <w:p w:rsidR="00164712" w:rsidRPr="003F120D" w:rsidRDefault="00164712" w:rsidP="00164712">
      <w:pPr>
        <w:pStyle w:val="ConsPlusNormal"/>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64712" w:rsidRPr="00881C00" w:rsidTr="0033095F">
        <w:tc>
          <w:tcPr>
            <w:tcW w:w="4926" w:type="dxa"/>
          </w:tcPr>
          <w:p w:rsidR="00164712" w:rsidRPr="00881C00" w:rsidRDefault="00164712" w:rsidP="0033095F">
            <w:pPr>
              <w:contextualSpacing/>
              <w:jc w:val="both"/>
              <w:rPr>
                <w:rFonts w:ascii="Times New Roman" w:hAnsi="Times New Roman" w:cs="Times New Roman"/>
                <w:sz w:val="28"/>
                <w:szCs w:val="28"/>
              </w:rPr>
            </w:pPr>
            <w:r w:rsidRPr="00881C00">
              <w:rPr>
                <w:rFonts w:ascii="Times New Roman" w:hAnsi="Times New Roman" w:cs="Times New Roman"/>
                <w:sz w:val="28"/>
              </w:rPr>
              <w:t>Председатель комитета по муниципальному и финансовому контролю</w:t>
            </w:r>
          </w:p>
        </w:tc>
        <w:tc>
          <w:tcPr>
            <w:tcW w:w="4927" w:type="dxa"/>
          </w:tcPr>
          <w:p w:rsidR="00164712" w:rsidRDefault="00164712" w:rsidP="0033095F">
            <w:pPr>
              <w:contextualSpacing/>
              <w:jc w:val="right"/>
              <w:rPr>
                <w:rFonts w:ascii="Times New Roman" w:hAnsi="Times New Roman" w:cs="Times New Roman"/>
                <w:sz w:val="28"/>
                <w:szCs w:val="28"/>
              </w:rPr>
            </w:pPr>
          </w:p>
          <w:p w:rsidR="00164712" w:rsidRDefault="00164712" w:rsidP="0033095F">
            <w:pPr>
              <w:contextualSpacing/>
              <w:jc w:val="right"/>
              <w:rPr>
                <w:rFonts w:ascii="Times New Roman" w:hAnsi="Times New Roman" w:cs="Times New Roman"/>
                <w:sz w:val="28"/>
                <w:szCs w:val="28"/>
              </w:rPr>
            </w:pPr>
          </w:p>
          <w:p w:rsidR="00164712" w:rsidRPr="00881C00" w:rsidRDefault="00164712" w:rsidP="0033095F">
            <w:pPr>
              <w:contextualSpacing/>
              <w:jc w:val="right"/>
              <w:rPr>
                <w:rFonts w:ascii="Times New Roman" w:hAnsi="Times New Roman" w:cs="Times New Roman"/>
                <w:sz w:val="28"/>
                <w:szCs w:val="28"/>
              </w:rPr>
            </w:pPr>
            <w:r w:rsidRPr="00881C00">
              <w:rPr>
                <w:rFonts w:ascii="Times New Roman" w:hAnsi="Times New Roman" w:cs="Times New Roman"/>
                <w:sz w:val="28"/>
                <w:szCs w:val="28"/>
              </w:rPr>
              <w:t xml:space="preserve">М.И. Булатова </w:t>
            </w:r>
          </w:p>
        </w:tc>
      </w:tr>
    </w:tbl>
    <w:p w:rsidR="00164712" w:rsidRPr="003F120D" w:rsidRDefault="00164712" w:rsidP="00164712">
      <w:pPr>
        <w:pStyle w:val="ConsPlusNormal"/>
        <w:contextualSpacing/>
        <w:rPr>
          <w:rFonts w:ascii="Times New Roman" w:hAnsi="Times New Roman" w:cs="Times New Roman"/>
          <w:sz w:val="28"/>
          <w:szCs w:val="28"/>
        </w:rPr>
      </w:pPr>
    </w:p>
    <w:p w:rsidR="00164712" w:rsidRPr="003F120D" w:rsidRDefault="00164712" w:rsidP="00164712">
      <w:pPr>
        <w:rPr>
          <w:rFonts w:eastAsia="Times New Roman"/>
          <w:lang w:eastAsia="ru-RU"/>
        </w:rPr>
      </w:pPr>
      <w:r w:rsidRPr="003F120D">
        <w:br w:type="page"/>
      </w:r>
    </w:p>
    <w:p w:rsidR="00164712" w:rsidRPr="003F120D" w:rsidRDefault="00164712" w:rsidP="00164712">
      <w:pPr>
        <w:pStyle w:val="ConsPlusNormal"/>
        <w:pageBreakBefore/>
        <w:ind w:left="4678"/>
        <w:outlineLvl w:val="1"/>
        <w:rPr>
          <w:rFonts w:ascii="Times New Roman" w:hAnsi="Times New Roman" w:cs="Times New Roman"/>
          <w:sz w:val="28"/>
          <w:szCs w:val="28"/>
        </w:rPr>
      </w:pPr>
      <w:r w:rsidRPr="003F120D">
        <w:rPr>
          <w:rFonts w:ascii="Times New Roman" w:hAnsi="Times New Roman" w:cs="Times New Roman"/>
          <w:sz w:val="28"/>
          <w:szCs w:val="28"/>
        </w:rPr>
        <w:lastRenderedPageBreak/>
        <w:t>Приложение  4</w:t>
      </w:r>
    </w:p>
    <w:p w:rsidR="00164712" w:rsidRPr="003F120D" w:rsidRDefault="00164712" w:rsidP="00164712">
      <w:pPr>
        <w:pStyle w:val="ConsPlusNormal"/>
        <w:ind w:left="4678"/>
        <w:rPr>
          <w:rFonts w:ascii="Times New Roman" w:hAnsi="Times New Roman" w:cs="Times New Roman"/>
          <w:sz w:val="28"/>
          <w:szCs w:val="28"/>
        </w:rPr>
      </w:pPr>
      <w:r w:rsidRPr="003F120D">
        <w:rPr>
          <w:rFonts w:ascii="Times New Roman" w:hAnsi="Times New Roman" w:cs="Times New Roman"/>
          <w:sz w:val="28"/>
          <w:szCs w:val="28"/>
        </w:rPr>
        <w:t>к положению об оплате труда работников муниципального казенного учреждения культуры «</w:t>
      </w:r>
      <w:proofErr w:type="spellStart"/>
      <w:r w:rsidRPr="003F120D">
        <w:rPr>
          <w:rFonts w:ascii="Times New Roman" w:hAnsi="Times New Roman" w:cs="Times New Roman"/>
          <w:sz w:val="28"/>
          <w:szCs w:val="28"/>
        </w:rPr>
        <w:t>Межпоселенческая</w:t>
      </w:r>
      <w:proofErr w:type="spellEnd"/>
      <w:r w:rsidRPr="003F120D">
        <w:rPr>
          <w:rFonts w:ascii="Times New Roman" w:hAnsi="Times New Roman" w:cs="Times New Roman"/>
          <w:sz w:val="28"/>
          <w:szCs w:val="28"/>
        </w:rPr>
        <w:t xml:space="preserve"> районная  библиотека» Иркутского районного муниципального образования, утверждено постановлением администрации Иркутского районного муниципального образования</w:t>
      </w:r>
    </w:p>
    <w:p w:rsidR="003B689E" w:rsidRPr="003F120D" w:rsidRDefault="003B689E" w:rsidP="003B689E">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                                                                   </w:t>
      </w:r>
      <w:r w:rsidRPr="003F120D">
        <w:rPr>
          <w:rFonts w:ascii="Times New Roman" w:hAnsi="Times New Roman" w:cs="Times New Roman"/>
          <w:sz w:val="28"/>
          <w:szCs w:val="28"/>
        </w:rPr>
        <w:t xml:space="preserve">от </w:t>
      </w:r>
      <w:r>
        <w:rPr>
          <w:rFonts w:ascii="Times New Roman" w:hAnsi="Times New Roman" w:cs="Times New Roman"/>
          <w:sz w:val="28"/>
          <w:szCs w:val="28"/>
        </w:rPr>
        <w:t xml:space="preserve">21.06.2019 </w:t>
      </w:r>
      <w:r w:rsidRPr="003F120D">
        <w:rPr>
          <w:rFonts w:ascii="Times New Roman" w:hAnsi="Times New Roman" w:cs="Times New Roman"/>
          <w:sz w:val="28"/>
          <w:szCs w:val="28"/>
        </w:rPr>
        <w:t>№</w:t>
      </w:r>
      <w:r>
        <w:rPr>
          <w:rFonts w:ascii="Times New Roman" w:hAnsi="Times New Roman" w:cs="Times New Roman"/>
          <w:sz w:val="28"/>
          <w:szCs w:val="28"/>
        </w:rPr>
        <w:t>322</w:t>
      </w:r>
    </w:p>
    <w:p w:rsidR="00164712" w:rsidRPr="003F120D" w:rsidRDefault="00164712" w:rsidP="00164712">
      <w:pPr>
        <w:pStyle w:val="ConsPlusNormal"/>
        <w:contextualSpacing/>
        <w:rPr>
          <w:rFonts w:ascii="Times New Roman" w:hAnsi="Times New Roman" w:cs="Times New Roman"/>
          <w:sz w:val="28"/>
          <w:szCs w:val="28"/>
        </w:rPr>
      </w:pPr>
    </w:p>
    <w:p w:rsidR="00164712" w:rsidRPr="003F120D" w:rsidRDefault="00164712" w:rsidP="00164712">
      <w:pPr>
        <w:jc w:val="center"/>
        <w:outlineLvl w:val="0"/>
      </w:pPr>
    </w:p>
    <w:p w:rsidR="00164712" w:rsidRPr="003F120D" w:rsidRDefault="00164712" w:rsidP="00164712">
      <w:pPr>
        <w:jc w:val="center"/>
      </w:pPr>
      <w:r w:rsidRPr="003F120D">
        <w:t xml:space="preserve">ПЕРЕЧЕНЬ ЦЕЛЕВЫХ </w:t>
      </w:r>
      <w:proofErr w:type="gramStart"/>
      <w:r w:rsidRPr="003F120D">
        <w:t>ПОКАЗАТЕЛЕЙ ЭФФЕКТИВНОСТИ ДЕЯТЕЛЬНОСТИ РАБОТНИКА УЧРЕЖДЕНИЯ</w:t>
      </w:r>
      <w:proofErr w:type="gramEnd"/>
    </w:p>
    <w:p w:rsidR="00164712" w:rsidRPr="003F120D" w:rsidRDefault="00164712" w:rsidP="0016471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
        <w:gridCol w:w="3766"/>
        <w:gridCol w:w="2977"/>
        <w:gridCol w:w="2268"/>
      </w:tblGrid>
      <w:tr w:rsidR="00164712" w:rsidRPr="003F120D" w:rsidTr="0033095F">
        <w:trPr>
          <w:tblHeader/>
        </w:trPr>
        <w:tc>
          <w:tcPr>
            <w:tcW w:w="549" w:type="dxa"/>
          </w:tcPr>
          <w:p w:rsidR="00164712" w:rsidRPr="003F120D" w:rsidRDefault="00164712" w:rsidP="0033095F">
            <w:pPr>
              <w:jc w:val="center"/>
              <w:rPr>
                <w:sz w:val="24"/>
                <w:szCs w:val="24"/>
              </w:rPr>
            </w:pPr>
            <w:r w:rsidRPr="003F120D">
              <w:rPr>
                <w:sz w:val="24"/>
                <w:szCs w:val="24"/>
              </w:rPr>
              <w:t xml:space="preserve">№ </w:t>
            </w:r>
            <w:proofErr w:type="gramStart"/>
            <w:r w:rsidRPr="003F120D">
              <w:rPr>
                <w:sz w:val="24"/>
                <w:szCs w:val="24"/>
              </w:rPr>
              <w:t>п</w:t>
            </w:r>
            <w:proofErr w:type="gramEnd"/>
            <w:r w:rsidRPr="003F120D">
              <w:rPr>
                <w:sz w:val="24"/>
                <w:szCs w:val="24"/>
              </w:rPr>
              <w:t>/п</w:t>
            </w:r>
          </w:p>
        </w:tc>
        <w:tc>
          <w:tcPr>
            <w:tcW w:w="3766" w:type="dxa"/>
          </w:tcPr>
          <w:p w:rsidR="00164712" w:rsidRPr="003F120D" w:rsidRDefault="00164712" w:rsidP="0033095F">
            <w:pPr>
              <w:jc w:val="center"/>
              <w:rPr>
                <w:sz w:val="24"/>
                <w:szCs w:val="24"/>
              </w:rPr>
            </w:pPr>
            <w:r w:rsidRPr="003F120D">
              <w:rPr>
                <w:sz w:val="24"/>
                <w:szCs w:val="24"/>
              </w:rPr>
              <w:t xml:space="preserve">Наименование </w:t>
            </w:r>
            <w:proofErr w:type="gramStart"/>
            <w:r w:rsidRPr="003F120D">
              <w:rPr>
                <w:sz w:val="24"/>
                <w:szCs w:val="24"/>
              </w:rPr>
              <w:t>показателей эффективности деятельности работника учреждения</w:t>
            </w:r>
            <w:proofErr w:type="gramEnd"/>
          </w:p>
        </w:tc>
        <w:tc>
          <w:tcPr>
            <w:tcW w:w="2977" w:type="dxa"/>
          </w:tcPr>
          <w:p w:rsidR="00164712" w:rsidRPr="003F120D" w:rsidRDefault="00164712" w:rsidP="0033095F">
            <w:pPr>
              <w:jc w:val="center"/>
              <w:rPr>
                <w:sz w:val="24"/>
                <w:szCs w:val="24"/>
              </w:rPr>
            </w:pPr>
            <w:r w:rsidRPr="003F120D">
              <w:rPr>
                <w:sz w:val="24"/>
                <w:szCs w:val="24"/>
              </w:rPr>
              <w:t xml:space="preserve">Критерии </w:t>
            </w:r>
            <w:proofErr w:type="gramStart"/>
            <w:r w:rsidRPr="003F120D">
              <w:rPr>
                <w:sz w:val="24"/>
                <w:szCs w:val="24"/>
              </w:rPr>
              <w:t>оценки эффективности деятельности работника учреждения</w:t>
            </w:r>
            <w:proofErr w:type="gramEnd"/>
          </w:p>
        </w:tc>
        <w:tc>
          <w:tcPr>
            <w:tcW w:w="2268" w:type="dxa"/>
          </w:tcPr>
          <w:p w:rsidR="00164712" w:rsidRPr="003F120D" w:rsidRDefault="00164712" w:rsidP="0033095F">
            <w:pPr>
              <w:jc w:val="center"/>
              <w:rPr>
                <w:sz w:val="24"/>
                <w:szCs w:val="24"/>
              </w:rPr>
            </w:pPr>
            <w:r w:rsidRPr="003F120D">
              <w:rPr>
                <w:sz w:val="24"/>
                <w:szCs w:val="24"/>
              </w:rPr>
              <w:t>Количество баллов (максимально возможное)</w:t>
            </w:r>
          </w:p>
        </w:tc>
      </w:tr>
      <w:tr w:rsidR="00164712" w:rsidRPr="003F120D" w:rsidTr="0033095F">
        <w:tc>
          <w:tcPr>
            <w:tcW w:w="9560" w:type="dxa"/>
            <w:gridSpan w:val="4"/>
          </w:tcPr>
          <w:p w:rsidR="00164712" w:rsidRPr="003F120D" w:rsidRDefault="00164712" w:rsidP="0033095F">
            <w:pPr>
              <w:jc w:val="center"/>
              <w:outlineLvl w:val="0"/>
              <w:rPr>
                <w:sz w:val="24"/>
                <w:szCs w:val="24"/>
              </w:rPr>
            </w:pPr>
            <w:r w:rsidRPr="003F120D">
              <w:rPr>
                <w:sz w:val="24"/>
                <w:szCs w:val="24"/>
              </w:rPr>
              <w:t>Заместитель руководителя</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w:t>
            </w:r>
          </w:p>
        </w:tc>
        <w:tc>
          <w:tcPr>
            <w:tcW w:w="3766" w:type="dxa"/>
            <w:vMerge w:val="restart"/>
          </w:tcPr>
          <w:p w:rsidR="00164712" w:rsidRPr="003F120D" w:rsidRDefault="00164712" w:rsidP="0033095F">
            <w:pPr>
              <w:jc w:val="center"/>
              <w:rPr>
                <w:sz w:val="24"/>
                <w:szCs w:val="24"/>
              </w:rPr>
            </w:pPr>
            <w:r w:rsidRPr="003F120D">
              <w:rPr>
                <w:sz w:val="24"/>
                <w:szCs w:val="24"/>
              </w:rPr>
              <w:t>Результативное участие в конкурсах</w:t>
            </w:r>
          </w:p>
        </w:tc>
        <w:tc>
          <w:tcPr>
            <w:tcW w:w="2977" w:type="dxa"/>
          </w:tcPr>
          <w:p w:rsidR="00164712" w:rsidRPr="003F120D" w:rsidRDefault="00164712" w:rsidP="0033095F">
            <w:pPr>
              <w:jc w:val="center"/>
              <w:rPr>
                <w:sz w:val="24"/>
                <w:szCs w:val="24"/>
              </w:rPr>
            </w:pPr>
            <w:r w:rsidRPr="003F120D">
              <w:rPr>
                <w:sz w:val="24"/>
                <w:szCs w:val="24"/>
              </w:rPr>
              <w:t>первое место, гран-при</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второе место</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третье место, поощрение жюри</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участие</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2</w:t>
            </w:r>
          </w:p>
        </w:tc>
        <w:tc>
          <w:tcPr>
            <w:tcW w:w="3766" w:type="dxa"/>
          </w:tcPr>
          <w:p w:rsidR="00164712" w:rsidRPr="003F120D" w:rsidRDefault="00164712" w:rsidP="0033095F">
            <w:pPr>
              <w:jc w:val="center"/>
              <w:rPr>
                <w:sz w:val="24"/>
                <w:szCs w:val="24"/>
              </w:rPr>
            </w:pPr>
            <w:r w:rsidRPr="003F120D">
              <w:rPr>
                <w:sz w:val="24"/>
                <w:szCs w:val="24"/>
              </w:rPr>
              <w:t>Подготовка материалов о деятельности учреждения в средства массовой информации, на сайт учреждения. Проведение рекламных кампаний, акций</w:t>
            </w:r>
          </w:p>
        </w:tc>
        <w:tc>
          <w:tcPr>
            <w:tcW w:w="2977" w:type="dxa"/>
          </w:tcPr>
          <w:p w:rsidR="00164712" w:rsidRPr="003F120D" w:rsidRDefault="00164712" w:rsidP="0033095F">
            <w:pPr>
              <w:jc w:val="center"/>
              <w:rPr>
                <w:sz w:val="24"/>
                <w:szCs w:val="24"/>
              </w:rPr>
            </w:pPr>
            <w:r w:rsidRPr="003F120D">
              <w:rPr>
                <w:sz w:val="24"/>
                <w:szCs w:val="24"/>
              </w:rPr>
              <w:t>подготовка пресс-релизов, публикаций, интервью в средства массовой информации</w:t>
            </w:r>
          </w:p>
        </w:tc>
        <w:tc>
          <w:tcPr>
            <w:tcW w:w="2268" w:type="dxa"/>
          </w:tcPr>
          <w:p w:rsidR="00164712" w:rsidRPr="003F120D" w:rsidRDefault="00164712" w:rsidP="0033095F">
            <w:pPr>
              <w:jc w:val="center"/>
              <w:rPr>
                <w:sz w:val="24"/>
                <w:szCs w:val="24"/>
              </w:rPr>
            </w:pPr>
            <w:r w:rsidRPr="003F120D">
              <w:rPr>
                <w:sz w:val="24"/>
                <w:szCs w:val="24"/>
              </w:rPr>
              <w:t>10 баллов за каждый материал</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3</w:t>
            </w:r>
          </w:p>
        </w:tc>
        <w:tc>
          <w:tcPr>
            <w:tcW w:w="3766" w:type="dxa"/>
          </w:tcPr>
          <w:p w:rsidR="00164712" w:rsidRPr="003F120D" w:rsidRDefault="00164712" w:rsidP="0033095F">
            <w:pPr>
              <w:jc w:val="center"/>
              <w:rPr>
                <w:sz w:val="24"/>
                <w:szCs w:val="24"/>
              </w:rPr>
            </w:pPr>
            <w:r w:rsidRPr="003F120D">
              <w:rPr>
                <w:sz w:val="24"/>
                <w:szCs w:val="24"/>
              </w:rPr>
              <w:t>Высокий уровень подготовки, творческая активность в организации и проведении культурно-просветительских, обучающих мероприятий</w:t>
            </w:r>
          </w:p>
        </w:tc>
        <w:tc>
          <w:tcPr>
            <w:tcW w:w="2977" w:type="dxa"/>
          </w:tcPr>
          <w:p w:rsidR="00164712" w:rsidRPr="003F120D" w:rsidRDefault="00164712" w:rsidP="0033095F">
            <w:pPr>
              <w:jc w:val="center"/>
              <w:rPr>
                <w:sz w:val="24"/>
                <w:szCs w:val="24"/>
              </w:rPr>
            </w:pPr>
            <w:r w:rsidRPr="003F120D">
              <w:rPr>
                <w:sz w:val="24"/>
                <w:szCs w:val="24"/>
              </w:rPr>
              <w:t>количество проведенных мероприятий в отчетном периоде</w:t>
            </w:r>
          </w:p>
        </w:tc>
        <w:tc>
          <w:tcPr>
            <w:tcW w:w="2268" w:type="dxa"/>
          </w:tcPr>
          <w:p w:rsidR="00164712" w:rsidRPr="003F120D" w:rsidRDefault="00164712" w:rsidP="0033095F">
            <w:pPr>
              <w:jc w:val="center"/>
              <w:rPr>
                <w:sz w:val="24"/>
                <w:szCs w:val="24"/>
              </w:rPr>
            </w:pPr>
            <w:r w:rsidRPr="003F120D">
              <w:rPr>
                <w:sz w:val="24"/>
                <w:szCs w:val="24"/>
              </w:rPr>
              <w:t>15 за каждое мероприятие</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4</w:t>
            </w:r>
          </w:p>
        </w:tc>
        <w:tc>
          <w:tcPr>
            <w:tcW w:w="3766" w:type="dxa"/>
            <w:vMerge w:val="restart"/>
          </w:tcPr>
          <w:p w:rsidR="00164712" w:rsidRPr="003F120D" w:rsidRDefault="00164712" w:rsidP="0033095F">
            <w:pPr>
              <w:jc w:val="center"/>
              <w:rPr>
                <w:sz w:val="24"/>
                <w:szCs w:val="24"/>
              </w:rPr>
            </w:pPr>
            <w:r w:rsidRPr="003F120D">
              <w:rPr>
                <w:sz w:val="24"/>
                <w:szCs w:val="24"/>
              </w:rPr>
              <w:t>Своевременная и качественная подготовка отчетов, планов</w:t>
            </w:r>
          </w:p>
        </w:tc>
        <w:tc>
          <w:tcPr>
            <w:tcW w:w="2977" w:type="dxa"/>
            <w:vMerge w:val="restart"/>
          </w:tcPr>
          <w:p w:rsidR="00164712" w:rsidRPr="003F120D" w:rsidRDefault="00164712" w:rsidP="0033095F">
            <w:pPr>
              <w:jc w:val="center"/>
              <w:rPr>
                <w:sz w:val="24"/>
                <w:szCs w:val="24"/>
              </w:rPr>
            </w:pPr>
            <w:r w:rsidRPr="003F120D">
              <w:rPr>
                <w:sz w:val="24"/>
                <w:szCs w:val="24"/>
              </w:rPr>
              <w:t>соблюдение сроков, порядка и формы представления планов, сведений, отчетов:</w:t>
            </w: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vMerge/>
          </w:tcPr>
          <w:p w:rsidR="00164712" w:rsidRPr="003F120D" w:rsidRDefault="00164712" w:rsidP="0033095F">
            <w:pPr>
              <w:jc w:val="both"/>
              <w:rPr>
                <w:sz w:val="24"/>
                <w:szCs w:val="24"/>
              </w:rPr>
            </w:pP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vMerge/>
          </w:tcPr>
          <w:p w:rsidR="00164712" w:rsidRPr="003F120D" w:rsidRDefault="00164712" w:rsidP="0033095F">
            <w:pPr>
              <w:jc w:val="both"/>
              <w:rPr>
                <w:sz w:val="24"/>
                <w:szCs w:val="24"/>
              </w:rPr>
            </w:pP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ежемесячных,</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ежеквартальных, полугодовых,</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годовых</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5</w:t>
            </w:r>
          </w:p>
        </w:tc>
        <w:tc>
          <w:tcPr>
            <w:tcW w:w="3766" w:type="dxa"/>
          </w:tcPr>
          <w:p w:rsidR="00164712" w:rsidRPr="003F120D" w:rsidRDefault="00164712" w:rsidP="0033095F">
            <w:pPr>
              <w:jc w:val="center"/>
              <w:rPr>
                <w:sz w:val="24"/>
                <w:szCs w:val="24"/>
              </w:rPr>
            </w:pPr>
            <w:r w:rsidRPr="003F120D">
              <w:rPr>
                <w:sz w:val="24"/>
                <w:szCs w:val="24"/>
              </w:rPr>
              <w:t>Оказание методической помощи на местах библиотекарям района</w:t>
            </w:r>
          </w:p>
        </w:tc>
        <w:tc>
          <w:tcPr>
            <w:tcW w:w="2977" w:type="dxa"/>
          </w:tcPr>
          <w:p w:rsidR="00164712" w:rsidRPr="003F120D" w:rsidRDefault="00164712" w:rsidP="0033095F">
            <w:pPr>
              <w:jc w:val="center"/>
              <w:rPr>
                <w:sz w:val="24"/>
                <w:szCs w:val="24"/>
              </w:rPr>
            </w:pPr>
            <w:r w:rsidRPr="003F120D">
              <w:rPr>
                <w:sz w:val="24"/>
                <w:szCs w:val="24"/>
              </w:rPr>
              <w:t>количество выездных консультационных мероприятий</w:t>
            </w:r>
          </w:p>
        </w:tc>
        <w:tc>
          <w:tcPr>
            <w:tcW w:w="2268" w:type="dxa"/>
          </w:tcPr>
          <w:p w:rsidR="00164712" w:rsidRPr="003F120D" w:rsidRDefault="00164712" w:rsidP="0033095F">
            <w:pPr>
              <w:jc w:val="center"/>
              <w:rPr>
                <w:sz w:val="24"/>
                <w:szCs w:val="24"/>
              </w:rPr>
            </w:pPr>
            <w:r w:rsidRPr="003F120D">
              <w:rPr>
                <w:sz w:val="24"/>
                <w:szCs w:val="24"/>
              </w:rPr>
              <w:t>10 за каждую консультацию</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6</w:t>
            </w:r>
          </w:p>
        </w:tc>
        <w:tc>
          <w:tcPr>
            <w:tcW w:w="3766" w:type="dxa"/>
            <w:vMerge w:val="restart"/>
          </w:tcPr>
          <w:p w:rsidR="00164712" w:rsidRPr="003F120D" w:rsidRDefault="00164712" w:rsidP="0033095F">
            <w:pPr>
              <w:jc w:val="center"/>
              <w:rPr>
                <w:sz w:val="24"/>
                <w:szCs w:val="24"/>
              </w:rPr>
            </w:pPr>
            <w:r w:rsidRPr="003F120D">
              <w:rPr>
                <w:sz w:val="24"/>
                <w:szCs w:val="24"/>
              </w:rPr>
              <w:t>Отсутствие обоснованных жалоб и заявлений от потребителей услуг, оказываемых учреждением</w:t>
            </w:r>
          </w:p>
        </w:tc>
        <w:tc>
          <w:tcPr>
            <w:tcW w:w="2977" w:type="dxa"/>
          </w:tcPr>
          <w:p w:rsidR="00164712" w:rsidRPr="003F120D" w:rsidRDefault="00164712" w:rsidP="0033095F">
            <w:pPr>
              <w:jc w:val="center"/>
              <w:rPr>
                <w:sz w:val="24"/>
                <w:szCs w:val="24"/>
              </w:rPr>
            </w:pPr>
            <w:r w:rsidRPr="003F120D">
              <w:rPr>
                <w:sz w:val="24"/>
                <w:szCs w:val="24"/>
              </w:rPr>
              <w:t>отсутствие жалоб</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одна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7</w:t>
            </w:r>
          </w:p>
        </w:tc>
        <w:tc>
          <w:tcPr>
            <w:tcW w:w="3766" w:type="dxa"/>
            <w:vMerge w:val="restart"/>
          </w:tcPr>
          <w:p w:rsidR="00164712" w:rsidRPr="003F120D" w:rsidRDefault="00164712" w:rsidP="0033095F">
            <w:pPr>
              <w:jc w:val="center"/>
              <w:rPr>
                <w:sz w:val="24"/>
                <w:szCs w:val="24"/>
              </w:rPr>
            </w:pPr>
            <w:r w:rsidRPr="003F120D">
              <w:rPr>
                <w:sz w:val="24"/>
                <w:szCs w:val="24"/>
              </w:rPr>
              <w:t>Выполнение основных контрольных показателей</w:t>
            </w:r>
          </w:p>
        </w:tc>
        <w:tc>
          <w:tcPr>
            <w:tcW w:w="2977" w:type="dxa"/>
          </w:tcPr>
          <w:p w:rsidR="00164712" w:rsidRPr="003F120D" w:rsidRDefault="00164712" w:rsidP="0033095F">
            <w:pPr>
              <w:jc w:val="center"/>
              <w:rPr>
                <w:sz w:val="24"/>
                <w:szCs w:val="24"/>
              </w:rPr>
            </w:pPr>
            <w:r w:rsidRPr="003F120D">
              <w:rPr>
                <w:sz w:val="24"/>
                <w:szCs w:val="24"/>
              </w:rPr>
              <w:t>Основные показатели по книговыдаче, количеству пользователей (читателей), посещений:</w:t>
            </w: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на уровне предшествующего отчетного периода;</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увеличение основных показателей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8</w:t>
            </w:r>
          </w:p>
        </w:tc>
        <w:tc>
          <w:tcPr>
            <w:tcW w:w="3766" w:type="dxa"/>
          </w:tcPr>
          <w:p w:rsidR="00164712" w:rsidRPr="003F120D" w:rsidRDefault="00164712" w:rsidP="0033095F">
            <w:pPr>
              <w:jc w:val="center"/>
              <w:rPr>
                <w:sz w:val="24"/>
                <w:szCs w:val="24"/>
              </w:rPr>
            </w:pPr>
            <w:r w:rsidRPr="003F120D">
              <w:rPr>
                <w:sz w:val="24"/>
                <w:szCs w:val="24"/>
              </w:rPr>
              <w:t>Разработка стратегических планов, регламентирующих и инструктивных документов, целевых программ по совершенствованию библиотечного дела</w:t>
            </w:r>
          </w:p>
        </w:tc>
        <w:tc>
          <w:tcPr>
            <w:tcW w:w="2977" w:type="dxa"/>
          </w:tcPr>
          <w:p w:rsidR="00164712" w:rsidRPr="003F120D" w:rsidRDefault="00164712" w:rsidP="0033095F">
            <w:pPr>
              <w:jc w:val="center"/>
              <w:rPr>
                <w:sz w:val="24"/>
                <w:szCs w:val="24"/>
              </w:rPr>
            </w:pPr>
            <w:r w:rsidRPr="003F120D">
              <w:rPr>
                <w:sz w:val="24"/>
                <w:szCs w:val="24"/>
              </w:rPr>
              <w:t>количество разработанных документов</w:t>
            </w:r>
          </w:p>
        </w:tc>
        <w:tc>
          <w:tcPr>
            <w:tcW w:w="2268" w:type="dxa"/>
          </w:tcPr>
          <w:p w:rsidR="00164712" w:rsidRPr="003F120D" w:rsidRDefault="00164712" w:rsidP="0033095F">
            <w:pPr>
              <w:jc w:val="center"/>
              <w:rPr>
                <w:sz w:val="24"/>
                <w:szCs w:val="24"/>
              </w:rPr>
            </w:pPr>
            <w:r w:rsidRPr="003F120D">
              <w:rPr>
                <w:sz w:val="24"/>
                <w:szCs w:val="24"/>
              </w:rPr>
              <w:t>20 за каждый</w:t>
            </w:r>
          </w:p>
        </w:tc>
      </w:tr>
      <w:tr w:rsidR="00164712" w:rsidRPr="003F120D" w:rsidTr="0033095F">
        <w:tc>
          <w:tcPr>
            <w:tcW w:w="9560" w:type="dxa"/>
            <w:gridSpan w:val="4"/>
          </w:tcPr>
          <w:p w:rsidR="00164712" w:rsidRPr="003F120D" w:rsidRDefault="00164712" w:rsidP="0033095F">
            <w:pPr>
              <w:jc w:val="center"/>
              <w:outlineLvl w:val="0"/>
              <w:rPr>
                <w:sz w:val="24"/>
                <w:szCs w:val="24"/>
              </w:rPr>
            </w:pPr>
            <w:r w:rsidRPr="003F120D">
              <w:rPr>
                <w:sz w:val="24"/>
                <w:szCs w:val="24"/>
              </w:rPr>
              <w:t>Профессионально-квалификационная группа "Должности работников культуры, искусства и кинематографии ведущего звена"</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w:t>
            </w:r>
          </w:p>
        </w:tc>
        <w:tc>
          <w:tcPr>
            <w:tcW w:w="3766" w:type="dxa"/>
            <w:vMerge w:val="restart"/>
          </w:tcPr>
          <w:p w:rsidR="00164712" w:rsidRPr="003F120D" w:rsidRDefault="00164712" w:rsidP="0033095F">
            <w:pPr>
              <w:jc w:val="center"/>
              <w:rPr>
                <w:sz w:val="24"/>
                <w:szCs w:val="24"/>
              </w:rPr>
            </w:pPr>
            <w:r w:rsidRPr="003F120D">
              <w:rPr>
                <w:sz w:val="24"/>
                <w:szCs w:val="24"/>
              </w:rPr>
              <w:t>Результативное участие в конкурсах</w:t>
            </w:r>
          </w:p>
        </w:tc>
        <w:tc>
          <w:tcPr>
            <w:tcW w:w="2977" w:type="dxa"/>
          </w:tcPr>
          <w:p w:rsidR="00164712" w:rsidRPr="003F120D" w:rsidRDefault="00164712" w:rsidP="0033095F">
            <w:pPr>
              <w:jc w:val="center"/>
              <w:rPr>
                <w:sz w:val="24"/>
                <w:szCs w:val="24"/>
              </w:rPr>
            </w:pPr>
            <w:r w:rsidRPr="003F120D">
              <w:rPr>
                <w:sz w:val="24"/>
                <w:szCs w:val="24"/>
              </w:rPr>
              <w:t>первое место, гран-при</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второе место</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третье место, поощрение жюри</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участие</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2</w:t>
            </w:r>
          </w:p>
        </w:tc>
        <w:tc>
          <w:tcPr>
            <w:tcW w:w="3766" w:type="dxa"/>
          </w:tcPr>
          <w:p w:rsidR="00164712" w:rsidRPr="003F120D" w:rsidRDefault="00164712" w:rsidP="0033095F">
            <w:pPr>
              <w:jc w:val="center"/>
              <w:rPr>
                <w:sz w:val="24"/>
                <w:szCs w:val="24"/>
              </w:rPr>
            </w:pPr>
            <w:r w:rsidRPr="003F120D">
              <w:rPr>
                <w:sz w:val="24"/>
                <w:szCs w:val="24"/>
              </w:rPr>
              <w:t>Ведение электронного каталога документов библиотечного фонда</w:t>
            </w:r>
          </w:p>
        </w:tc>
        <w:tc>
          <w:tcPr>
            <w:tcW w:w="2977" w:type="dxa"/>
          </w:tcPr>
          <w:p w:rsidR="00164712" w:rsidRPr="003F120D" w:rsidRDefault="00164712" w:rsidP="0033095F">
            <w:pPr>
              <w:jc w:val="center"/>
              <w:rPr>
                <w:sz w:val="24"/>
                <w:szCs w:val="24"/>
              </w:rPr>
            </w:pPr>
            <w:r w:rsidRPr="003F120D">
              <w:rPr>
                <w:sz w:val="24"/>
                <w:szCs w:val="24"/>
              </w:rPr>
              <w:t>размещение и поддержание в актуальном состоянии электронной документации</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3</w:t>
            </w:r>
          </w:p>
        </w:tc>
        <w:tc>
          <w:tcPr>
            <w:tcW w:w="3766" w:type="dxa"/>
            <w:vMerge w:val="restart"/>
          </w:tcPr>
          <w:p w:rsidR="00164712" w:rsidRPr="003F120D" w:rsidRDefault="00164712" w:rsidP="0033095F">
            <w:pPr>
              <w:jc w:val="center"/>
              <w:rPr>
                <w:sz w:val="24"/>
                <w:szCs w:val="24"/>
              </w:rPr>
            </w:pPr>
            <w:r w:rsidRPr="003F120D">
              <w:rPr>
                <w:sz w:val="24"/>
                <w:szCs w:val="24"/>
              </w:rPr>
              <w:t xml:space="preserve">Отсутствие обоснованных жалоб и </w:t>
            </w:r>
            <w:r w:rsidRPr="003F120D">
              <w:rPr>
                <w:sz w:val="24"/>
                <w:szCs w:val="24"/>
              </w:rPr>
              <w:lastRenderedPageBreak/>
              <w:t>заявлений от потребителей услуг, оказываемых учреждением</w:t>
            </w:r>
          </w:p>
        </w:tc>
        <w:tc>
          <w:tcPr>
            <w:tcW w:w="2977" w:type="dxa"/>
          </w:tcPr>
          <w:p w:rsidR="00164712" w:rsidRPr="003F120D" w:rsidRDefault="00164712" w:rsidP="0033095F">
            <w:pPr>
              <w:jc w:val="center"/>
              <w:rPr>
                <w:sz w:val="24"/>
                <w:szCs w:val="24"/>
              </w:rPr>
            </w:pPr>
            <w:r w:rsidRPr="003F120D">
              <w:rPr>
                <w:sz w:val="24"/>
                <w:szCs w:val="24"/>
              </w:rPr>
              <w:lastRenderedPageBreak/>
              <w:t>отсутствие жалоб</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одна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lastRenderedPageBreak/>
              <w:t>4</w:t>
            </w:r>
          </w:p>
        </w:tc>
        <w:tc>
          <w:tcPr>
            <w:tcW w:w="3766" w:type="dxa"/>
          </w:tcPr>
          <w:p w:rsidR="00164712" w:rsidRPr="003F120D" w:rsidRDefault="00164712" w:rsidP="0033095F">
            <w:pPr>
              <w:jc w:val="center"/>
              <w:rPr>
                <w:sz w:val="24"/>
                <w:szCs w:val="24"/>
              </w:rPr>
            </w:pPr>
            <w:r w:rsidRPr="003F120D">
              <w:rPr>
                <w:sz w:val="24"/>
                <w:szCs w:val="24"/>
              </w:rPr>
              <w:t>Работа с библиотечными фондами библиотек поселений</w:t>
            </w:r>
          </w:p>
        </w:tc>
        <w:tc>
          <w:tcPr>
            <w:tcW w:w="2977" w:type="dxa"/>
          </w:tcPr>
          <w:p w:rsidR="00164712" w:rsidRPr="003F120D" w:rsidRDefault="00164712" w:rsidP="0033095F">
            <w:pPr>
              <w:jc w:val="center"/>
              <w:rPr>
                <w:sz w:val="24"/>
                <w:szCs w:val="24"/>
              </w:rPr>
            </w:pPr>
            <w:r w:rsidRPr="003F120D">
              <w:rPr>
                <w:sz w:val="24"/>
                <w:szCs w:val="24"/>
              </w:rPr>
              <w:t>проведение мероприятий по сохранению, обработке, редактированию, мониторингу библиотечных фондов</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5</w:t>
            </w:r>
          </w:p>
        </w:tc>
        <w:tc>
          <w:tcPr>
            <w:tcW w:w="3766" w:type="dxa"/>
          </w:tcPr>
          <w:p w:rsidR="00164712" w:rsidRPr="003F120D" w:rsidRDefault="00164712" w:rsidP="0033095F">
            <w:pPr>
              <w:jc w:val="center"/>
              <w:rPr>
                <w:sz w:val="24"/>
                <w:szCs w:val="24"/>
              </w:rPr>
            </w:pPr>
            <w:r w:rsidRPr="003F120D">
              <w:rPr>
                <w:sz w:val="24"/>
                <w:szCs w:val="24"/>
              </w:rPr>
              <w:t>Проведение мониторинга развития муниципальных библиотек района</w:t>
            </w:r>
          </w:p>
        </w:tc>
        <w:tc>
          <w:tcPr>
            <w:tcW w:w="2977" w:type="dxa"/>
          </w:tcPr>
          <w:p w:rsidR="00164712" w:rsidRPr="003F120D" w:rsidRDefault="00164712" w:rsidP="0033095F">
            <w:pPr>
              <w:jc w:val="center"/>
              <w:rPr>
                <w:sz w:val="24"/>
                <w:szCs w:val="24"/>
              </w:rPr>
            </w:pPr>
            <w:r w:rsidRPr="003F120D">
              <w:rPr>
                <w:sz w:val="24"/>
                <w:szCs w:val="24"/>
              </w:rPr>
              <w:t>соблюдение сроков, порядка проведения мониторинга, оформление результатов</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6</w:t>
            </w:r>
          </w:p>
        </w:tc>
        <w:tc>
          <w:tcPr>
            <w:tcW w:w="3766" w:type="dxa"/>
            <w:vMerge w:val="restart"/>
          </w:tcPr>
          <w:p w:rsidR="00164712" w:rsidRPr="003F120D" w:rsidRDefault="00164712" w:rsidP="0033095F">
            <w:pPr>
              <w:jc w:val="center"/>
              <w:rPr>
                <w:sz w:val="24"/>
                <w:szCs w:val="24"/>
              </w:rPr>
            </w:pPr>
            <w:r w:rsidRPr="003F120D">
              <w:rPr>
                <w:sz w:val="24"/>
                <w:szCs w:val="24"/>
              </w:rPr>
              <w:t>Количество обработанных и переданных в библиотечный фонд документов. Количество записей электронного каталога</w:t>
            </w:r>
          </w:p>
        </w:tc>
        <w:tc>
          <w:tcPr>
            <w:tcW w:w="2977" w:type="dxa"/>
          </w:tcPr>
          <w:p w:rsidR="00164712" w:rsidRPr="003F120D" w:rsidRDefault="00164712" w:rsidP="0033095F">
            <w:pPr>
              <w:jc w:val="center"/>
              <w:rPr>
                <w:sz w:val="24"/>
                <w:szCs w:val="24"/>
              </w:rPr>
            </w:pPr>
            <w:r w:rsidRPr="003F120D">
              <w:rPr>
                <w:sz w:val="24"/>
                <w:szCs w:val="24"/>
              </w:rPr>
              <w:t>на прежнем уровне</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увеличение количества записей в сравнении с предшествующим отчетным периодом</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7</w:t>
            </w:r>
          </w:p>
        </w:tc>
        <w:tc>
          <w:tcPr>
            <w:tcW w:w="3766" w:type="dxa"/>
          </w:tcPr>
          <w:p w:rsidR="00164712" w:rsidRPr="003F120D" w:rsidRDefault="00164712" w:rsidP="0033095F">
            <w:pPr>
              <w:jc w:val="center"/>
              <w:rPr>
                <w:sz w:val="24"/>
                <w:szCs w:val="24"/>
              </w:rPr>
            </w:pPr>
            <w:r w:rsidRPr="003F120D">
              <w:rPr>
                <w:sz w:val="24"/>
                <w:szCs w:val="24"/>
              </w:rPr>
              <w:t>Подготовка материалов о деятельности учреждения в средства массовой информации, на сайт учреждения. Проведение рекламных кампаний, акций</w:t>
            </w:r>
          </w:p>
        </w:tc>
        <w:tc>
          <w:tcPr>
            <w:tcW w:w="2977" w:type="dxa"/>
          </w:tcPr>
          <w:p w:rsidR="00164712" w:rsidRPr="003F120D" w:rsidRDefault="00164712" w:rsidP="0033095F">
            <w:pPr>
              <w:jc w:val="center"/>
              <w:rPr>
                <w:sz w:val="24"/>
                <w:szCs w:val="24"/>
              </w:rPr>
            </w:pPr>
            <w:r w:rsidRPr="003F120D">
              <w:rPr>
                <w:sz w:val="24"/>
                <w:szCs w:val="24"/>
              </w:rPr>
              <w:t>Подготовка пресс-релизов, публикаций, интервью в средства массовой информации</w:t>
            </w:r>
          </w:p>
        </w:tc>
        <w:tc>
          <w:tcPr>
            <w:tcW w:w="2268" w:type="dxa"/>
          </w:tcPr>
          <w:p w:rsidR="00164712" w:rsidRPr="003F120D" w:rsidRDefault="00164712" w:rsidP="0033095F">
            <w:pPr>
              <w:jc w:val="center"/>
              <w:rPr>
                <w:sz w:val="24"/>
                <w:szCs w:val="24"/>
              </w:rPr>
            </w:pPr>
            <w:r w:rsidRPr="003F120D">
              <w:rPr>
                <w:sz w:val="24"/>
                <w:szCs w:val="24"/>
              </w:rPr>
              <w:t>10 баллов за каждый материал</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8</w:t>
            </w:r>
          </w:p>
        </w:tc>
        <w:tc>
          <w:tcPr>
            <w:tcW w:w="3766" w:type="dxa"/>
          </w:tcPr>
          <w:p w:rsidR="00164712" w:rsidRPr="003F120D" w:rsidRDefault="00164712" w:rsidP="0033095F">
            <w:pPr>
              <w:jc w:val="center"/>
              <w:rPr>
                <w:sz w:val="24"/>
                <w:szCs w:val="24"/>
              </w:rPr>
            </w:pPr>
            <w:r w:rsidRPr="003F120D">
              <w:rPr>
                <w:sz w:val="24"/>
                <w:szCs w:val="24"/>
              </w:rPr>
              <w:t>Высокий уровень подготовки, творческая активность в организации и проведении культурно-просветительских, обучающих мероприятий</w:t>
            </w:r>
          </w:p>
        </w:tc>
        <w:tc>
          <w:tcPr>
            <w:tcW w:w="2977" w:type="dxa"/>
          </w:tcPr>
          <w:p w:rsidR="00164712" w:rsidRPr="003F120D" w:rsidRDefault="00164712" w:rsidP="0033095F">
            <w:pPr>
              <w:jc w:val="center"/>
              <w:rPr>
                <w:sz w:val="24"/>
                <w:szCs w:val="24"/>
              </w:rPr>
            </w:pPr>
            <w:r w:rsidRPr="003F120D">
              <w:rPr>
                <w:sz w:val="24"/>
                <w:szCs w:val="24"/>
              </w:rPr>
              <w:t>Количество проведенных мероприятий в отчетном периоде</w:t>
            </w:r>
          </w:p>
        </w:tc>
        <w:tc>
          <w:tcPr>
            <w:tcW w:w="2268" w:type="dxa"/>
          </w:tcPr>
          <w:p w:rsidR="00164712" w:rsidRPr="003F120D" w:rsidRDefault="00164712" w:rsidP="0033095F">
            <w:pPr>
              <w:jc w:val="center"/>
              <w:rPr>
                <w:sz w:val="24"/>
                <w:szCs w:val="24"/>
              </w:rPr>
            </w:pPr>
            <w:r w:rsidRPr="003F120D">
              <w:rPr>
                <w:sz w:val="24"/>
                <w:szCs w:val="24"/>
              </w:rPr>
              <w:t>15 за каждое мероприятие</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9</w:t>
            </w:r>
          </w:p>
        </w:tc>
        <w:tc>
          <w:tcPr>
            <w:tcW w:w="3766" w:type="dxa"/>
          </w:tcPr>
          <w:p w:rsidR="00164712" w:rsidRPr="003F120D" w:rsidRDefault="00164712" w:rsidP="0033095F">
            <w:pPr>
              <w:jc w:val="center"/>
              <w:rPr>
                <w:sz w:val="24"/>
                <w:szCs w:val="24"/>
              </w:rPr>
            </w:pPr>
            <w:r w:rsidRPr="003F120D">
              <w:rPr>
                <w:sz w:val="24"/>
                <w:szCs w:val="24"/>
              </w:rPr>
              <w:t>Выполнение сложных справок, обновление альбомов-папок, оформление рекомендательных списков, плакатов</w:t>
            </w:r>
          </w:p>
        </w:tc>
        <w:tc>
          <w:tcPr>
            <w:tcW w:w="2977" w:type="dxa"/>
          </w:tcPr>
          <w:p w:rsidR="00164712" w:rsidRPr="003F120D" w:rsidRDefault="00164712" w:rsidP="0033095F">
            <w:pPr>
              <w:jc w:val="center"/>
              <w:rPr>
                <w:sz w:val="24"/>
                <w:szCs w:val="24"/>
              </w:rPr>
            </w:pPr>
            <w:r w:rsidRPr="003F120D">
              <w:rPr>
                <w:sz w:val="24"/>
                <w:szCs w:val="24"/>
              </w:rPr>
              <w:t>Количество оформлений</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10</w:t>
            </w:r>
          </w:p>
        </w:tc>
        <w:tc>
          <w:tcPr>
            <w:tcW w:w="3766" w:type="dxa"/>
          </w:tcPr>
          <w:p w:rsidR="00164712" w:rsidRPr="003F120D" w:rsidRDefault="00164712" w:rsidP="0033095F">
            <w:pPr>
              <w:jc w:val="center"/>
              <w:rPr>
                <w:sz w:val="24"/>
                <w:szCs w:val="24"/>
              </w:rPr>
            </w:pPr>
            <w:r w:rsidRPr="003F120D">
              <w:rPr>
                <w:sz w:val="24"/>
                <w:szCs w:val="24"/>
              </w:rPr>
              <w:t>Повышение профессионального мастерства</w:t>
            </w:r>
          </w:p>
        </w:tc>
        <w:tc>
          <w:tcPr>
            <w:tcW w:w="2977" w:type="dxa"/>
          </w:tcPr>
          <w:p w:rsidR="00164712" w:rsidRPr="003F120D" w:rsidRDefault="00164712" w:rsidP="0033095F">
            <w:pPr>
              <w:jc w:val="center"/>
              <w:rPr>
                <w:sz w:val="24"/>
                <w:szCs w:val="24"/>
              </w:rPr>
            </w:pPr>
            <w:r w:rsidRPr="003F120D">
              <w:rPr>
                <w:sz w:val="24"/>
                <w:szCs w:val="24"/>
              </w:rPr>
              <w:t>Участие в стажировках, курсах повышения квалификации в отчетном периоде</w:t>
            </w:r>
          </w:p>
        </w:tc>
        <w:tc>
          <w:tcPr>
            <w:tcW w:w="2268" w:type="dxa"/>
          </w:tcPr>
          <w:p w:rsidR="00164712" w:rsidRPr="003F120D" w:rsidRDefault="00164712" w:rsidP="0033095F">
            <w:pPr>
              <w:jc w:val="center"/>
              <w:rPr>
                <w:sz w:val="24"/>
                <w:szCs w:val="24"/>
              </w:rPr>
            </w:pPr>
            <w:r w:rsidRPr="003F120D">
              <w:rPr>
                <w:sz w:val="24"/>
                <w:szCs w:val="24"/>
              </w:rPr>
              <w:t>10 за каждый факт</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11</w:t>
            </w:r>
          </w:p>
        </w:tc>
        <w:tc>
          <w:tcPr>
            <w:tcW w:w="3766" w:type="dxa"/>
            <w:vMerge w:val="restart"/>
          </w:tcPr>
          <w:p w:rsidR="00164712" w:rsidRPr="003F120D" w:rsidRDefault="00164712" w:rsidP="0033095F">
            <w:pPr>
              <w:jc w:val="center"/>
              <w:rPr>
                <w:sz w:val="24"/>
                <w:szCs w:val="24"/>
              </w:rPr>
            </w:pPr>
            <w:r w:rsidRPr="003F120D">
              <w:rPr>
                <w:sz w:val="24"/>
                <w:szCs w:val="24"/>
              </w:rPr>
              <w:t>Своевременная и качественная подготовка отчетов, планов</w:t>
            </w:r>
          </w:p>
        </w:tc>
        <w:tc>
          <w:tcPr>
            <w:tcW w:w="2977" w:type="dxa"/>
          </w:tcPr>
          <w:p w:rsidR="00164712" w:rsidRPr="003F120D" w:rsidRDefault="00164712" w:rsidP="0033095F">
            <w:pPr>
              <w:jc w:val="center"/>
              <w:rPr>
                <w:sz w:val="24"/>
                <w:szCs w:val="24"/>
              </w:rPr>
            </w:pPr>
            <w:r w:rsidRPr="003F120D">
              <w:rPr>
                <w:sz w:val="24"/>
                <w:szCs w:val="24"/>
              </w:rPr>
              <w:t>Соблюдение сроков, порядка и формы представления планов, сведений, отчетов:</w:t>
            </w: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ежемесячных,</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ежеквартальных, полугодовых,</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годовых</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12</w:t>
            </w:r>
          </w:p>
        </w:tc>
        <w:tc>
          <w:tcPr>
            <w:tcW w:w="3766" w:type="dxa"/>
          </w:tcPr>
          <w:p w:rsidR="00164712" w:rsidRPr="003F120D" w:rsidRDefault="00164712" w:rsidP="0033095F">
            <w:pPr>
              <w:jc w:val="center"/>
              <w:rPr>
                <w:sz w:val="24"/>
                <w:szCs w:val="24"/>
              </w:rPr>
            </w:pPr>
            <w:r w:rsidRPr="003F120D">
              <w:rPr>
                <w:sz w:val="24"/>
                <w:szCs w:val="24"/>
              </w:rPr>
              <w:t>Использование в работе современных компьютерных технологий</w:t>
            </w:r>
          </w:p>
        </w:tc>
        <w:tc>
          <w:tcPr>
            <w:tcW w:w="2977" w:type="dxa"/>
          </w:tcPr>
          <w:p w:rsidR="00164712" w:rsidRPr="003F120D" w:rsidRDefault="00164712" w:rsidP="0033095F">
            <w:pPr>
              <w:jc w:val="center"/>
              <w:rPr>
                <w:sz w:val="24"/>
                <w:szCs w:val="24"/>
              </w:rPr>
            </w:pPr>
            <w:r w:rsidRPr="003F120D">
              <w:rPr>
                <w:sz w:val="24"/>
                <w:szCs w:val="24"/>
              </w:rPr>
              <w:t>Работа в программе "ИРБИС"</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13</w:t>
            </w:r>
          </w:p>
        </w:tc>
        <w:tc>
          <w:tcPr>
            <w:tcW w:w="3766" w:type="dxa"/>
          </w:tcPr>
          <w:p w:rsidR="00164712" w:rsidRPr="003F120D" w:rsidRDefault="00164712" w:rsidP="0033095F">
            <w:pPr>
              <w:jc w:val="center"/>
              <w:rPr>
                <w:sz w:val="24"/>
                <w:szCs w:val="24"/>
              </w:rPr>
            </w:pPr>
            <w:r w:rsidRPr="003F120D">
              <w:rPr>
                <w:sz w:val="24"/>
                <w:szCs w:val="24"/>
              </w:rPr>
              <w:t>Оказание методической помощи на местах библиотекарям района</w:t>
            </w:r>
          </w:p>
        </w:tc>
        <w:tc>
          <w:tcPr>
            <w:tcW w:w="2977" w:type="dxa"/>
          </w:tcPr>
          <w:p w:rsidR="00164712" w:rsidRPr="003F120D" w:rsidRDefault="00164712" w:rsidP="0033095F">
            <w:pPr>
              <w:jc w:val="center"/>
              <w:rPr>
                <w:sz w:val="24"/>
                <w:szCs w:val="24"/>
              </w:rPr>
            </w:pPr>
            <w:r w:rsidRPr="003F120D">
              <w:rPr>
                <w:sz w:val="24"/>
                <w:szCs w:val="24"/>
              </w:rPr>
              <w:t>Количество выездных консультационных мероприятий</w:t>
            </w:r>
          </w:p>
        </w:tc>
        <w:tc>
          <w:tcPr>
            <w:tcW w:w="2268" w:type="dxa"/>
          </w:tcPr>
          <w:p w:rsidR="00164712" w:rsidRPr="003F120D" w:rsidRDefault="00164712" w:rsidP="0033095F">
            <w:pPr>
              <w:jc w:val="center"/>
              <w:rPr>
                <w:sz w:val="24"/>
                <w:szCs w:val="24"/>
              </w:rPr>
            </w:pPr>
            <w:r w:rsidRPr="003F120D">
              <w:rPr>
                <w:sz w:val="24"/>
                <w:szCs w:val="24"/>
              </w:rPr>
              <w:t>5 за каждую консультацию</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14</w:t>
            </w:r>
          </w:p>
        </w:tc>
        <w:tc>
          <w:tcPr>
            <w:tcW w:w="3766" w:type="dxa"/>
            <w:vMerge w:val="restart"/>
          </w:tcPr>
          <w:p w:rsidR="00164712" w:rsidRPr="003F120D" w:rsidRDefault="00164712" w:rsidP="0033095F">
            <w:pPr>
              <w:jc w:val="center"/>
              <w:rPr>
                <w:sz w:val="24"/>
                <w:szCs w:val="24"/>
              </w:rPr>
            </w:pPr>
            <w:r w:rsidRPr="003F120D">
              <w:rPr>
                <w:sz w:val="24"/>
                <w:szCs w:val="24"/>
              </w:rPr>
              <w:t>Выполнение основных контрольных показателей</w:t>
            </w:r>
          </w:p>
        </w:tc>
        <w:tc>
          <w:tcPr>
            <w:tcW w:w="2977" w:type="dxa"/>
          </w:tcPr>
          <w:p w:rsidR="00164712" w:rsidRPr="003F120D" w:rsidRDefault="00164712" w:rsidP="0033095F">
            <w:pPr>
              <w:jc w:val="center"/>
              <w:rPr>
                <w:sz w:val="24"/>
                <w:szCs w:val="24"/>
              </w:rPr>
            </w:pPr>
            <w:r w:rsidRPr="003F120D">
              <w:rPr>
                <w:sz w:val="24"/>
                <w:szCs w:val="24"/>
              </w:rPr>
              <w:t>Основные показатели по книговыдаче, количеству пользователей (читателей), посещений:</w:t>
            </w: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на уровне предшествующего отчетного периода</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увеличение основных показателей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15</w:t>
            </w:r>
          </w:p>
        </w:tc>
        <w:tc>
          <w:tcPr>
            <w:tcW w:w="3766" w:type="dxa"/>
          </w:tcPr>
          <w:p w:rsidR="00164712" w:rsidRPr="003F120D" w:rsidRDefault="00164712" w:rsidP="0033095F">
            <w:pPr>
              <w:jc w:val="center"/>
              <w:rPr>
                <w:sz w:val="24"/>
                <w:szCs w:val="24"/>
              </w:rPr>
            </w:pPr>
            <w:r w:rsidRPr="003F120D">
              <w:rPr>
                <w:sz w:val="24"/>
                <w:szCs w:val="24"/>
              </w:rPr>
              <w:t>Разработка стратегических планов, регламентирующих и инструктивных документов, целевых программ по совершенствованию библиотечного дела</w:t>
            </w:r>
          </w:p>
        </w:tc>
        <w:tc>
          <w:tcPr>
            <w:tcW w:w="2977" w:type="dxa"/>
          </w:tcPr>
          <w:p w:rsidR="00164712" w:rsidRPr="003F120D" w:rsidRDefault="00164712" w:rsidP="0033095F">
            <w:pPr>
              <w:jc w:val="center"/>
              <w:rPr>
                <w:sz w:val="24"/>
                <w:szCs w:val="24"/>
              </w:rPr>
            </w:pPr>
            <w:r w:rsidRPr="003F120D">
              <w:rPr>
                <w:sz w:val="24"/>
                <w:szCs w:val="24"/>
              </w:rPr>
              <w:t>количество разработанных документов</w:t>
            </w:r>
          </w:p>
        </w:tc>
        <w:tc>
          <w:tcPr>
            <w:tcW w:w="2268" w:type="dxa"/>
          </w:tcPr>
          <w:p w:rsidR="00164712" w:rsidRPr="003F120D" w:rsidRDefault="00164712" w:rsidP="0033095F">
            <w:pPr>
              <w:jc w:val="center"/>
              <w:rPr>
                <w:sz w:val="24"/>
                <w:szCs w:val="24"/>
              </w:rPr>
            </w:pPr>
            <w:r w:rsidRPr="003F120D">
              <w:rPr>
                <w:sz w:val="24"/>
                <w:szCs w:val="24"/>
              </w:rPr>
              <w:t>20 за каждый</w:t>
            </w:r>
          </w:p>
        </w:tc>
      </w:tr>
      <w:tr w:rsidR="00164712" w:rsidRPr="003F120D" w:rsidTr="0033095F">
        <w:tc>
          <w:tcPr>
            <w:tcW w:w="9560" w:type="dxa"/>
            <w:gridSpan w:val="4"/>
          </w:tcPr>
          <w:p w:rsidR="00164712" w:rsidRPr="003F120D" w:rsidRDefault="00164712" w:rsidP="0033095F">
            <w:pPr>
              <w:jc w:val="center"/>
              <w:outlineLvl w:val="0"/>
              <w:rPr>
                <w:sz w:val="24"/>
                <w:szCs w:val="24"/>
              </w:rPr>
            </w:pPr>
            <w:r w:rsidRPr="003F120D">
              <w:rPr>
                <w:sz w:val="24"/>
                <w:szCs w:val="24"/>
              </w:rPr>
              <w:t>Профессионально-квалификационная группа "Должности руководящего состава учреждения культуры, искусства и кинематографии"</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w:t>
            </w:r>
          </w:p>
        </w:tc>
        <w:tc>
          <w:tcPr>
            <w:tcW w:w="3766" w:type="dxa"/>
            <w:vMerge w:val="restart"/>
          </w:tcPr>
          <w:p w:rsidR="00164712" w:rsidRPr="003F120D" w:rsidRDefault="00164712" w:rsidP="0033095F">
            <w:pPr>
              <w:jc w:val="center"/>
              <w:rPr>
                <w:sz w:val="24"/>
                <w:szCs w:val="24"/>
              </w:rPr>
            </w:pPr>
            <w:r w:rsidRPr="003F120D">
              <w:rPr>
                <w:sz w:val="24"/>
                <w:szCs w:val="24"/>
              </w:rPr>
              <w:t>Количество пользователей, в том числе посещений интернет-сайта</w:t>
            </w:r>
          </w:p>
        </w:tc>
        <w:tc>
          <w:tcPr>
            <w:tcW w:w="2977" w:type="dxa"/>
          </w:tcPr>
          <w:p w:rsidR="00164712" w:rsidRPr="003F120D" w:rsidRDefault="00164712" w:rsidP="0033095F">
            <w:pPr>
              <w:jc w:val="center"/>
              <w:rPr>
                <w:sz w:val="24"/>
                <w:szCs w:val="24"/>
              </w:rPr>
            </w:pPr>
            <w:r w:rsidRPr="003F120D">
              <w:rPr>
                <w:sz w:val="24"/>
                <w:szCs w:val="24"/>
              </w:rPr>
              <w:t>стабильный показатель</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увеличение доли пользователей в сравнении с соответствующим периодом прошлого года</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2</w:t>
            </w:r>
          </w:p>
        </w:tc>
        <w:tc>
          <w:tcPr>
            <w:tcW w:w="3766" w:type="dxa"/>
          </w:tcPr>
          <w:p w:rsidR="00164712" w:rsidRPr="003F120D" w:rsidRDefault="00164712" w:rsidP="0033095F">
            <w:pPr>
              <w:jc w:val="center"/>
              <w:rPr>
                <w:sz w:val="24"/>
                <w:szCs w:val="24"/>
              </w:rPr>
            </w:pPr>
            <w:r w:rsidRPr="003F120D">
              <w:rPr>
                <w:sz w:val="24"/>
                <w:szCs w:val="24"/>
              </w:rPr>
              <w:t>Высокий уровень подготовки, творческая активность в организации и проведении культурно-просветительских, обучающих мероприятий</w:t>
            </w:r>
          </w:p>
        </w:tc>
        <w:tc>
          <w:tcPr>
            <w:tcW w:w="2977" w:type="dxa"/>
          </w:tcPr>
          <w:p w:rsidR="00164712" w:rsidRPr="003F120D" w:rsidRDefault="00164712" w:rsidP="0033095F">
            <w:pPr>
              <w:jc w:val="center"/>
              <w:rPr>
                <w:sz w:val="24"/>
                <w:szCs w:val="24"/>
              </w:rPr>
            </w:pPr>
            <w:r w:rsidRPr="003F120D">
              <w:rPr>
                <w:sz w:val="24"/>
                <w:szCs w:val="24"/>
              </w:rPr>
              <w:t>Количество проведенных мероприятий в отчетном периоде</w:t>
            </w:r>
          </w:p>
        </w:tc>
        <w:tc>
          <w:tcPr>
            <w:tcW w:w="2268" w:type="dxa"/>
          </w:tcPr>
          <w:p w:rsidR="00164712" w:rsidRPr="003F120D" w:rsidRDefault="00164712" w:rsidP="0033095F">
            <w:pPr>
              <w:jc w:val="center"/>
              <w:rPr>
                <w:sz w:val="24"/>
                <w:szCs w:val="24"/>
              </w:rPr>
            </w:pPr>
            <w:r w:rsidRPr="003F120D">
              <w:rPr>
                <w:sz w:val="24"/>
                <w:szCs w:val="24"/>
              </w:rPr>
              <w:t>15 за каждое мероприятие</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3</w:t>
            </w:r>
          </w:p>
        </w:tc>
        <w:tc>
          <w:tcPr>
            <w:tcW w:w="3766" w:type="dxa"/>
          </w:tcPr>
          <w:p w:rsidR="00164712" w:rsidRPr="003F120D" w:rsidRDefault="00164712" w:rsidP="0033095F">
            <w:pPr>
              <w:jc w:val="center"/>
              <w:rPr>
                <w:sz w:val="24"/>
                <w:szCs w:val="24"/>
              </w:rPr>
            </w:pPr>
            <w:r w:rsidRPr="003F120D">
              <w:rPr>
                <w:sz w:val="24"/>
                <w:szCs w:val="24"/>
              </w:rPr>
              <w:t xml:space="preserve">Оказание методической помощи </w:t>
            </w:r>
            <w:r w:rsidRPr="003F120D">
              <w:rPr>
                <w:sz w:val="24"/>
                <w:szCs w:val="24"/>
              </w:rPr>
              <w:lastRenderedPageBreak/>
              <w:t>на местах библиотекарям района</w:t>
            </w:r>
          </w:p>
        </w:tc>
        <w:tc>
          <w:tcPr>
            <w:tcW w:w="2977" w:type="dxa"/>
          </w:tcPr>
          <w:p w:rsidR="00164712" w:rsidRPr="003F120D" w:rsidRDefault="00164712" w:rsidP="0033095F">
            <w:pPr>
              <w:jc w:val="center"/>
              <w:rPr>
                <w:sz w:val="24"/>
                <w:szCs w:val="24"/>
              </w:rPr>
            </w:pPr>
            <w:r w:rsidRPr="003F120D">
              <w:rPr>
                <w:sz w:val="24"/>
                <w:szCs w:val="24"/>
              </w:rPr>
              <w:lastRenderedPageBreak/>
              <w:t xml:space="preserve">Количество выездных </w:t>
            </w:r>
            <w:r w:rsidRPr="003F120D">
              <w:rPr>
                <w:sz w:val="24"/>
                <w:szCs w:val="24"/>
              </w:rPr>
              <w:lastRenderedPageBreak/>
              <w:t>консультационных мероприятий</w:t>
            </w:r>
          </w:p>
        </w:tc>
        <w:tc>
          <w:tcPr>
            <w:tcW w:w="2268" w:type="dxa"/>
          </w:tcPr>
          <w:p w:rsidR="00164712" w:rsidRPr="003F120D" w:rsidRDefault="00164712" w:rsidP="0033095F">
            <w:pPr>
              <w:jc w:val="center"/>
              <w:rPr>
                <w:sz w:val="24"/>
                <w:szCs w:val="24"/>
              </w:rPr>
            </w:pPr>
            <w:r w:rsidRPr="003F120D">
              <w:rPr>
                <w:sz w:val="24"/>
                <w:szCs w:val="24"/>
              </w:rPr>
              <w:lastRenderedPageBreak/>
              <w:t xml:space="preserve">10 за каждую </w:t>
            </w:r>
            <w:r w:rsidRPr="003F120D">
              <w:rPr>
                <w:sz w:val="24"/>
                <w:szCs w:val="24"/>
              </w:rPr>
              <w:lastRenderedPageBreak/>
              <w:t>консультацию</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lastRenderedPageBreak/>
              <w:t>4</w:t>
            </w:r>
          </w:p>
        </w:tc>
        <w:tc>
          <w:tcPr>
            <w:tcW w:w="3766" w:type="dxa"/>
            <w:vMerge w:val="restart"/>
          </w:tcPr>
          <w:p w:rsidR="00164712" w:rsidRPr="003F120D" w:rsidRDefault="00164712" w:rsidP="0033095F">
            <w:pPr>
              <w:jc w:val="center"/>
              <w:rPr>
                <w:sz w:val="24"/>
                <w:szCs w:val="24"/>
              </w:rPr>
            </w:pPr>
            <w:r w:rsidRPr="003F120D">
              <w:rPr>
                <w:sz w:val="24"/>
                <w:szCs w:val="24"/>
              </w:rPr>
              <w:t>Своевременная и качественная подготовка отчетов, планов</w:t>
            </w:r>
          </w:p>
        </w:tc>
        <w:tc>
          <w:tcPr>
            <w:tcW w:w="2977" w:type="dxa"/>
          </w:tcPr>
          <w:p w:rsidR="00164712" w:rsidRPr="003F120D" w:rsidRDefault="00164712" w:rsidP="0033095F">
            <w:pPr>
              <w:jc w:val="center"/>
              <w:rPr>
                <w:sz w:val="24"/>
                <w:szCs w:val="24"/>
              </w:rPr>
            </w:pPr>
            <w:r w:rsidRPr="003F120D">
              <w:rPr>
                <w:sz w:val="24"/>
                <w:szCs w:val="24"/>
              </w:rPr>
              <w:t>Соблюдение сроков, порядка и формы представления планов, сведений, отчетов:</w:t>
            </w: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ежемесячных,</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ежеквартальных, полугодовых,</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годовых</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5</w:t>
            </w:r>
          </w:p>
        </w:tc>
        <w:tc>
          <w:tcPr>
            <w:tcW w:w="3766" w:type="dxa"/>
          </w:tcPr>
          <w:p w:rsidR="00164712" w:rsidRPr="003F120D" w:rsidRDefault="00164712" w:rsidP="0033095F">
            <w:pPr>
              <w:jc w:val="center"/>
              <w:rPr>
                <w:sz w:val="24"/>
                <w:szCs w:val="24"/>
              </w:rPr>
            </w:pPr>
            <w:r w:rsidRPr="003F120D">
              <w:rPr>
                <w:sz w:val="24"/>
                <w:szCs w:val="24"/>
              </w:rPr>
              <w:t>Ведение электронного каталога документов библиотечного фонда</w:t>
            </w:r>
          </w:p>
        </w:tc>
        <w:tc>
          <w:tcPr>
            <w:tcW w:w="2977" w:type="dxa"/>
          </w:tcPr>
          <w:p w:rsidR="00164712" w:rsidRPr="003F120D" w:rsidRDefault="00164712" w:rsidP="0033095F">
            <w:pPr>
              <w:jc w:val="center"/>
              <w:rPr>
                <w:sz w:val="24"/>
                <w:szCs w:val="24"/>
              </w:rPr>
            </w:pPr>
            <w:r w:rsidRPr="003F120D">
              <w:rPr>
                <w:sz w:val="24"/>
                <w:szCs w:val="24"/>
              </w:rPr>
              <w:t>размещение и поддержание в актуальном состоянии электронной документации</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6</w:t>
            </w:r>
          </w:p>
        </w:tc>
        <w:tc>
          <w:tcPr>
            <w:tcW w:w="3766" w:type="dxa"/>
            <w:vMerge w:val="restart"/>
          </w:tcPr>
          <w:p w:rsidR="00164712" w:rsidRPr="003F120D" w:rsidRDefault="00164712" w:rsidP="0033095F">
            <w:pPr>
              <w:jc w:val="center"/>
              <w:rPr>
                <w:sz w:val="24"/>
                <w:szCs w:val="24"/>
              </w:rPr>
            </w:pPr>
            <w:r w:rsidRPr="003F120D">
              <w:rPr>
                <w:sz w:val="24"/>
                <w:szCs w:val="24"/>
              </w:rPr>
              <w:t>Разработка, подготовка и реализация проектов по сохранности и развитию библиотечного фонда</w:t>
            </w:r>
          </w:p>
        </w:tc>
        <w:tc>
          <w:tcPr>
            <w:tcW w:w="2977" w:type="dxa"/>
          </w:tcPr>
          <w:p w:rsidR="00164712" w:rsidRPr="003F120D" w:rsidRDefault="00164712" w:rsidP="0033095F">
            <w:pPr>
              <w:jc w:val="center"/>
              <w:rPr>
                <w:sz w:val="24"/>
                <w:szCs w:val="24"/>
              </w:rPr>
            </w:pPr>
            <w:r w:rsidRPr="003F120D">
              <w:rPr>
                <w:sz w:val="24"/>
                <w:szCs w:val="24"/>
              </w:rPr>
              <w:t>один проект</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два и более проекта</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7</w:t>
            </w:r>
          </w:p>
        </w:tc>
        <w:tc>
          <w:tcPr>
            <w:tcW w:w="3766" w:type="dxa"/>
            <w:vMerge w:val="restart"/>
          </w:tcPr>
          <w:p w:rsidR="00164712" w:rsidRPr="003F120D" w:rsidRDefault="00164712" w:rsidP="0033095F">
            <w:pPr>
              <w:jc w:val="center"/>
              <w:rPr>
                <w:sz w:val="24"/>
                <w:szCs w:val="24"/>
              </w:rPr>
            </w:pPr>
            <w:r w:rsidRPr="003F120D">
              <w:rPr>
                <w:sz w:val="24"/>
                <w:szCs w:val="24"/>
              </w:rPr>
              <w:t>Отсутствие обоснованных жалоб и заявлений от потребителей услуг, оказываемых учреждением</w:t>
            </w:r>
          </w:p>
        </w:tc>
        <w:tc>
          <w:tcPr>
            <w:tcW w:w="2977" w:type="dxa"/>
          </w:tcPr>
          <w:p w:rsidR="00164712" w:rsidRPr="003F120D" w:rsidRDefault="00164712" w:rsidP="0033095F">
            <w:pPr>
              <w:jc w:val="center"/>
              <w:rPr>
                <w:sz w:val="24"/>
                <w:szCs w:val="24"/>
              </w:rPr>
            </w:pPr>
            <w:r w:rsidRPr="003F120D">
              <w:rPr>
                <w:sz w:val="24"/>
                <w:szCs w:val="24"/>
              </w:rPr>
              <w:t>отсутствие жалоб</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одна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8</w:t>
            </w:r>
          </w:p>
        </w:tc>
        <w:tc>
          <w:tcPr>
            <w:tcW w:w="3766" w:type="dxa"/>
          </w:tcPr>
          <w:p w:rsidR="00164712" w:rsidRPr="003F120D" w:rsidRDefault="00164712" w:rsidP="0033095F">
            <w:pPr>
              <w:jc w:val="center"/>
              <w:rPr>
                <w:sz w:val="24"/>
                <w:szCs w:val="24"/>
              </w:rPr>
            </w:pPr>
            <w:r w:rsidRPr="003F120D">
              <w:rPr>
                <w:sz w:val="24"/>
                <w:szCs w:val="24"/>
              </w:rPr>
              <w:t>Подготовка материалов о деятельности учреждения в средства массовой информации, на сайт учреждения. Проведение рекламных кампаний, акций</w:t>
            </w:r>
          </w:p>
        </w:tc>
        <w:tc>
          <w:tcPr>
            <w:tcW w:w="2977" w:type="dxa"/>
          </w:tcPr>
          <w:p w:rsidR="00164712" w:rsidRPr="003F120D" w:rsidRDefault="00164712" w:rsidP="0033095F">
            <w:pPr>
              <w:jc w:val="center"/>
              <w:rPr>
                <w:sz w:val="24"/>
                <w:szCs w:val="24"/>
              </w:rPr>
            </w:pPr>
            <w:r w:rsidRPr="003F120D">
              <w:rPr>
                <w:sz w:val="24"/>
                <w:szCs w:val="24"/>
              </w:rPr>
              <w:t>Подготовка пресс-релизов, публикаций, интервью в средства массовой информации</w:t>
            </w:r>
          </w:p>
        </w:tc>
        <w:tc>
          <w:tcPr>
            <w:tcW w:w="2268" w:type="dxa"/>
          </w:tcPr>
          <w:p w:rsidR="00164712" w:rsidRPr="003F120D" w:rsidRDefault="00164712" w:rsidP="0033095F">
            <w:pPr>
              <w:jc w:val="center"/>
              <w:rPr>
                <w:sz w:val="24"/>
                <w:szCs w:val="24"/>
              </w:rPr>
            </w:pPr>
            <w:r w:rsidRPr="003F120D">
              <w:rPr>
                <w:sz w:val="24"/>
                <w:szCs w:val="24"/>
              </w:rPr>
              <w:t>10 баллов за каждый материал</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9</w:t>
            </w:r>
          </w:p>
        </w:tc>
        <w:tc>
          <w:tcPr>
            <w:tcW w:w="3766" w:type="dxa"/>
          </w:tcPr>
          <w:p w:rsidR="00164712" w:rsidRPr="003F120D" w:rsidRDefault="00164712" w:rsidP="0033095F">
            <w:pPr>
              <w:jc w:val="center"/>
              <w:rPr>
                <w:sz w:val="24"/>
                <w:szCs w:val="24"/>
              </w:rPr>
            </w:pPr>
            <w:r w:rsidRPr="003F120D">
              <w:rPr>
                <w:sz w:val="24"/>
                <w:szCs w:val="24"/>
              </w:rPr>
              <w:t>Повышение профессионального мастерства</w:t>
            </w:r>
          </w:p>
        </w:tc>
        <w:tc>
          <w:tcPr>
            <w:tcW w:w="2977" w:type="dxa"/>
          </w:tcPr>
          <w:p w:rsidR="00164712" w:rsidRPr="003F120D" w:rsidRDefault="00164712" w:rsidP="0033095F">
            <w:pPr>
              <w:jc w:val="center"/>
              <w:rPr>
                <w:sz w:val="24"/>
                <w:szCs w:val="24"/>
              </w:rPr>
            </w:pPr>
            <w:r w:rsidRPr="003F120D">
              <w:rPr>
                <w:sz w:val="24"/>
                <w:szCs w:val="24"/>
              </w:rPr>
              <w:t>Участие в стажировках, курсах повышения квалификации в отчетном периоде</w:t>
            </w:r>
          </w:p>
        </w:tc>
        <w:tc>
          <w:tcPr>
            <w:tcW w:w="2268" w:type="dxa"/>
          </w:tcPr>
          <w:p w:rsidR="00164712" w:rsidRPr="003F120D" w:rsidRDefault="00164712" w:rsidP="0033095F">
            <w:pPr>
              <w:jc w:val="center"/>
              <w:rPr>
                <w:sz w:val="24"/>
                <w:szCs w:val="24"/>
              </w:rPr>
            </w:pPr>
            <w:r w:rsidRPr="003F120D">
              <w:rPr>
                <w:sz w:val="24"/>
                <w:szCs w:val="24"/>
              </w:rPr>
              <w:t>10 за каждый факт</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10</w:t>
            </w:r>
          </w:p>
        </w:tc>
        <w:tc>
          <w:tcPr>
            <w:tcW w:w="3766" w:type="dxa"/>
            <w:vMerge w:val="restart"/>
          </w:tcPr>
          <w:p w:rsidR="00164712" w:rsidRPr="003F120D" w:rsidRDefault="00164712" w:rsidP="0033095F">
            <w:pPr>
              <w:jc w:val="center"/>
              <w:rPr>
                <w:sz w:val="24"/>
                <w:szCs w:val="24"/>
              </w:rPr>
            </w:pPr>
            <w:r w:rsidRPr="003F120D">
              <w:rPr>
                <w:sz w:val="24"/>
                <w:szCs w:val="24"/>
              </w:rPr>
              <w:t>Количество обработанных и переданных в библиотечный фонд документов. Количество записей электронного каталога</w:t>
            </w:r>
          </w:p>
        </w:tc>
        <w:tc>
          <w:tcPr>
            <w:tcW w:w="2977" w:type="dxa"/>
          </w:tcPr>
          <w:p w:rsidR="00164712" w:rsidRPr="003F120D" w:rsidRDefault="00164712" w:rsidP="0033095F">
            <w:pPr>
              <w:jc w:val="center"/>
              <w:rPr>
                <w:sz w:val="24"/>
                <w:szCs w:val="24"/>
              </w:rPr>
            </w:pPr>
            <w:r w:rsidRPr="003F120D">
              <w:rPr>
                <w:sz w:val="24"/>
                <w:szCs w:val="24"/>
              </w:rPr>
              <w:t>на прежнем уровне</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увеличение количества записей в сравнении с предшествующим отчетным периодом</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11</w:t>
            </w:r>
          </w:p>
        </w:tc>
        <w:tc>
          <w:tcPr>
            <w:tcW w:w="3766" w:type="dxa"/>
          </w:tcPr>
          <w:p w:rsidR="00164712" w:rsidRPr="003F120D" w:rsidRDefault="00164712" w:rsidP="0033095F">
            <w:pPr>
              <w:jc w:val="center"/>
              <w:rPr>
                <w:sz w:val="24"/>
                <w:szCs w:val="24"/>
              </w:rPr>
            </w:pPr>
            <w:r w:rsidRPr="003F120D">
              <w:rPr>
                <w:sz w:val="24"/>
                <w:szCs w:val="24"/>
              </w:rPr>
              <w:t>Работа с библиотечными фондами библиотек поселений</w:t>
            </w:r>
          </w:p>
        </w:tc>
        <w:tc>
          <w:tcPr>
            <w:tcW w:w="2977" w:type="dxa"/>
          </w:tcPr>
          <w:p w:rsidR="00164712" w:rsidRPr="003F120D" w:rsidRDefault="00164712" w:rsidP="0033095F">
            <w:pPr>
              <w:jc w:val="center"/>
              <w:rPr>
                <w:sz w:val="24"/>
                <w:szCs w:val="24"/>
              </w:rPr>
            </w:pPr>
            <w:r w:rsidRPr="003F120D">
              <w:rPr>
                <w:sz w:val="24"/>
                <w:szCs w:val="24"/>
              </w:rPr>
              <w:t xml:space="preserve">проведение мероприятий по сохранению, обработке, редактированию, </w:t>
            </w:r>
            <w:r w:rsidRPr="003F120D">
              <w:rPr>
                <w:sz w:val="24"/>
                <w:szCs w:val="24"/>
              </w:rPr>
              <w:lastRenderedPageBreak/>
              <w:t>мониторингу библиотечных фондов</w:t>
            </w:r>
          </w:p>
        </w:tc>
        <w:tc>
          <w:tcPr>
            <w:tcW w:w="2268" w:type="dxa"/>
          </w:tcPr>
          <w:p w:rsidR="00164712" w:rsidRPr="003F120D" w:rsidRDefault="00164712" w:rsidP="0033095F">
            <w:pPr>
              <w:jc w:val="center"/>
              <w:rPr>
                <w:sz w:val="24"/>
                <w:szCs w:val="24"/>
              </w:rPr>
            </w:pPr>
            <w:r w:rsidRPr="003F120D">
              <w:rPr>
                <w:sz w:val="24"/>
                <w:szCs w:val="24"/>
              </w:rPr>
              <w:lastRenderedPageBreak/>
              <w:t>15</w:t>
            </w:r>
          </w:p>
        </w:tc>
      </w:tr>
      <w:tr w:rsidR="00164712" w:rsidRPr="003F120D" w:rsidTr="0033095F">
        <w:tc>
          <w:tcPr>
            <w:tcW w:w="9560" w:type="dxa"/>
            <w:gridSpan w:val="4"/>
          </w:tcPr>
          <w:p w:rsidR="00164712" w:rsidRPr="003F120D" w:rsidRDefault="00164712" w:rsidP="0033095F">
            <w:pPr>
              <w:jc w:val="center"/>
              <w:outlineLvl w:val="0"/>
              <w:rPr>
                <w:sz w:val="24"/>
                <w:szCs w:val="24"/>
              </w:rPr>
            </w:pPr>
            <w:r w:rsidRPr="003F120D">
              <w:rPr>
                <w:sz w:val="24"/>
                <w:szCs w:val="24"/>
              </w:rPr>
              <w:lastRenderedPageBreak/>
              <w:t>Профессионально-квалификационная группа "Общеотраслевая должностная группа служащих третьего уровня"</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w:t>
            </w:r>
          </w:p>
        </w:tc>
        <w:tc>
          <w:tcPr>
            <w:tcW w:w="3766" w:type="dxa"/>
            <w:vMerge w:val="restart"/>
          </w:tcPr>
          <w:p w:rsidR="00164712" w:rsidRPr="003F120D" w:rsidRDefault="00164712" w:rsidP="0033095F">
            <w:pPr>
              <w:jc w:val="center"/>
              <w:rPr>
                <w:sz w:val="24"/>
                <w:szCs w:val="24"/>
              </w:rPr>
            </w:pPr>
            <w:r w:rsidRPr="003F120D">
              <w:rPr>
                <w:sz w:val="24"/>
                <w:szCs w:val="24"/>
              </w:rPr>
              <w:t>Отсутствие обоснованных жалоб</w:t>
            </w:r>
          </w:p>
        </w:tc>
        <w:tc>
          <w:tcPr>
            <w:tcW w:w="2977" w:type="dxa"/>
          </w:tcPr>
          <w:p w:rsidR="00164712" w:rsidRPr="003F120D" w:rsidRDefault="00164712" w:rsidP="0033095F">
            <w:pPr>
              <w:jc w:val="center"/>
              <w:rPr>
                <w:sz w:val="24"/>
                <w:szCs w:val="24"/>
              </w:rPr>
            </w:pPr>
            <w:r w:rsidRPr="003F120D">
              <w:rPr>
                <w:sz w:val="24"/>
                <w:szCs w:val="24"/>
              </w:rPr>
              <w:t>отсутствие жалоб</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одна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2</w:t>
            </w:r>
          </w:p>
        </w:tc>
        <w:tc>
          <w:tcPr>
            <w:tcW w:w="3766" w:type="dxa"/>
          </w:tcPr>
          <w:p w:rsidR="00164712" w:rsidRPr="003F120D" w:rsidRDefault="00164712" w:rsidP="0033095F">
            <w:pPr>
              <w:jc w:val="center"/>
              <w:rPr>
                <w:sz w:val="24"/>
                <w:szCs w:val="24"/>
              </w:rPr>
            </w:pPr>
            <w:r w:rsidRPr="003F120D">
              <w:rPr>
                <w:sz w:val="24"/>
                <w:szCs w:val="24"/>
              </w:rPr>
              <w:t>Обслуживание компьютерной и оргтехники. Качественное техническое сопровождение спец. программ</w:t>
            </w:r>
          </w:p>
        </w:tc>
        <w:tc>
          <w:tcPr>
            <w:tcW w:w="2977" w:type="dxa"/>
          </w:tcPr>
          <w:p w:rsidR="00164712" w:rsidRPr="003F120D" w:rsidRDefault="00164712" w:rsidP="0033095F">
            <w:pPr>
              <w:jc w:val="center"/>
              <w:rPr>
                <w:sz w:val="24"/>
                <w:szCs w:val="24"/>
              </w:rPr>
            </w:pPr>
            <w:r w:rsidRPr="003F120D">
              <w:rPr>
                <w:sz w:val="24"/>
                <w:szCs w:val="24"/>
              </w:rPr>
              <w:t>Бесперебойная работа</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3</w:t>
            </w:r>
          </w:p>
        </w:tc>
        <w:tc>
          <w:tcPr>
            <w:tcW w:w="3766" w:type="dxa"/>
          </w:tcPr>
          <w:p w:rsidR="00164712" w:rsidRPr="003F120D" w:rsidRDefault="00164712" w:rsidP="0033095F">
            <w:pPr>
              <w:jc w:val="center"/>
              <w:rPr>
                <w:sz w:val="24"/>
                <w:szCs w:val="24"/>
              </w:rPr>
            </w:pPr>
            <w:r w:rsidRPr="003F120D">
              <w:rPr>
                <w:sz w:val="24"/>
                <w:szCs w:val="24"/>
              </w:rPr>
              <w:t>Высокий уровень подготовки, творческая активность в организации и проведении культурно-просветительских, обучающих мероприятий</w:t>
            </w:r>
          </w:p>
        </w:tc>
        <w:tc>
          <w:tcPr>
            <w:tcW w:w="2977" w:type="dxa"/>
          </w:tcPr>
          <w:p w:rsidR="00164712" w:rsidRPr="003F120D" w:rsidRDefault="00164712" w:rsidP="0033095F">
            <w:pPr>
              <w:jc w:val="center"/>
              <w:rPr>
                <w:sz w:val="24"/>
                <w:szCs w:val="24"/>
              </w:rPr>
            </w:pPr>
            <w:r w:rsidRPr="003F120D">
              <w:rPr>
                <w:sz w:val="24"/>
                <w:szCs w:val="24"/>
              </w:rPr>
              <w:t>Количество проведенных мероприятий в отчетном периоде</w:t>
            </w:r>
          </w:p>
        </w:tc>
        <w:tc>
          <w:tcPr>
            <w:tcW w:w="2268" w:type="dxa"/>
          </w:tcPr>
          <w:p w:rsidR="00164712" w:rsidRPr="003F120D" w:rsidRDefault="00164712" w:rsidP="0033095F">
            <w:pPr>
              <w:jc w:val="center"/>
              <w:rPr>
                <w:sz w:val="24"/>
                <w:szCs w:val="24"/>
              </w:rPr>
            </w:pPr>
            <w:r w:rsidRPr="003F120D">
              <w:rPr>
                <w:sz w:val="24"/>
                <w:szCs w:val="24"/>
              </w:rPr>
              <w:t>15 за каждое мероприятие</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4</w:t>
            </w:r>
          </w:p>
        </w:tc>
        <w:tc>
          <w:tcPr>
            <w:tcW w:w="3766" w:type="dxa"/>
            <w:vMerge w:val="restart"/>
          </w:tcPr>
          <w:p w:rsidR="00164712" w:rsidRPr="003F120D" w:rsidRDefault="00164712" w:rsidP="0033095F">
            <w:pPr>
              <w:jc w:val="center"/>
              <w:rPr>
                <w:sz w:val="24"/>
                <w:szCs w:val="24"/>
              </w:rPr>
            </w:pPr>
            <w:r w:rsidRPr="003F120D">
              <w:rPr>
                <w:sz w:val="24"/>
                <w:szCs w:val="24"/>
              </w:rPr>
              <w:t>Результаты проверок контрольно-надзорных органов</w:t>
            </w:r>
          </w:p>
        </w:tc>
        <w:tc>
          <w:tcPr>
            <w:tcW w:w="2977" w:type="dxa"/>
          </w:tcPr>
          <w:p w:rsidR="00164712" w:rsidRPr="003F120D" w:rsidRDefault="00164712" w:rsidP="0033095F">
            <w:pPr>
              <w:jc w:val="center"/>
              <w:rPr>
                <w:sz w:val="24"/>
                <w:szCs w:val="24"/>
              </w:rPr>
            </w:pPr>
            <w:r w:rsidRPr="003F120D">
              <w:rPr>
                <w:sz w:val="24"/>
                <w:szCs w:val="24"/>
              </w:rPr>
              <w:t>без замечаний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с замечаниями</w:t>
            </w:r>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5</w:t>
            </w:r>
          </w:p>
        </w:tc>
        <w:tc>
          <w:tcPr>
            <w:tcW w:w="3766" w:type="dxa"/>
            <w:vMerge w:val="restart"/>
          </w:tcPr>
          <w:p w:rsidR="00164712" w:rsidRPr="003F120D" w:rsidRDefault="00164712" w:rsidP="0033095F">
            <w:pPr>
              <w:jc w:val="center"/>
              <w:rPr>
                <w:sz w:val="24"/>
                <w:szCs w:val="24"/>
              </w:rPr>
            </w:pPr>
            <w:r w:rsidRPr="003F120D">
              <w:rPr>
                <w:sz w:val="24"/>
                <w:szCs w:val="24"/>
              </w:rPr>
              <w:t>Уровень исполнительской дисциплины</w:t>
            </w:r>
          </w:p>
        </w:tc>
        <w:tc>
          <w:tcPr>
            <w:tcW w:w="2977" w:type="dxa"/>
          </w:tcPr>
          <w:p w:rsidR="00164712" w:rsidRPr="003F120D" w:rsidRDefault="00164712" w:rsidP="0033095F">
            <w:pPr>
              <w:jc w:val="center"/>
              <w:rPr>
                <w:sz w:val="24"/>
                <w:szCs w:val="24"/>
              </w:rPr>
            </w:pPr>
            <w:r w:rsidRPr="003F120D">
              <w:rPr>
                <w:sz w:val="24"/>
                <w:szCs w:val="24"/>
              </w:rPr>
              <w:t>отсутствие дисциплинарных взысканий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одно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6</w:t>
            </w:r>
          </w:p>
        </w:tc>
        <w:tc>
          <w:tcPr>
            <w:tcW w:w="3766" w:type="dxa"/>
            <w:vMerge w:val="restart"/>
          </w:tcPr>
          <w:p w:rsidR="00164712" w:rsidRPr="003F120D" w:rsidRDefault="00164712" w:rsidP="0033095F">
            <w:pPr>
              <w:jc w:val="center"/>
              <w:rPr>
                <w:sz w:val="24"/>
                <w:szCs w:val="24"/>
              </w:rPr>
            </w:pPr>
            <w:r w:rsidRPr="003F120D">
              <w:rPr>
                <w:sz w:val="24"/>
                <w:szCs w:val="24"/>
              </w:rPr>
              <w:t>Своевременная и качественная подготовка отчетов, планов</w:t>
            </w:r>
          </w:p>
        </w:tc>
        <w:tc>
          <w:tcPr>
            <w:tcW w:w="2977" w:type="dxa"/>
          </w:tcPr>
          <w:p w:rsidR="00164712" w:rsidRPr="003F120D" w:rsidRDefault="00164712" w:rsidP="0033095F">
            <w:pPr>
              <w:jc w:val="center"/>
              <w:rPr>
                <w:sz w:val="24"/>
                <w:szCs w:val="24"/>
              </w:rPr>
            </w:pPr>
            <w:r w:rsidRPr="003F120D">
              <w:rPr>
                <w:sz w:val="24"/>
                <w:szCs w:val="24"/>
              </w:rPr>
              <w:t>Соблюдение сроков, порядка и формы представления планов, сведений, отчетов:</w:t>
            </w: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ежемесячных,</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ежеквартальных, полугодовых,</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годовых</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7</w:t>
            </w:r>
          </w:p>
        </w:tc>
        <w:tc>
          <w:tcPr>
            <w:tcW w:w="3766" w:type="dxa"/>
          </w:tcPr>
          <w:p w:rsidR="00164712" w:rsidRPr="003F120D" w:rsidRDefault="00164712" w:rsidP="0033095F">
            <w:pPr>
              <w:jc w:val="center"/>
              <w:rPr>
                <w:sz w:val="24"/>
                <w:szCs w:val="24"/>
              </w:rPr>
            </w:pPr>
            <w:r w:rsidRPr="003F120D">
              <w:rPr>
                <w:sz w:val="24"/>
                <w:szCs w:val="24"/>
              </w:rPr>
              <w:t>Отсутствие кредиторской задолженности с работниками, по платежам в фонды</w:t>
            </w:r>
          </w:p>
        </w:tc>
        <w:tc>
          <w:tcPr>
            <w:tcW w:w="2977" w:type="dxa"/>
          </w:tcPr>
          <w:p w:rsidR="00164712" w:rsidRPr="003F120D" w:rsidRDefault="00164712" w:rsidP="0033095F">
            <w:pPr>
              <w:jc w:val="center"/>
              <w:rPr>
                <w:sz w:val="24"/>
                <w:szCs w:val="24"/>
              </w:rPr>
            </w:pPr>
            <w:r w:rsidRPr="003F120D">
              <w:rPr>
                <w:sz w:val="24"/>
                <w:szCs w:val="24"/>
              </w:rPr>
              <w:t>Отсутствие задолженности</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8</w:t>
            </w:r>
          </w:p>
        </w:tc>
        <w:tc>
          <w:tcPr>
            <w:tcW w:w="3766" w:type="dxa"/>
          </w:tcPr>
          <w:p w:rsidR="00164712" w:rsidRPr="003F120D" w:rsidRDefault="00164712" w:rsidP="0033095F">
            <w:pPr>
              <w:jc w:val="center"/>
              <w:rPr>
                <w:sz w:val="24"/>
                <w:szCs w:val="24"/>
              </w:rPr>
            </w:pPr>
            <w:r w:rsidRPr="003F120D">
              <w:rPr>
                <w:sz w:val="24"/>
                <w:szCs w:val="24"/>
              </w:rPr>
              <w:t>Поддержка и развитие сайта учреждения</w:t>
            </w:r>
          </w:p>
        </w:tc>
        <w:tc>
          <w:tcPr>
            <w:tcW w:w="2977" w:type="dxa"/>
          </w:tcPr>
          <w:p w:rsidR="00164712" w:rsidRPr="003F120D" w:rsidRDefault="00164712" w:rsidP="0033095F">
            <w:pPr>
              <w:jc w:val="center"/>
              <w:rPr>
                <w:sz w:val="24"/>
                <w:szCs w:val="24"/>
              </w:rPr>
            </w:pPr>
            <w:r w:rsidRPr="003F120D">
              <w:rPr>
                <w:sz w:val="24"/>
                <w:szCs w:val="24"/>
              </w:rPr>
              <w:t xml:space="preserve">Создание новых рубрик, дополнительных сервисов на сайте, оформление </w:t>
            </w:r>
            <w:r w:rsidRPr="003F120D">
              <w:rPr>
                <w:sz w:val="24"/>
                <w:szCs w:val="24"/>
              </w:rPr>
              <w:lastRenderedPageBreak/>
              <w:t>вновь созданных страниц сайта, размещение материалов на сайте</w:t>
            </w:r>
          </w:p>
        </w:tc>
        <w:tc>
          <w:tcPr>
            <w:tcW w:w="2268" w:type="dxa"/>
          </w:tcPr>
          <w:p w:rsidR="00164712" w:rsidRPr="003F120D" w:rsidRDefault="00164712" w:rsidP="0033095F">
            <w:pPr>
              <w:jc w:val="center"/>
              <w:rPr>
                <w:sz w:val="24"/>
                <w:szCs w:val="24"/>
              </w:rPr>
            </w:pPr>
            <w:r w:rsidRPr="003F120D">
              <w:rPr>
                <w:sz w:val="24"/>
                <w:szCs w:val="24"/>
              </w:rPr>
              <w:lastRenderedPageBreak/>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lastRenderedPageBreak/>
              <w:t>9</w:t>
            </w:r>
          </w:p>
        </w:tc>
        <w:tc>
          <w:tcPr>
            <w:tcW w:w="3766" w:type="dxa"/>
          </w:tcPr>
          <w:p w:rsidR="00164712" w:rsidRPr="003F120D" w:rsidRDefault="00164712" w:rsidP="0033095F">
            <w:pPr>
              <w:jc w:val="center"/>
              <w:rPr>
                <w:sz w:val="24"/>
                <w:szCs w:val="24"/>
              </w:rPr>
            </w:pPr>
            <w:r w:rsidRPr="003F120D">
              <w:rPr>
                <w:sz w:val="24"/>
                <w:szCs w:val="24"/>
              </w:rPr>
              <w:t>Консультационная поддержка пользователей библиотеки</w:t>
            </w:r>
          </w:p>
        </w:tc>
        <w:tc>
          <w:tcPr>
            <w:tcW w:w="2977" w:type="dxa"/>
          </w:tcPr>
          <w:p w:rsidR="00164712" w:rsidRPr="003F120D" w:rsidRDefault="00164712" w:rsidP="0033095F">
            <w:pPr>
              <w:jc w:val="center"/>
              <w:rPr>
                <w:sz w:val="24"/>
                <w:szCs w:val="24"/>
              </w:rPr>
            </w:pPr>
            <w:r w:rsidRPr="003F120D">
              <w:rPr>
                <w:sz w:val="24"/>
                <w:szCs w:val="24"/>
              </w:rPr>
              <w:t>Проведение консультационных мероприятий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10</w:t>
            </w:r>
          </w:p>
        </w:tc>
        <w:tc>
          <w:tcPr>
            <w:tcW w:w="3766" w:type="dxa"/>
          </w:tcPr>
          <w:p w:rsidR="00164712" w:rsidRPr="003F120D" w:rsidRDefault="00164712" w:rsidP="0033095F">
            <w:pPr>
              <w:jc w:val="center"/>
              <w:rPr>
                <w:sz w:val="24"/>
                <w:szCs w:val="24"/>
              </w:rPr>
            </w:pPr>
            <w:r w:rsidRPr="003F120D">
              <w:rPr>
                <w:sz w:val="24"/>
                <w:szCs w:val="24"/>
              </w:rPr>
              <w:t>Повышение профессионального мастерства</w:t>
            </w:r>
          </w:p>
        </w:tc>
        <w:tc>
          <w:tcPr>
            <w:tcW w:w="2977" w:type="dxa"/>
          </w:tcPr>
          <w:p w:rsidR="00164712" w:rsidRPr="003F120D" w:rsidRDefault="00164712" w:rsidP="0033095F">
            <w:pPr>
              <w:jc w:val="center"/>
              <w:rPr>
                <w:sz w:val="24"/>
                <w:szCs w:val="24"/>
              </w:rPr>
            </w:pPr>
            <w:r w:rsidRPr="003F120D">
              <w:rPr>
                <w:sz w:val="24"/>
                <w:szCs w:val="24"/>
              </w:rPr>
              <w:t>Участие в стажировках, курсах повышения квалификации в отчетном периоде</w:t>
            </w:r>
          </w:p>
        </w:tc>
        <w:tc>
          <w:tcPr>
            <w:tcW w:w="2268" w:type="dxa"/>
          </w:tcPr>
          <w:p w:rsidR="00164712" w:rsidRPr="003F120D" w:rsidRDefault="00164712" w:rsidP="0033095F">
            <w:pPr>
              <w:jc w:val="center"/>
              <w:rPr>
                <w:sz w:val="24"/>
                <w:szCs w:val="24"/>
              </w:rPr>
            </w:pPr>
            <w:r w:rsidRPr="003F120D">
              <w:rPr>
                <w:sz w:val="24"/>
                <w:szCs w:val="24"/>
              </w:rPr>
              <w:t>10 за каждый факт</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11</w:t>
            </w:r>
          </w:p>
        </w:tc>
        <w:tc>
          <w:tcPr>
            <w:tcW w:w="3766" w:type="dxa"/>
            <w:vMerge w:val="restart"/>
          </w:tcPr>
          <w:p w:rsidR="00164712" w:rsidRPr="003F120D" w:rsidRDefault="00164712" w:rsidP="0033095F">
            <w:pPr>
              <w:jc w:val="center"/>
              <w:rPr>
                <w:sz w:val="24"/>
                <w:szCs w:val="24"/>
              </w:rPr>
            </w:pPr>
            <w:r w:rsidRPr="003F120D">
              <w:rPr>
                <w:sz w:val="24"/>
                <w:szCs w:val="24"/>
              </w:rPr>
              <w:t>Результативное участие в конкурсах</w:t>
            </w:r>
          </w:p>
        </w:tc>
        <w:tc>
          <w:tcPr>
            <w:tcW w:w="2977" w:type="dxa"/>
          </w:tcPr>
          <w:p w:rsidR="00164712" w:rsidRPr="003F120D" w:rsidRDefault="00164712" w:rsidP="0033095F">
            <w:pPr>
              <w:jc w:val="center"/>
              <w:rPr>
                <w:sz w:val="24"/>
                <w:szCs w:val="24"/>
              </w:rPr>
            </w:pPr>
            <w:r w:rsidRPr="003F120D">
              <w:rPr>
                <w:sz w:val="24"/>
                <w:szCs w:val="24"/>
              </w:rPr>
              <w:t>первое место, гран-при</w:t>
            </w:r>
          </w:p>
        </w:tc>
        <w:tc>
          <w:tcPr>
            <w:tcW w:w="2268" w:type="dxa"/>
          </w:tcPr>
          <w:p w:rsidR="00164712" w:rsidRPr="003F120D" w:rsidRDefault="00164712" w:rsidP="0033095F">
            <w:pPr>
              <w:jc w:val="center"/>
              <w:rPr>
                <w:sz w:val="24"/>
                <w:szCs w:val="24"/>
              </w:rPr>
            </w:pPr>
            <w:r w:rsidRPr="003F120D">
              <w:rPr>
                <w:sz w:val="24"/>
                <w:szCs w:val="24"/>
              </w:rPr>
              <w:t>20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второе место</w:t>
            </w:r>
          </w:p>
        </w:tc>
        <w:tc>
          <w:tcPr>
            <w:tcW w:w="2268" w:type="dxa"/>
          </w:tcPr>
          <w:p w:rsidR="00164712" w:rsidRPr="003F120D" w:rsidRDefault="00164712" w:rsidP="0033095F">
            <w:pPr>
              <w:jc w:val="center"/>
              <w:rPr>
                <w:sz w:val="24"/>
                <w:szCs w:val="24"/>
              </w:rPr>
            </w:pPr>
            <w:r w:rsidRPr="003F120D">
              <w:rPr>
                <w:sz w:val="24"/>
                <w:szCs w:val="24"/>
              </w:rPr>
              <w:t>15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третье место, поощрение жюри</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участие</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val="restart"/>
          </w:tcPr>
          <w:p w:rsidR="00164712" w:rsidRPr="003F120D" w:rsidRDefault="00164712" w:rsidP="0033095F">
            <w:pPr>
              <w:jc w:val="center"/>
              <w:rPr>
                <w:sz w:val="24"/>
                <w:szCs w:val="24"/>
              </w:rPr>
            </w:pPr>
            <w:r w:rsidRPr="003F120D">
              <w:rPr>
                <w:sz w:val="24"/>
                <w:szCs w:val="24"/>
              </w:rPr>
              <w:t>12</w:t>
            </w:r>
          </w:p>
        </w:tc>
        <w:tc>
          <w:tcPr>
            <w:tcW w:w="3766" w:type="dxa"/>
            <w:vMerge w:val="restart"/>
          </w:tcPr>
          <w:p w:rsidR="00164712" w:rsidRPr="003F120D" w:rsidRDefault="00164712" w:rsidP="0033095F">
            <w:pPr>
              <w:jc w:val="center"/>
              <w:rPr>
                <w:sz w:val="24"/>
                <w:szCs w:val="24"/>
              </w:rPr>
            </w:pPr>
            <w:r w:rsidRPr="003F120D">
              <w:rPr>
                <w:sz w:val="24"/>
                <w:szCs w:val="24"/>
              </w:rPr>
              <w:t>Выполнение основных контрольных показателей</w:t>
            </w:r>
          </w:p>
        </w:tc>
        <w:tc>
          <w:tcPr>
            <w:tcW w:w="2977" w:type="dxa"/>
          </w:tcPr>
          <w:p w:rsidR="00164712" w:rsidRPr="003F120D" w:rsidRDefault="00164712" w:rsidP="0033095F">
            <w:pPr>
              <w:jc w:val="center"/>
              <w:rPr>
                <w:sz w:val="24"/>
                <w:szCs w:val="24"/>
              </w:rPr>
            </w:pPr>
            <w:r w:rsidRPr="003F120D">
              <w:rPr>
                <w:sz w:val="24"/>
                <w:szCs w:val="24"/>
              </w:rPr>
              <w:t>Основные показатели по книговыдаче, количеству пользователей (читателей), посещений:</w:t>
            </w:r>
          </w:p>
        </w:tc>
        <w:tc>
          <w:tcPr>
            <w:tcW w:w="2268" w:type="dxa"/>
          </w:tcPr>
          <w:p w:rsidR="00164712" w:rsidRPr="003F120D" w:rsidRDefault="00164712" w:rsidP="0033095F">
            <w:pPr>
              <w:rPr>
                <w:sz w:val="24"/>
                <w:szCs w:val="24"/>
              </w:rPr>
            </w:pP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на уровне предшествующего отчетного периода</w:t>
            </w:r>
          </w:p>
        </w:tc>
        <w:tc>
          <w:tcPr>
            <w:tcW w:w="2268" w:type="dxa"/>
          </w:tcPr>
          <w:p w:rsidR="00164712" w:rsidRPr="003F120D" w:rsidRDefault="00164712" w:rsidP="0033095F">
            <w:pPr>
              <w:jc w:val="center"/>
              <w:rPr>
                <w:sz w:val="24"/>
                <w:szCs w:val="24"/>
              </w:rPr>
            </w:pPr>
            <w:r w:rsidRPr="003F120D">
              <w:rPr>
                <w:sz w:val="24"/>
                <w:szCs w:val="24"/>
              </w:rPr>
              <w:t>5</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увеличение основных показателей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tcPr>
          <w:p w:rsidR="00164712" w:rsidRPr="003F120D" w:rsidRDefault="00164712" w:rsidP="0033095F">
            <w:pPr>
              <w:jc w:val="center"/>
              <w:rPr>
                <w:sz w:val="24"/>
                <w:szCs w:val="24"/>
              </w:rPr>
            </w:pPr>
            <w:r w:rsidRPr="003F120D">
              <w:rPr>
                <w:sz w:val="24"/>
                <w:szCs w:val="24"/>
              </w:rPr>
              <w:t>13</w:t>
            </w:r>
          </w:p>
        </w:tc>
        <w:tc>
          <w:tcPr>
            <w:tcW w:w="3766" w:type="dxa"/>
          </w:tcPr>
          <w:p w:rsidR="00164712" w:rsidRPr="003F120D" w:rsidRDefault="00164712" w:rsidP="0033095F">
            <w:pPr>
              <w:jc w:val="center"/>
              <w:rPr>
                <w:sz w:val="24"/>
                <w:szCs w:val="24"/>
              </w:rPr>
            </w:pPr>
            <w:r w:rsidRPr="003F120D">
              <w:rPr>
                <w:sz w:val="24"/>
                <w:szCs w:val="24"/>
              </w:rPr>
              <w:t>Разработка стратегических планов, регламентирующих и инструктивных документов, целевых программ по совершенствованию библиотечного дела</w:t>
            </w:r>
          </w:p>
        </w:tc>
        <w:tc>
          <w:tcPr>
            <w:tcW w:w="2977" w:type="dxa"/>
          </w:tcPr>
          <w:p w:rsidR="00164712" w:rsidRPr="003F120D" w:rsidRDefault="00164712" w:rsidP="0033095F">
            <w:pPr>
              <w:jc w:val="center"/>
              <w:rPr>
                <w:sz w:val="24"/>
                <w:szCs w:val="24"/>
              </w:rPr>
            </w:pPr>
            <w:r w:rsidRPr="003F120D">
              <w:rPr>
                <w:sz w:val="24"/>
                <w:szCs w:val="24"/>
              </w:rPr>
              <w:t>количество разработанных документов</w:t>
            </w:r>
          </w:p>
        </w:tc>
        <w:tc>
          <w:tcPr>
            <w:tcW w:w="2268" w:type="dxa"/>
          </w:tcPr>
          <w:p w:rsidR="00164712" w:rsidRPr="003F120D" w:rsidRDefault="00164712" w:rsidP="0033095F">
            <w:pPr>
              <w:jc w:val="center"/>
              <w:rPr>
                <w:sz w:val="24"/>
                <w:szCs w:val="24"/>
              </w:rPr>
            </w:pPr>
            <w:r w:rsidRPr="003F120D">
              <w:rPr>
                <w:sz w:val="24"/>
                <w:szCs w:val="24"/>
              </w:rPr>
              <w:t>20 за каждый</w:t>
            </w:r>
          </w:p>
        </w:tc>
      </w:tr>
      <w:tr w:rsidR="00164712" w:rsidRPr="003F120D" w:rsidTr="0033095F">
        <w:tc>
          <w:tcPr>
            <w:tcW w:w="549" w:type="dxa"/>
            <w:vAlign w:val="center"/>
          </w:tcPr>
          <w:p w:rsidR="00164712" w:rsidRPr="003F120D" w:rsidRDefault="00164712" w:rsidP="0033095F">
            <w:pPr>
              <w:jc w:val="center"/>
              <w:rPr>
                <w:sz w:val="24"/>
                <w:szCs w:val="24"/>
              </w:rPr>
            </w:pPr>
            <w:r w:rsidRPr="003F120D">
              <w:rPr>
                <w:sz w:val="24"/>
                <w:szCs w:val="24"/>
              </w:rPr>
              <w:t>14</w:t>
            </w:r>
          </w:p>
        </w:tc>
        <w:tc>
          <w:tcPr>
            <w:tcW w:w="3766" w:type="dxa"/>
            <w:vAlign w:val="center"/>
          </w:tcPr>
          <w:p w:rsidR="00164712" w:rsidRPr="003F120D" w:rsidRDefault="00164712" w:rsidP="0033095F">
            <w:pPr>
              <w:jc w:val="center"/>
              <w:rPr>
                <w:sz w:val="24"/>
                <w:szCs w:val="24"/>
              </w:rPr>
            </w:pPr>
            <w:r w:rsidRPr="003F120D">
              <w:rPr>
                <w:sz w:val="24"/>
                <w:szCs w:val="24"/>
              </w:rPr>
              <w:t>Ведение электронного каталога документов библиотечного фонда</w:t>
            </w:r>
          </w:p>
        </w:tc>
        <w:tc>
          <w:tcPr>
            <w:tcW w:w="2977" w:type="dxa"/>
            <w:vAlign w:val="center"/>
          </w:tcPr>
          <w:p w:rsidR="00164712" w:rsidRPr="003F120D" w:rsidRDefault="00164712" w:rsidP="0033095F">
            <w:pPr>
              <w:jc w:val="center"/>
              <w:rPr>
                <w:sz w:val="24"/>
                <w:szCs w:val="24"/>
              </w:rPr>
            </w:pPr>
            <w:r w:rsidRPr="003F120D">
              <w:rPr>
                <w:sz w:val="24"/>
                <w:szCs w:val="24"/>
              </w:rPr>
              <w:t>размещение и поддержание в актуальном состоянии электронной документации</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9560" w:type="dxa"/>
            <w:gridSpan w:val="4"/>
            <w:vAlign w:val="center"/>
          </w:tcPr>
          <w:p w:rsidR="00164712" w:rsidRPr="003F120D" w:rsidRDefault="00164712" w:rsidP="0033095F">
            <w:pPr>
              <w:jc w:val="center"/>
              <w:outlineLvl w:val="0"/>
              <w:rPr>
                <w:sz w:val="24"/>
                <w:szCs w:val="24"/>
              </w:rPr>
            </w:pPr>
            <w:r w:rsidRPr="003F120D">
              <w:rPr>
                <w:sz w:val="24"/>
                <w:szCs w:val="24"/>
              </w:rPr>
              <w:t>Профессиональная квалификационная группа "Общеотраслевые профессии рабочих первого уровня"</w:t>
            </w:r>
          </w:p>
        </w:tc>
      </w:tr>
      <w:tr w:rsidR="00164712" w:rsidRPr="003F120D" w:rsidTr="0033095F">
        <w:tc>
          <w:tcPr>
            <w:tcW w:w="549" w:type="dxa"/>
            <w:vMerge w:val="restart"/>
            <w:vAlign w:val="center"/>
          </w:tcPr>
          <w:p w:rsidR="00164712" w:rsidRPr="003F120D" w:rsidRDefault="00164712" w:rsidP="0033095F">
            <w:pPr>
              <w:jc w:val="center"/>
              <w:rPr>
                <w:sz w:val="24"/>
                <w:szCs w:val="24"/>
              </w:rPr>
            </w:pPr>
            <w:r w:rsidRPr="003F120D">
              <w:rPr>
                <w:sz w:val="24"/>
                <w:szCs w:val="24"/>
              </w:rPr>
              <w:t>1</w:t>
            </w:r>
          </w:p>
        </w:tc>
        <w:tc>
          <w:tcPr>
            <w:tcW w:w="3766" w:type="dxa"/>
            <w:vMerge w:val="restart"/>
            <w:vAlign w:val="center"/>
          </w:tcPr>
          <w:p w:rsidR="00164712" w:rsidRPr="003F120D" w:rsidRDefault="00164712" w:rsidP="0033095F">
            <w:pPr>
              <w:jc w:val="center"/>
              <w:rPr>
                <w:sz w:val="24"/>
                <w:szCs w:val="24"/>
              </w:rPr>
            </w:pPr>
            <w:r w:rsidRPr="003F120D">
              <w:rPr>
                <w:sz w:val="24"/>
                <w:szCs w:val="24"/>
              </w:rPr>
              <w:t xml:space="preserve">Отсутствие обоснованных жалоб </w:t>
            </w:r>
            <w:r w:rsidRPr="003F120D">
              <w:rPr>
                <w:sz w:val="24"/>
                <w:szCs w:val="24"/>
              </w:rPr>
              <w:lastRenderedPageBreak/>
              <w:t>со стороны персонала учреждения</w:t>
            </w:r>
          </w:p>
        </w:tc>
        <w:tc>
          <w:tcPr>
            <w:tcW w:w="2977" w:type="dxa"/>
          </w:tcPr>
          <w:p w:rsidR="00164712" w:rsidRPr="003F120D" w:rsidRDefault="00164712" w:rsidP="0033095F">
            <w:pPr>
              <w:jc w:val="center"/>
              <w:rPr>
                <w:sz w:val="24"/>
                <w:szCs w:val="24"/>
              </w:rPr>
            </w:pPr>
            <w:r w:rsidRPr="003F120D">
              <w:rPr>
                <w:sz w:val="24"/>
                <w:szCs w:val="24"/>
              </w:rPr>
              <w:lastRenderedPageBreak/>
              <w:t>отсутствие жалоб</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одна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vMerge w:val="restart"/>
            <w:vAlign w:val="center"/>
          </w:tcPr>
          <w:p w:rsidR="00164712" w:rsidRPr="003F120D" w:rsidRDefault="00164712" w:rsidP="0033095F">
            <w:pPr>
              <w:jc w:val="center"/>
              <w:rPr>
                <w:sz w:val="24"/>
                <w:szCs w:val="24"/>
              </w:rPr>
            </w:pPr>
            <w:r w:rsidRPr="003F120D">
              <w:rPr>
                <w:sz w:val="24"/>
                <w:szCs w:val="24"/>
              </w:rPr>
              <w:lastRenderedPageBreak/>
              <w:t>2</w:t>
            </w:r>
          </w:p>
        </w:tc>
        <w:tc>
          <w:tcPr>
            <w:tcW w:w="3766" w:type="dxa"/>
            <w:vMerge w:val="restart"/>
            <w:vAlign w:val="center"/>
          </w:tcPr>
          <w:p w:rsidR="00164712" w:rsidRPr="003F120D" w:rsidRDefault="00164712" w:rsidP="0033095F">
            <w:pPr>
              <w:jc w:val="center"/>
              <w:rPr>
                <w:sz w:val="24"/>
                <w:szCs w:val="24"/>
              </w:rPr>
            </w:pPr>
            <w:r w:rsidRPr="003F120D">
              <w:rPr>
                <w:sz w:val="24"/>
                <w:szCs w:val="24"/>
              </w:rPr>
              <w:t>Соблюдение требований охраны труда, техники безопасности, санитарно-эпидемиологических правил</w:t>
            </w:r>
          </w:p>
        </w:tc>
        <w:tc>
          <w:tcPr>
            <w:tcW w:w="2977" w:type="dxa"/>
          </w:tcPr>
          <w:p w:rsidR="00164712" w:rsidRPr="003F120D" w:rsidRDefault="00164712" w:rsidP="0033095F">
            <w:pPr>
              <w:jc w:val="center"/>
              <w:rPr>
                <w:sz w:val="24"/>
                <w:szCs w:val="24"/>
              </w:rPr>
            </w:pPr>
            <w:r w:rsidRPr="003F120D">
              <w:rPr>
                <w:sz w:val="24"/>
                <w:szCs w:val="24"/>
              </w:rPr>
              <w:t>отсутствие нарушений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одно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9560" w:type="dxa"/>
            <w:gridSpan w:val="4"/>
            <w:vAlign w:val="center"/>
          </w:tcPr>
          <w:p w:rsidR="00164712" w:rsidRPr="003F120D" w:rsidRDefault="00164712" w:rsidP="0033095F">
            <w:pPr>
              <w:jc w:val="center"/>
              <w:outlineLvl w:val="0"/>
              <w:rPr>
                <w:sz w:val="24"/>
                <w:szCs w:val="24"/>
              </w:rPr>
            </w:pPr>
            <w:r w:rsidRPr="003F120D">
              <w:rPr>
                <w:sz w:val="24"/>
                <w:szCs w:val="24"/>
              </w:rPr>
              <w:t>Профессиональная квалификационная группа "Общеотраслевые профессии рабочих второго уровня"</w:t>
            </w:r>
          </w:p>
        </w:tc>
      </w:tr>
      <w:tr w:rsidR="00164712" w:rsidRPr="003F120D" w:rsidTr="0033095F">
        <w:tc>
          <w:tcPr>
            <w:tcW w:w="549" w:type="dxa"/>
            <w:vMerge w:val="restart"/>
            <w:vAlign w:val="center"/>
          </w:tcPr>
          <w:p w:rsidR="00164712" w:rsidRPr="003F120D" w:rsidRDefault="00164712" w:rsidP="0033095F">
            <w:pPr>
              <w:jc w:val="center"/>
              <w:rPr>
                <w:sz w:val="24"/>
                <w:szCs w:val="24"/>
              </w:rPr>
            </w:pPr>
            <w:r w:rsidRPr="003F120D">
              <w:rPr>
                <w:sz w:val="24"/>
                <w:szCs w:val="24"/>
              </w:rPr>
              <w:t>1</w:t>
            </w:r>
          </w:p>
        </w:tc>
        <w:tc>
          <w:tcPr>
            <w:tcW w:w="3766" w:type="dxa"/>
            <w:vMerge w:val="restart"/>
            <w:vAlign w:val="center"/>
          </w:tcPr>
          <w:p w:rsidR="00164712" w:rsidRPr="003F120D" w:rsidRDefault="00164712" w:rsidP="0033095F">
            <w:pPr>
              <w:jc w:val="center"/>
              <w:rPr>
                <w:sz w:val="24"/>
                <w:szCs w:val="24"/>
              </w:rPr>
            </w:pPr>
            <w:r w:rsidRPr="003F120D">
              <w:rPr>
                <w:sz w:val="24"/>
                <w:szCs w:val="24"/>
              </w:rPr>
              <w:t>Самостоятельное выполнение мелкого ремонта автомобиля</w:t>
            </w:r>
          </w:p>
        </w:tc>
        <w:tc>
          <w:tcPr>
            <w:tcW w:w="2977" w:type="dxa"/>
            <w:vAlign w:val="center"/>
          </w:tcPr>
          <w:p w:rsidR="00164712" w:rsidRPr="003F120D" w:rsidRDefault="00164712" w:rsidP="0033095F">
            <w:pPr>
              <w:jc w:val="center"/>
              <w:rPr>
                <w:sz w:val="24"/>
                <w:szCs w:val="24"/>
              </w:rPr>
            </w:pPr>
            <w:r w:rsidRPr="003F120D">
              <w:rPr>
                <w:sz w:val="24"/>
                <w:szCs w:val="24"/>
              </w:rPr>
              <w:t>Выполнение одного и более ремонтов</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отсутствие мелких ремонтов</w:t>
            </w:r>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vMerge w:val="restart"/>
            <w:vAlign w:val="center"/>
          </w:tcPr>
          <w:p w:rsidR="00164712" w:rsidRPr="003F120D" w:rsidRDefault="00164712" w:rsidP="0033095F">
            <w:pPr>
              <w:jc w:val="center"/>
              <w:rPr>
                <w:sz w:val="24"/>
                <w:szCs w:val="24"/>
              </w:rPr>
            </w:pPr>
            <w:r w:rsidRPr="003F120D">
              <w:rPr>
                <w:sz w:val="24"/>
                <w:szCs w:val="24"/>
              </w:rPr>
              <w:t>2</w:t>
            </w:r>
          </w:p>
        </w:tc>
        <w:tc>
          <w:tcPr>
            <w:tcW w:w="3766" w:type="dxa"/>
            <w:vMerge w:val="restart"/>
            <w:vAlign w:val="center"/>
          </w:tcPr>
          <w:p w:rsidR="00164712" w:rsidRPr="003F120D" w:rsidRDefault="00164712" w:rsidP="0033095F">
            <w:pPr>
              <w:jc w:val="center"/>
              <w:rPr>
                <w:sz w:val="24"/>
                <w:szCs w:val="24"/>
              </w:rPr>
            </w:pPr>
            <w:r w:rsidRPr="003F120D">
              <w:rPr>
                <w:sz w:val="24"/>
                <w:szCs w:val="24"/>
              </w:rPr>
              <w:t>Уровень исполнительской дисциплины</w:t>
            </w:r>
          </w:p>
        </w:tc>
        <w:tc>
          <w:tcPr>
            <w:tcW w:w="2977" w:type="dxa"/>
            <w:vAlign w:val="center"/>
          </w:tcPr>
          <w:p w:rsidR="00164712" w:rsidRPr="003F120D" w:rsidRDefault="00164712" w:rsidP="0033095F">
            <w:pPr>
              <w:jc w:val="center"/>
              <w:rPr>
                <w:sz w:val="24"/>
                <w:szCs w:val="24"/>
              </w:rPr>
            </w:pPr>
            <w:r w:rsidRPr="003F120D">
              <w:rPr>
                <w:sz w:val="24"/>
                <w:szCs w:val="24"/>
              </w:rPr>
              <w:t>отсутствие дисциплинарных взысканий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одно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r w:rsidR="00164712" w:rsidRPr="003F120D" w:rsidTr="0033095F">
        <w:tc>
          <w:tcPr>
            <w:tcW w:w="549" w:type="dxa"/>
            <w:vAlign w:val="center"/>
          </w:tcPr>
          <w:p w:rsidR="00164712" w:rsidRPr="003F120D" w:rsidRDefault="00164712" w:rsidP="0033095F">
            <w:pPr>
              <w:jc w:val="center"/>
              <w:rPr>
                <w:sz w:val="24"/>
                <w:szCs w:val="24"/>
              </w:rPr>
            </w:pPr>
            <w:r w:rsidRPr="003F120D">
              <w:rPr>
                <w:sz w:val="24"/>
                <w:szCs w:val="24"/>
              </w:rPr>
              <w:t>3</w:t>
            </w:r>
          </w:p>
        </w:tc>
        <w:tc>
          <w:tcPr>
            <w:tcW w:w="3766" w:type="dxa"/>
            <w:vAlign w:val="center"/>
          </w:tcPr>
          <w:p w:rsidR="00164712" w:rsidRPr="003F120D" w:rsidRDefault="00164712" w:rsidP="0033095F">
            <w:pPr>
              <w:jc w:val="center"/>
              <w:rPr>
                <w:sz w:val="24"/>
                <w:szCs w:val="24"/>
              </w:rPr>
            </w:pPr>
            <w:r w:rsidRPr="003F120D">
              <w:rPr>
                <w:sz w:val="24"/>
                <w:szCs w:val="24"/>
              </w:rPr>
              <w:t>Содержание автомобиля в надлежащем состоянии</w:t>
            </w:r>
          </w:p>
        </w:tc>
        <w:tc>
          <w:tcPr>
            <w:tcW w:w="2977" w:type="dxa"/>
            <w:vAlign w:val="center"/>
          </w:tcPr>
          <w:p w:rsidR="00164712" w:rsidRPr="003F120D" w:rsidRDefault="00164712" w:rsidP="0033095F">
            <w:pPr>
              <w:jc w:val="center"/>
              <w:rPr>
                <w:sz w:val="24"/>
                <w:szCs w:val="24"/>
              </w:rPr>
            </w:pPr>
            <w:r w:rsidRPr="003F120D">
              <w:rPr>
                <w:sz w:val="24"/>
                <w:szCs w:val="24"/>
              </w:rPr>
              <w:t>Уход за кузовом и салоном, поддержание их в чистоте и благоприятном для длительной эксплуатации состоянии</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val="restart"/>
            <w:vAlign w:val="center"/>
          </w:tcPr>
          <w:p w:rsidR="00164712" w:rsidRPr="003F120D" w:rsidRDefault="00164712" w:rsidP="0033095F">
            <w:pPr>
              <w:jc w:val="center"/>
              <w:rPr>
                <w:sz w:val="24"/>
                <w:szCs w:val="24"/>
              </w:rPr>
            </w:pPr>
            <w:r w:rsidRPr="003F120D">
              <w:rPr>
                <w:sz w:val="24"/>
                <w:szCs w:val="24"/>
              </w:rPr>
              <w:t>4</w:t>
            </w:r>
          </w:p>
        </w:tc>
        <w:tc>
          <w:tcPr>
            <w:tcW w:w="3766" w:type="dxa"/>
            <w:vMerge w:val="restart"/>
            <w:vAlign w:val="center"/>
          </w:tcPr>
          <w:p w:rsidR="00164712" w:rsidRPr="003F120D" w:rsidRDefault="00164712" w:rsidP="0033095F">
            <w:pPr>
              <w:jc w:val="center"/>
              <w:rPr>
                <w:sz w:val="24"/>
                <w:szCs w:val="24"/>
              </w:rPr>
            </w:pPr>
            <w:r w:rsidRPr="003F120D">
              <w:rPr>
                <w:sz w:val="24"/>
                <w:szCs w:val="24"/>
              </w:rPr>
              <w:t>Соблюдение требований охраны труда, техники безопасности, санитарно-эпидемиологических правил</w:t>
            </w:r>
          </w:p>
        </w:tc>
        <w:tc>
          <w:tcPr>
            <w:tcW w:w="2977" w:type="dxa"/>
          </w:tcPr>
          <w:p w:rsidR="00164712" w:rsidRPr="003F120D" w:rsidRDefault="00164712" w:rsidP="0033095F">
            <w:pPr>
              <w:jc w:val="center"/>
              <w:rPr>
                <w:sz w:val="24"/>
                <w:szCs w:val="24"/>
              </w:rPr>
            </w:pPr>
            <w:r w:rsidRPr="003F120D">
              <w:rPr>
                <w:sz w:val="24"/>
                <w:szCs w:val="24"/>
              </w:rPr>
              <w:t>отсутствие нарушений</w:t>
            </w:r>
          </w:p>
        </w:tc>
        <w:tc>
          <w:tcPr>
            <w:tcW w:w="2268" w:type="dxa"/>
          </w:tcPr>
          <w:p w:rsidR="00164712" w:rsidRPr="003F120D" w:rsidRDefault="00164712" w:rsidP="0033095F">
            <w:pPr>
              <w:jc w:val="center"/>
              <w:rPr>
                <w:sz w:val="24"/>
                <w:szCs w:val="24"/>
              </w:rPr>
            </w:pPr>
            <w:r w:rsidRPr="003F120D">
              <w:rPr>
                <w:sz w:val="24"/>
                <w:szCs w:val="24"/>
              </w:rPr>
              <w:t>10</w:t>
            </w:r>
          </w:p>
        </w:tc>
      </w:tr>
      <w:tr w:rsidR="00164712" w:rsidRPr="003F120D" w:rsidTr="0033095F">
        <w:tc>
          <w:tcPr>
            <w:tcW w:w="549" w:type="dxa"/>
            <w:vMerge/>
          </w:tcPr>
          <w:p w:rsidR="00164712" w:rsidRPr="003F120D" w:rsidRDefault="00164712" w:rsidP="0033095F">
            <w:pPr>
              <w:jc w:val="both"/>
              <w:rPr>
                <w:sz w:val="24"/>
                <w:szCs w:val="24"/>
              </w:rPr>
            </w:pPr>
          </w:p>
        </w:tc>
        <w:tc>
          <w:tcPr>
            <w:tcW w:w="3766" w:type="dxa"/>
            <w:vMerge/>
          </w:tcPr>
          <w:p w:rsidR="00164712" w:rsidRPr="003F120D" w:rsidRDefault="00164712" w:rsidP="0033095F">
            <w:pPr>
              <w:jc w:val="both"/>
              <w:rPr>
                <w:sz w:val="24"/>
                <w:szCs w:val="24"/>
              </w:rPr>
            </w:pPr>
          </w:p>
        </w:tc>
        <w:tc>
          <w:tcPr>
            <w:tcW w:w="2977" w:type="dxa"/>
          </w:tcPr>
          <w:p w:rsidR="00164712" w:rsidRPr="003F120D" w:rsidRDefault="00164712" w:rsidP="0033095F">
            <w:pPr>
              <w:jc w:val="center"/>
              <w:rPr>
                <w:sz w:val="24"/>
                <w:szCs w:val="24"/>
              </w:rPr>
            </w:pPr>
            <w:r w:rsidRPr="003F120D">
              <w:rPr>
                <w:sz w:val="24"/>
                <w:szCs w:val="24"/>
              </w:rPr>
              <w:t xml:space="preserve">одно и более </w:t>
            </w:r>
            <w:hyperlink w:anchor="Par323" w:history="1">
              <w:r w:rsidRPr="003F120D">
                <w:rPr>
                  <w:sz w:val="24"/>
                  <w:szCs w:val="24"/>
                </w:rPr>
                <w:t>&lt;*&gt;</w:t>
              </w:r>
            </w:hyperlink>
          </w:p>
        </w:tc>
        <w:tc>
          <w:tcPr>
            <w:tcW w:w="2268" w:type="dxa"/>
          </w:tcPr>
          <w:p w:rsidR="00164712" w:rsidRPr="003F120D" w:rsidRDefault="00164712" w:rsidP="0033095F">
            <w:pPr>
              <w:jc w:val="center"/>
              <w:rPr>
                <w:sz w:val="24"/>
                <w:szCs w:val="24"/>
              </w:rPr>
            </w:pPr>
            <w:r w:rsidRPr="003F120D">
              <w:rPr>
                <w:sz w:val="24"/>
                <w:szCs w:val="24"/>
              </w:rPr>
              <w:t>0</w:t>
            </w:r>
          </w:p>
        </w:tc>
      </w:tr>
    </w:tbl>
    <w:p w:rsidR="00164712" w:rsidRPr="003F120D" w:rsidRDefault="00164712" w:rsidP="00164712">
      <w:pPr>
        <w:jc w:val="both"/>
      </w:pPr>
    </w:p>
    <w:p w:rsidR="00164712" w:rsidRPr="003F120D" w:rsidRDefault="00164712" w:rsidP="00164712">
      <w:pPr>
        <w:spacing w:before="280"/>
        <w:ind w:firstLine="540"/>
        <w:jc w:val="both"/>
      </w:pPr>
      <w:bookmarkStart w:id="3" w:name="Par323"/>
      <w:bookmarkEnd w:id="3"/>
      <w:r w:rsidRPr="003F120D">
        <w:t>&lt;*&gt; если жалобы имеются, то необходимо указать их количество, краткое описание, причины их возникновения и информацию о принятых мерах по их устранению.</w:t>
      </w:r>
    </w:p>
    <w:p w:rsidR="00164712" w:rsidRPr="003F120D" w:rsidRDefault="00164712" w:rsidP="00164712">
      <w:pPr>
        <w:pStyle w:val="ConsPlusNormal"/>
        <w:contextualSpacing/>
        <w:rPr>
          <w:rFonts w:ascii="Times New Roman" w:hAnsi="Times New Roman" w:cs="Times New Roman"/>
          <w:sz w:val="28"/>
          <w:szCs w:val="28"/>
        </w:rPr>
      </w:pPr>
    </w:p>
    <w:p w:rsidR="00164712" w:rsidRPr="003F120D" w:rsidRDefault="00164712" w:rsidP="00164712">
      <w:pPr>
        <w:pStyle w:val="ConsPlusNormal"/>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64712" w:rsidRPr="00881C00" w:rsidTr="0033095F">
        <w:tc>
          <w:tcPr>
            <w:tcW w:w="4926" w:type="dxa"/>
          </w:tcPr>
          <w:p w:rsidR="00164712" w:rsidRPr="00881C00" w:rsidRDefault="00164712" w:rsidP="0033095F">
            <w:pPr>
              <w:contextualSpacing/>
              <w:jc w:val="both"/>
              <w:rPr>
                <w:rFonts w:ascii="Times New Roman" w:hAnsi="Times New Roman" w:cs="Times New Roman"/>
                <w:sz w:val="28"/>
                <w:szCs w:val="28"/>
              </w:rPr>
            </w:pPr>
            <w:r w:rsidRPr="00881C00">
              <w:rPr>
                <w:rFonts w:ascii="Times New Roman" w:hAnsi="Times New Roman" w:cs="Times New Roman"/>
                <w:sz w:val="28"/>
              </w:rPr>
              <w:t>Председатель комитета по муниципальному и финансовому контролю</w:t>
            </w:r>
          </w:p>
        </w:tc>
        <w:tc>
          <w:tcPr>
            <w:tcW w:w="4927" w:type="dxa"/>
          </w:tcPr>
          <w:p w:rsidR="00164712" w:rsidRDefault="00164712" w:rsidP="0033095F">
            <w:pPr>
              <w:contextualSpacing/>
              <w:jc w:val="right"/>
              <w:rPr>
                <w:rFonts w:ascii="Times New Roman" w:hAnsi="Times New Roman" w:cs="Times New Roman"/>
                <w:sz w:val="28"/>
                <w:szCs w:val="28"/>
              </w:rPr>
            </w:pPr>
          </w:p>
          <w:p w:rsidR="00164712" w:rsidRDefault="00164712" w:rsidP="0033095F">
            <w:pPr>
              <w:contextualSpacing/>
              <w:jc w:val="right"/>
              <w:rPr>
                <w:rFonts w:ascii="Times New Roman" w:hAnsi="Times New Roman" w:cs="Times New Roman"/>
                <w:sz w:val="28"/>
                <w:szCs w:val="28"/>
              </w:rPr>
            </w:pPr>
          </w:p>
          <w:p w:rsidR="00164712" w:rsidRPr="00881C00" w:rsidRDefault="00164712" w:rsidP="0033095F">
            <w:pPr>
              <w:contextualSpacing/>
              <w:jc w:val="right"/>
              <w:rPr>
                <w:rFonts w:ascii="Times New Roman" w:hAnsi="Times New Roman" w:cs="Times New Roman"/>
                <w:sz w:val="28"/>
                <w:szCs w:val="28"/>
              </w:rPr>
            </w:pPr>
            <w:r w:rsidRPr="00881C00">
              <w:rPr>
                <w:rFonts w:ascii="Times New Roman" w:hAnsi="Times New Roman" w:cs="Times New Roman"/>
                <w:sz w:val="28"/>
                <w:szCs w:val="28"/>
              </w:rPr>
              <w:t xml:space="preserve">М.И. Булатова </w:t>
            </w:r>
          </w:p>
        </w:tc>
      </w:tr>
    </w:tbl>
    <w:p w:rsidR="00164712" w:rsidRPr="003F120D" w:rsidRDefault="00164712" w:rsidP="00164712">
      <w:pPr>
        <w:pStyle w:val="ConsPlusNormal"/>
        <w:contextualSpacing/>
        <w:rPr>
          <w:rFonts w:ascii="Times New Roman" w:hAnsi="Times New Roman" w:cs="Times New Roman"/>
          <w:sz w:val="28"/>
          <w:szCs w:val="28"/>
        </w:rPr>
      </w:pPr>
    </w:p>
    <w:p w:rsidR="00164712" w:rsidRDefault="00164712" w:rsidP="00164712">
      <w:pPr>
        <w:pStyle w:val="a7"/>
        <w:spacing w:line="240" w:lineRule="auto"/>
        <w:ind w:left="426"/>
        <w:jc w:val="both"/>
      </w:pPr>
    </w:p>
    <w:sectPr w:rsidR="00164712" w:rsidSect="00CB54C2">
      <w:pgSz w:w="11905" w:h="16838"/>
      <w:pgMar w:top="1134" w:right="567"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AA" w:rsidRDefault="003B689E">
      <w:r>
        <w:separator/>
      </w:r>
    </w:p>
  </w:endnote>
  <w:endnote w:type="continuationSeparator" w:id="0">
    <w:p w:rsidR="00DC44AA" w:rsidRDefault="003B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AA" w:rsidRDefault="003B689E">
      <w:r>
        <w:separator/>
      </w:r>
    </w:p>
  </w:footnote>
  <w:footnote w:type="continuationSeparator" w:id="0">
    <w:p w:rsidR="00DC44AA" w:rsidRDefault="003B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64876"/>
      <w:docPartObj>
        <w:docPartGallery w:val="Page Numbers (Top of Page)"/>
        <w:docPartUnique/>
      </w:docPartObj>
    </w:sdtPr>
    <w:sdtEndPr>
      <w:rPr>
        <w:rFonts w:ascii="Times New Roman" w:hAnsi="Times New Roman" w:cs="Times New Roman"/>
        <w:sz w:val="28"/>
      </w:rPr>
    </w:sdtEndPr>
    <w:sdtContent>
      <w:p w:rsidR="009F2AB8" w:rsidRPr="00CE6657" w:rsidRDefault="00164712">
        <w:pPr>
          <w:pStyle w:val="ae"/>
          <w:jc w:val="center"/>
          <w:rPr>
            <w:rFonts w:ascii="Times New Roman" w:hAnsi="Times New Roman" w:cs="Times New Roman"/>
            <w:sz w:val="28"/>
          </w:rPr>
        </w:pPr>
        <w:r w:rsidRPr="00CE6657">
          <w:rPr>
            <w:rFonts w:ascii="Times New Roman" w:hAnsi="Times New Roman" w:cs="Times New Roman"/>
            <w:sz w:val="28"/>
          </w:rPr>
          <w:fldChar w:fldCharType="begin"/>
        </w:r>
        <w:r w:rsidRPr="00CE6657">
          <w:rPr>
            <w:rFonts w:ascii="Times New Roman" w:hAnsi="Times New Roman" w:cs="Times New Roman"/>
            <w:sz w:val="28"/>
          </w:rPr>
          <w:instrText>PAGE   \* MERGEFORMAT</w:instrText>
        </w:r>
        <w:r w:rsidRPr="00CE6657">
          <w:rPr>
            <w:rFonts w:ascii="Times New Roman" w:hAnsi="Times New Roman" w:cs="Times New Roman"/>
            <w:sz w:val="28"/>
          </w:rPr>
          <w:fldChar w:fldCharType="separate"/>
        </w:r>
        <w:r w:rsidR="00CB54C2">
          <w:rPr>
            <w:rFonts w:ascii="Times New Roman" w:hAnsi="Times New Roman" w:cs="Times New Roman"/>
            <w:noProof/>
            <w:sz w:val="28"/>
          </w:rPr>
          <w:t>4</w:t>
        </w:r>
        <w:r w:rsidRPr="00CE6657">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1AF"/>
    <w:multiLevelType w:val="hybridMultilevel"/>
    <w:tmpl w:val="2A4858AC"/>
    <w:lvl w:ilvl="0" w:tplc="02F00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F678A0"/>
    <w:multiLevelType w:val="hybridMultilevel"/>
    <w:tmpl w:val="11CE5CCC"/>
    <w:lvl w:ilvl="0" w:tplc="A2BEE66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0D6F0669"/>
    <w:multiLevelType w:val="hybridMultilevel"/>
    <w:tmpl w:val="80B2BC24"/>
    <w:lvl w:ilvl="0" w:tplc="036A51E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B01853"/>
    <w:multiLevelType w:val="multilevel"/>
    <w:tmpl w:val="089A6C10"/>
    <w:lvl w:ilvl="0">
      <w:start w:val="5"/>
      <w:numFmt w:val="upperRoman"/>
      <w:lvlText w:val="%1."/>
      <w:lvlJc w:val="right"/>
      <w:pPr>
        <w:ind w:left="675" w:hanging="675"/>
      </w:pPr>
      <w:rPr>
        <w:rFonts w:hint="default"/>
      </w:rPr>
    </w:lvl>
    <w:lvl w:ilvl="1">
      <w:start w:val="8"/>
      <w:numFmt w:val="decimal"/>
      <w:lvlText w:val="%1.%2."/>
      <w:lvlJc w:val="left"/>
      <w:pPr>
        <w:ind w:left="945" w:hanging="72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4">
    <w:nsid w:val="13B4185F"/>
    <w:multiLevelType w:val="multilevel"/>
    <w:tmpl w:val="60726D3C"/>
    <w:lvl w:ilvl="0">
      <w:start w:val="7"/>
      <w:numFmt w:val="upperRoman"/>
      <w:lvlText w:val="%1."/>
      <w:lvlJc w:val="right"/>
      <w:pPr>
        <w:ind w:left="450" w:hanging="450"/>
      </w:pPr>
      <w:rPr>
        <w:rFonts w:hint="default"/>
      </w:rPr>
    </w:lvl>
    <w:lvl w:ilvl="1">
      <w:start w:val="30"/>
      <w:numFmt w:val="decimal"/>
      <w:lvlText w:val="%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D123D1"/>
    <w:multiLevelType w:val="hybridMultilevel"/>
    <w:tmpl w:val="7AEC1926"/>
    <w:lvl w:ilvl="0" w:tplc="6832AD70">
      <w:start w:val="2"/>
      <w:numFmt w:val="decimal"/>
      <w:lvlText w:val="%1)"/>
      <w:lvlJc w:val="left"/>
      <w:pPr>
        <w:ind w:left="10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83D32"/>
    <w:multiLevelType w:val="multilevel"/>
    <w:tmpl w:val="356AB39E"/>
    <w:lvl w:ilvl="0">
      <w:start w:val="26"/>
      <w:numFmt w:val="decimal"/>
      <w:lvlText w:val="%1."/>
      <w:lvlJc w:val="left"/>
      <w:pPr>
        <w:ind w:left="7263" w:hanging="600"/>
      </w:pPr>
      <w:rPr>
        <w:rFonts w:hint="default"/>
      </w:rPr>
    </w:lvl>
    <w:lvl w:ilvl="1">
      <w:start w:val="2"/>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FF2025"/>
    <w:multiLevelType w:val="hybridMultilevel"/>
    <w:tmpl w:val="A162AE12"/>
    <w:lvl w:ilvl="0" w:tplc="04AC885C">
      <w:start w:val="454"/>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2954F4"/>
    <w:multiLevelType w:val="hybridMultilevel"/>
    <w:tmpl w:val="C6DC61A2"/>
    <w:lvl w:ilvl="0" w:tplc="2D30E61C">
      <w:start w:val="2"/>
      <w:numFmt w:val="upperRoman"/>
      <w:lvlText w:val="%1."/>
      <w:lvlJc w:val="right"/>
      <w:pPr>
        <w:ind w:left="10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72A1C"/>
    <w:multiLevelType w:val="hybridMultilevel"/>
    <w:tmpl w:val="3AC63604"/>
    <w:lvl w:ilvl="0" w:tplc="E87093BC">
      <w:start w:val="1"/>
      <w:numFmt w:val="decimal"/>
      <w:lvlText w:val="%1)"/>
      <w:lvlJc w:val="left"/>
      <w:pPr>
        <w:ind w:left="2479" w:hanging="360"/>
      </w:pPr>
      <w:rPr>
        <w:rFonts w:hint="default"/>
      </w:rPr>
    </w:lvl>
    <w:lvl w:ilvl="1" w:tplc="04190019" w:tentative="1">
      <w:start w:val="1"/>
      <w:numFmt w:val="lowerLetter"/>
      <w:lvlText w:val="%2."/>
      <w:lvlJc w:val="left"/>
      <w:pPr>
        <w:ind w:left="3199" w:hanging="360"/>
      </w:pPr>
    </w:lvl>
    <w:lvl w:ilvl="2" w:tplc="0419001B" w:tentative="1">
      <w:start w:val="1"/>
      <w:numFmt w:val="lowerRoman"/>
      <w:lvlText w:val="%3."/>
      <w:lvlJc w:val="right"/>
      <w:pPr>
        <w:ind w:left="3919" w:hanging="180"/>
      </w:pPr>
    </w:lvl>
    <w:lvl w:ilvl="3" w:tplc="0419000F" w:tentative="1">
      <w:start w:val="1"/>
      <w:numFmt w:val="decimal"/>
      <w:lvlText w:val="%4."/>
      <w:lvlJc w:val="left"/>
      <w:pPr>
        <w:ind w:left="4639" w:hanging="360"/>
      </w:pPr>
    </w:lvl>
    <w:lvl w:ilvl="4" w:tplc="04190019" w:tentative="1">
      <w:start w:val="1"/>
      <w:numFmt w:val="lowerLetter"/>
      <w:lvlText w:val="%5."/>
      <w:lvlJc w:val="left"/>
      <w:pPr>
        <w:ind w:left="5359" w:hanging="360"/>
      </w:pPr>
    </w:lvl>
    <w:lvl w:ilvl="5" w:tplc="0419001B" w:tentative="1">
      <w:start w:val="1"/>
      <w:numFmt w:val="lowerRoman"/>
      <w:lvlText w:val="%6."/>
      <w:lvlJc w:val="right"/>
      <w:pPr>
        <w:ind w:left="6079" w:hanging="180"/>
      </w:pPr>
    </w:lvl>
    <w:lvl w:ilvl="6" w:tplc="0419000F" w:tentative="1">
      <w:start w:val="1"/>
      <w:numFmt w:val="decimal"/>
      <w:lvlText w:val="%7."/>
      <w:lvlJc w:val="left"/>
      <w:pPr>
        <w:ind w:left="6799" w:hanging="360"/>
      </w:pPr>
    </w:lvl>
    <w:lvl w:ilvl="7" w:tplc="04190019" w:tentative="1">
      <w:start w:val="1"/>
      <w:numFmt w:val="lowerLetter"/>
      <w:lvlText w:val="%8."/>
      <w:lvlJc w:val="left"/>
      <w:pPr>
        <w:ind w:left="7519" w:hanging="360"/>
      </w:pPr>
    </w:lvl>
    <w:lvl w:ilvl="8" w:tplc="0419001B" w:tentative="1">
      <w:start w:val="1"/>
      <w:numFmt w:val="lowerRoman"/>
      <w:lvlText w:val="%9."/>
      <w:lvlJc w:val="right"/>
      <w:pPr>
        <w:ind w:left="8239" w:hanging="180"/>
      </w:pPr>
    </w:lvl>
  </w:abstractNum>
  <w:abstractNum w:abstractNumId="10">
    <w:nsid w:val="25FD0C34"/>
    <w:multiLevelType w:val="multilevel"/>
    <w:tmpl w:val="0D7A58FC"/>
    <w:lvl w:ilvl="0">
      <w:start w:val="1"/>
      <w:numFmt w:val="upperRoman"/>
      <w:lvlText w:val="%1."/>
      <w:lvlJc w:val="right"/>
      <w:pPr>
        <w:ind w:left="450" w:hanging="450"/>
      </w:pPr>
      <w:rPr>
        <w:rFonts w:hint="default"/>
      </w:rPr>
    </w:lvl>
    <w:lvl w:ilvl="1">
      <w:start w:val="30"/>
      <w:numFmt w:val="decimal"/>
      <w:lvlText w:val="%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62054C0"/>
    <w:multiLevelType w:val="multilevel"/>
    <w:tmpl w:val="E29AD666"/>
    <w:lvl w:ilvl="0">
      <w:start w:val="1"/>
      <w:numFmt w:val="decimal"/>
      <w:lvlText w:val="%1."/>
      <w:lvlJc w:val="left"/>
      <w:pPr>
        <w:ind w:left="450" w:hanging="450"/>
      </w:pPr>
      <w:rPr>
        <w:rFonts w:hint="default"/>
      </w:rPr>
    </w:lvl>
    <w:lvl w:ilvl="1">
      <w:start w:val="3"/>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6722EE0"/>
    <w:multiLevelType w:val="multilevel"/>
    <w:tmpl w:val="BE78930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EC573E"/>
    <w:multiLevelType w:val="hybridMultilevel"/>
    <w:tmpl w:val="502C2E50"/>
    <w:lvl w:ilvl="0" w:tplc="490481C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5C7322"/>
    <w:multiLevelType w:val="hybridMultilevel"/>
    <w:tmpl w:val="30DA9A72"/>
    <w:lvl w:ilvl="0" w:tplc="3020AD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036C7"/>
    <w:multiLevelType w:val="hybridMultilevel"/>
    <w:tmpl w:val="A7667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40350"/>
    <w:multiLevelType w:val="hybridMultilevel"/>
    <w:tmpl w:val="990E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909E7"/>
    <w:multiLevelType w:val="hybridMultilevel"/>
    <w:tmpl w:val="568231D8"/>
    <w:lvl w:ilvl="0" w:tplc="B7A0F26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01502"/>
    <w:multiLevelType w:val="multilevel"/>
    <w:tmpl w:val="6AF253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C964DC"/>
    <w:multiLevelType w:val="multilevel"/>
    <w:tmpl w:val="44C4995A"/>
    <w:lvl w:ilvl="0">
      <w:start w:val="2"/>
      <w:numFmt w:val="upperRoman"/>
      <w:lvlText w:val="%1."/>
      <w:lvlJc w:val="right"/>
      <w:pPr>
        <w:ind w:left="450" w:hanging="450"/>
      </w:pPr>
      <w:rPr>
        <w:rFonts w:hint="default"/>
      </w:rPr>
    </w:lvl>
    <w:lvl w:ilvl="1">
      <w:start w:val="40"/>
      <w:numFmt w:val="decimal"/>
      <w:lvlText w:val="%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AFE4498"/>
    <w:multiLevelType w:val="multilevel"/>
    <w:tmpl w:val="1A3E3FD8"/>
    <w:lvl w:ilvl="0">
      <w:start w:val="6"/>
      <w:numFmt w:val="upperRoman"/>
      <w:lvlText w:val="%1."/>
      <w:lvlJc w:val="righ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F87356D"/>
    <w:multiLevelType w:val="multilevel"/>
    <w:tmpl w:val="2F647886"/>
    <w:lvl w:ilvl="0">
      <w:start w:val="3"/>
      <w:numFmt w:val="upperRoman"/>
      <w:lvlText w:val="%1."/>
      <w:lvlJc w:val="right"/>
      <w:pPr>
        <w:ind w:left="450" w:hanging="450"/>
      </w:pPr>
      <w:rPr>
        <w:rFonts w:hint="default"/>
      </w:rPr>
    </w:lvl>
    <w:lvl w:ilvl="1">
      <w:start w:val="1"/>
      <w:numFmt w:val="decimal"/>
      <w:lvlText w:val="%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4F8E44AC"/>
    <w:multiLevelType w:val="hybridMultilevel"/>
    <w:tmpl w:val="CB089BA6"/>
    <w:lvl w:ilvl="0" w:tplc="1C0680C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3">
    <w:nsid w:val="4FA70E65"/>
    <w:multiLevelType w:val="hybridMultilevel"/>
    <w:tmpl w:val="F1142324"/>
    <w:lvl w:ilvl="0" w:tplc="04190011">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A820F7"/>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5C1F93"/>
    <w:multiLevelType w:val="hybridMultilevel"/>
    <w:tmpl w:val="90A0C596"/>
    <w:lvl w:ilvl="0" w:tplc="964437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26B66"/>
    <w:multiLevelType w:val="hybridMultilevel"/>
    <w:tmpl w:val="7A5C917A"/>
    <w:lvl w:ilvl="0" w:tplc="68B462AA">
      <w:start w:val="1"/>
      <w:numFmt w:val="decimal"/>
      <w:lvlText w:val="%1)"/>
      <w:lvlJc w:val="left"/>
      <w:pPr>
        <w:ind w:left="92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58667DD2"/>
    <w:multiLevelType w:val="multilevel"/>
    <w:tmpl w:val="BB60E328"/>
    <w:lvl w:ilvl="0">
      <w:start w:val="1"/>
      <w:numFmt w:val="upperRoman"/>
      <w:lvlText w:val="%1."/>
      <w:lvlJc w:val="right"/>
      <w:pPr>
        <w:ind w:left="450" w:hanging="450"/>
      </w:pPr>
      <w:rPr>
        <w:rFonts w:hint="default"/>
      </w:rPr>
    </w:lvl>
    <w:lvl w:ilvl="1">
      <w:start w:val="11"/>
      <w:numFmt w:val="decimal"/>
      <w:lvlText w:val="%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nsid w:val="5B9530FC"/>
    <w:multiLevelType w:val="hybridMultilevel"/>
    <w:tmpl w:val="62026664"/>
    <w:lvl w:ilvl="0" w:tplc="25A8085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9">
    <w:nsid w:val="5D013565"/>
    <w:multiLevelType w:val="multilevel"/>
    <w:tmpl w:val="E28004C8"/>
    <w:lvl w:ilvl="0">
      <w:start w:val="3"/>
      <w:numFmt w:val="upperRoman"/>
      <w:lvlText w:val="%1."/>
      <w:lvlJc w:val="right"/>
      <w:pPr>
        <w:ind w:left="450" w:hanging="450"/>
      </w:pPr>
      <w:rPr>
        <w:rFonts w:hint="default"/>
      </w:rPr>
    </w:lvl>
    <w:lvl w:ilvl="1">
      <w:start w:val="13"/>
      <w:numFmt w:val="decimal"/>
      <w:lvlText w:val="%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0">
    <w:nsid w:val="626B7F2F"/>
    <w:multiLevelType w:val="multilevel"/>
    <w:tmpl w:val="40EC07DC"/>
    <w:lvl w:ilvl="0">
      <w:start w:val="7"/>
      <w:numFmt w:val="upperRoman"/>
      <w:lvlText w:val="%1."/>
      <w:lvlJc w:val="right"/>
      <w:pPr>
        <w:ind w:left="360" w:hanging="360"/>
      </w:pPr>
      <w:rPr>
        <w:rFonts w:hint="default"/>
      </w:rPr>
    </w:lvl>
    <w:lvl w:ilvl="1">
      <w:start w:val="40"/>
      <w:numFmt w:val="decimal"/>
      <w:lvlText w:val="%2."/>
      <w:lvlJc w:val="left"/>
      <w:pPr>
        <w:ind w:left="2843" w:hanging="432"/>
      </w:pPr>
      <w:rPr>
        <w:rFonts w:hint="default"/>
      </w:rPr>
    </w:lvl>
    <w:lvl w:ilvl="2">
      <w:start w:val="1"/>
      <w:numFmt w:val="decimal"/>
      <w:lvlText w:val="%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A82B85"/>
    <w:multiLevelType w:val="hybridMultilevel"/>
    <w:tmpl w:val="3E56F300"/>
    <w:lvl w:ilvl="0" w:tplc="D120761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2939F0"/>
    <w:multiLevelType w:val="hybridMultilevel"/>
    <w:tmpl w:val="F1F261CA"/>
    <w:lvl w:ilvl="0" w:tplc="2C0C4AC0">
      <w:start w:val="1"/>
      <w:numFmt w:val="decimal"/>
      <w:lvlText w:val="%1)"/>
      <w:lvlJc w:val="left"/>
      <w:pPr>
        <w:ind w:left="928"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417CF6"/>
    <w:multiLevelType w:val="hybridMultilevel"/>
    <w:tmpl w:val="EDE87C94"/>
    <w:lvl w:ilvl="0" w:tplc="A72CB9AE">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561720"/>
    <w:multiLevelType w:val="multilevel"/>
    <w:tmpl w:val="5966F70A"/>
    <w:lvl w:ilvl="0">
      <w:start w:val="4"/>
      <w:numFmt w:val="upperRoman"/>
      <w:lvlText w:val="%1."/>
      <w:lvlJc w:val="right"/>
      <w:pPr>
        <w:ind w:left="450" w:hanging="450"/>
      </w:pPr>
      <w:rPr>
        <w:rFonts w:hint="default"/>
      </w:rPr>
    </w:lvl>
    <w:lvl w:ilvl="1">
      <w:start w:val="19"/>
      <w:numFmt w:val="decimal"/>
      <w:lvlText w:val="%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5">
    <w:nsid w:val="74500407"/>
    <w:multiLevelType w:val="multilevel"/>
    <w:tmpl w:val="74B4B296"/>
    <w:lvl w:ilvl="0">
      <w:start w:val="1"/>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5A87A45"/>
    <w:multiLevelType w:val="hybridMultilevel"/>
    <w:tmpl w:val="6E0419C6"/>
    <w:lvl w:ilvl="0" w:tplc="892864A4">
      <w:start w:val="45"/>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9C1397"/>
    <w:multiLevelType w:val="hybridMultilevel"/>
    <w:tmpl w:val="936E7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37"/>
  </w:num>
  <w:num w:numId="3">
    <w:abstractNumId w:val="13"/>
  </w:num>
  <w:num w:numId="4">
    <w:abstractNumId w:val="23"/>
  </w:num>
  <w:num w:numId="5">
    <w:abstractNumId w:val="9"/>
  </w:num>
  <w:num w:numId="6">
    <w:abstractNumId w:val="2"/>
  </w:num>
  <w:num w:numId="7">
    <w:abstractNumId w:val="35"/>
  </w:num>
  <w:num w:numId="8">
    <w:abstractNumId w:val="32"/>
  </w:num>
  <w:num w:numId="9">
    <w:abstractNumId w:val="12"/>
  </w:num>
  <w:num w:numId="10">
    <w:abstractNumId w:val="31"/>
  </w:num>
  <w:num w:numId="11">
    <w:abstractNumId w:val="11"/>
  </w:num>
  <w:num w:numId="12">
    <w:abstractNumId w:val="27"/>
  </w:num>
  <w:num w:numId="13">
    <w:abstractNumId w:val="33"/>
  </w:num>
  <w:num w:numId="14">
    <w:abstractNumId w:val="15"/>
  </w:num>
  <w:num w:numId="15">
    <w:abstractNumId w:val="1"/>
  </w:num>
  <w:num w:numId="16">
    <w:abstractNumId w:val="28"/>
  </w:num>
  <w:num w:numId="17">
    <w:abstractNumId w:val="22"/>
  </w:num>
  <w:num w:numId="18">
    <w:abstractNumId w:val="5"/>
  </w:num>
  <w:num w:numId="19">
    <w:abstractNumId w:val="16"/>
  </w:num>
  <w:num w:numId="20">
    <w:abstractNumId w:val="10"/>
  </w:num>
  <w:num w:numId="21">
    <w:abstractNumId w:val="26"/>
  </w:num>
  <w:num w:numId="22">
    <w:abstractNumId w:val="8"/>
  </w:num>
  <w:num w:numId="23">
    <w:abstractNumId w:val="21"/>
  </w:num>
  <w:num w:numId="24">
    <w:abstractNumId w:val="3"/>
  </w:num>
  <w:num w:numId="25">
    <w:abstractNumId w:val="20"/>
  </w:num>
  <w:num w:numId="26">
    <w:abstractNumId w:val="29"/>
  </w:num>
  <w:num w:numId="27">
    <w:abstractNumId w:val="34"/>
  </w:num>
  <w:num w:numId="28">
    <w:abstractNumId w:val="6"/>
  </w:num>
  <w:num w:numId="29">
    <w:abstractNumId w:val="19"/>
  </w:num>
  <w:num w:numId="30">
    <w:abstractNumId w:val="4"/>
  </w:num>
  <w:num w:numId="31">
    <w:abstractNumId w:val="18"/>
  </w:num>
  <w:num w:numId="32">
    <w:abstractNumId w:val="24"/>
  </w:num>
  <w:num w:numId="33">
    <w:abstractNumId w:val="30"/>
  </w:num>
  <w:num w:numId="34">
    <w:abstractNumId w:val="7"/>
  </w:num>
  <w:num w:numId="35">
    <w:abstractNumId w:val="36"/>
  </w:num>
  <w:num w:numId="36">
    <w:abstractNumId w:val="25"/>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F1A"/>
    <w:rsid w:val="00027A43"/>
    <w:rsid w:val="0004794B"/>
    <w:rsid w:val="00070B76"/>
    <w:rsid w:val="000C1A6E"/>
    <w:rsid w:val="000E7F8C"/>
    <w:rsid w:val="001204F1"/>
    <w:rsid w:val="00164712"/>
    <w:rsid w:val="00183F1A"/>
    <w:rsid w:val="001876DE"/>
    <w:rsid w:val="001A36F7"/>
    <w:rsid w:val="001A6739"/>
    <w:rsid w:val="001E332B"/>
    <w:rsid w:val="00280AC9"/>
    <w:rsid w:val="002D20DE"/>
    <w:rsid w:val="002E2662"/>
    <w:rsid w:val="002E3DA7"/>
    <w:rsid w:val="002F096B"/>
    <w:rsid w:val="003219D2"/>
    <w:rsid w:val="003A6823"/>
    <w:rsid w:val="003B689E"/>
    <w:rsid w:val="003D08B0"/>
    <w:rsid w:val="003D215D"/>
    <w:rsid w:val="003F0CDE"/>
    <w:rsid w:val="004132EE"/>
    <w:rsid w:val="004309A5"/>
    <w:rsid w:val="00471C74"/>
    <w:rsid w:val="004A4069"/>
    <w:rsid w:val="004A5C8B"/>
    <w:rsid w:val="004F141D"/>
    <w:rsid w:val="00522DFC"/>
    <w:rsid w:val="005746FB"/>
    <w:rsid w:val="005F0F5F"/>
    <w:rsid w:val="0065400C"/>
    <w:rsid w:val="00671202"/>
    <w:rsid w:val="006A4537"/>
    <w:rsid w:val="006B3F4E"/>
    <w:rsid w:val="006C0714"/>
    <w:rsid w:val="00703282"/>
    <w:rsid w:val="007B55E5"/>
    <w:rsid w:val="007C73C7"/>
    <w:rsid w:val="00822F3E"/>
    <w:rsid w:val="008713F9"/>
    <w:rsid w:val="0092329B"/>
    <w:rsid w:val="00924FED"/>
    <w:rsid w:val="009D69C3"/>
    <w:rsid w:val="00A16168"/>
    <w:rsid w:val="00A35B2F"/>
    <w:rsid w:val="00A67A83"/>
    <w:rsid w:val="00AA490F"/>
    <w:rsid w:val="00AF55F8"/>
    <w:rsid w:val="00B55E86"/>
    <w:rsid w:val="00B77F34"/>
    <w:rsid w:val="00B87951"/>
    <w:rsid w:val="00B91748"/>
    <w:rsid w:val="00BA395D"/>
    <w:rsid w:val="00BE4DE9"/>
    <w:rsid w:val="00BF33FC"/>
    <w:rsid w:val="00C658E1"/>
    <w:rsid w:val="00C8021A"/>
    <w:rsid w:val="00CB54C2"/>
    <w:rsid w:val="00D32528"/>
    <w:rsid w:val="00DC44AA"/>
    <w:rsid w:val="00DF11ED"/>
    <w:rsid w:val="00E035FE"/>
    <w:rsid w:val="00E10EE8"/>
    <w:rsid w:val="00E4322A"/>
    <w:rsid w:val="00EE3192"/>
    <w:rsid w:val="00F104C8"/>
    <w:rsid w:val="00F86352"/>
    <w:rsid w:val="00F9596F"/>
    <w:rsid w:val="00FC2568"/>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B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No Spacing"/>
    <w:uiPriority w:val="1"/>
    <w:qFormat/>
    <w:rsid w:val="000E7F8C"/>
    <w:rPr>
      <w:rFonts w:asciiTheme="minorHAnsi" w:eastAsiaTheme="minorEastAsia" w:hAnsiTheme="minorHAnsi" w:cstheme="minorBidi"/>
      <w:sz w:val="22"/>
      <w:szCs w:val="22"/>
      <w:lang w:eastAsia="ru-RU"/>
    </w:rPr>
  </w:style>
  <w:style w:type="table" w:styleId="a6">
    <w:name w:val="Table Grid"/>
    <w:basedOn w:val="a1"/>
    <w:uiPriority w:val="59"/>
    <w:rsid w:val="000E7F8C"/>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E7F8C"/>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ru-RU"/>
    </w:rPr>
  </w:style>
  <w:style w:type="character" w:styleId="a8">
    <w:name w:val="Hyperlink"/>
    <w:basedOn w:val="a0"/>
    <w:uiPriority w:val="99"/>
    <w:unhideWhenUsed/>
    <w:rsid w:val="001E332B"/>
    <w:rPr>
      <w:color w:val="0000FF" w:themeColor="hyperlink"/>
      <w:u w:val="single"/>
    </w:rPr>
  </w:style>
  <w:style w:type="paragraph" w:customStyle="1" w:styleId="ConsPlusNormal">
    <w:name w:val="ConsPlusNormal"/>
    <w:rsid w:val="00164712"/>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164712"/>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164712"/>
    <w:pPr>
      <w:widowControl w:val="0"/>
      <w:autoSpaceDE w:val="0"/>
      <w:autoSpaceDN w:val="0"/>
    </w:pPr>
    <w:rPr>
      <w:rFonts w:ascii="Tahoma" w:eastAsia="Times New Roman" w:hAnsi="Tahoma" w:cs="Tahoma"/>
      <w:sz w:val="20"/>
      <w:szCs w:val="20"/>
      <w:lang w:eastAsia="ru-RU"/>
    </w:rPr>
  </w:style>
  <w:style w:type="character" w:styleId="a9">
    <w:name w:val="annotation reference"/>
    <w:basedOn w:val="a0"/>
    <w:uiPriority w:val="99"/>
    <w:semiHidden/>
    <w:unhideWhenUsed/>
    <w:rsid w:val="00164712"/>
    <w:rPr>
      <w:sz w:val="16"/>
      <w:szCs w:val="16"/>
    </w:rPr>
  </w:style>
  <w:style w:type="paragraph" w:styleId="aa">
    <w:name w:val="annotation text"/>
    <w:basedOn w:val="a"/>
    <w:link w:val="ab"/>
    <w:uiPriority w:val="99"/>
    <w:semiHidden/>
    <w:unhideWhenUsed/>
    <w:rsid w:val="00164712"/>
    <w:pPr>
      <w:widowControl/>
      <w:autoSpaceDE/>
      <w:autoSpaceDN/>
      <w:adjustRightInd/>
      <w:spacing w:after="200"/>
    </w:pPr>
    <w:rPr>
      <w:rFonts w:asciiTheme="minorHAnsi" w:hAnsiTheme="minorHAnsi" w:cstheme="minorBidi"/>
      <w:sz w:val="20"/>
      <w:szCs w:val="20"/>
    </w:rPr>
  </w:style>
  <w:style w:type="character" w:customStyle="1" w:styleId="ab">
    <w:name w:val="Текст примечания Знак"/>
    <w:basedOn w:val="a0"/>
    <w:link w:val="aa"/>
    <w:uiPriority w:val="99"/>
    <w:semiHidden/>
    <w:rsid w:val="00164712"/>
    <w:rPr>
      <w:rFonts w:asciiTheme="minorHAnsi" w:hAnsiTheme="minorHAnsi" w:cstheme="minorBidi"/>
      <w:sz w:val="20"/>
      <w:szCs w:val="20"/>
    </w:rPr>
  </w:style>
  <w:style w:type="paragraph" w:styleId="ac">
    <w:name w:val="annotation subject"/>
    <w:basedOn w:val="aa"/>
    <w:next w:val="aa"/>
    <w:link w:val="ad"/>
    <w:uiPriority w:val="99"/>
    <w:semiHidden/>
    <w:unhideWhenUsed/>
    <w:rsid w:val="00164712"/>
    <w:rPr>
      <w:b/>
      <w:bCs/>
    </w:rPr>
  </w:style>
  <w:style w:type="character" w:customStyle="1" w:styleId="ad">
    <w:name w:val="Тема примечания Знак"/>
    <w:basedOn w:val="ab"/>
    <w:link w:val="ac"/>
    <w:uiPriority w:val="99"/>
    <w:semiHidden/>
    <w:rsid w:val="00164712"/>
    <w:rPr>
      <w:rFonts w:asciiTheme="minorHAnsi" w:hAnsiTheme="minorHAnsi" w:cstheme="minorBidi"/>
      <w:b/>
      <w:bCs/>
      <w:sz w:val="20"/>
      <w:szCs w:val="20"/>
    </w:rPr>
  </w:style>
  <w:style w:type="paragraph" w:styleId="ae">
    <w:name w:val="header"/>
    <w:basedOn w:val="a"/>
    <w:link w:val="af"/>
    <w:uiPriority w:val="99"/>
    <w:unhideWhenUsed/>
    <w:rsid w:val="00164712"/>
    <w:pPr>
      <w:widowControl/>
      <w:tabs>
        <w:tab w:val="center" w:pos="4677"/>
        <w:tab w:val="right" w:pos="9355"/>
      </w:tabs>
      <w:autoSpaceDE/>
      <w:autoSpaceDN/>
      <w:adjustRightInd/>
    </w:pPr>
    <w:rPr>
      <w:rFonts w:asciiTheme="minorHAnsi" w:hAnsiTheme="minorHAnsi" w:cstheme="minorBidi"/>
      <w:sz w:val="22"/>
      <w:szCs w:val="22"/>
    </w:rPr>
  </w:style>
  <w:style w:type="character" w:customStyle="1" w:styleId="af">
    <w:name w:val="Верхний колонтитул Знак"/>
    <w:basedOn w:val="a0"/>
    <w:link w:val="ae"/>
    <w:uiPriority w:val="99"/>
    <w:rsid w:val="00164712"/>
    <w:rPr>
      <w:rFonts w:asciiTheme="minorHAnsi" w:hAnsiTheme="minorHAnsi" w:cstheme="minorBidi"/>
      <w:sz w:val="22"/>
      <w:szCs w:val="22"/>
    </w:rPr>
  </w:style>
  <w:style w:type="paragraph" w:styleId="af0">
    <w:name w:val="footer"/>
    <w:basedOn w:val="a"/>
    <w:link w:val="af1"/>
    <w:uiPriority w:val="99"/>
    <w:unhideWhenUsed/>
    <w:rsid w:val="00164712"/>
    <w:pPr>
      <w:widowControl/>
      <w:tabs>
        <w:tab w:val="center" w:pos="4677"/>
        <w:tab w:val="right" w:pos="9355"/>
      </w:tabs>
      <w:autoSpaceDE/>
      <w:autoSpaceDN/>
      <w:adjustRightInd/>
    </w:pPr>
    <w:rPr>
      <w:rFonts w:asciiTheme="minorHAnsi" w:hAnsiTheme="minorHAnsi" w:cstheme="minorBidi"/>
      <w:sz w:val="22"/>
      <w:szCs w:val="22"/>
    </w:rPr>
  </w:style>
  <w:style w:type="character" w:customStyle="1" w:styleId="af1">
    <w:name w:val="Нижний колонтитул Знак"/>
    <w:basedOn w:val="a0"/>
    <w:link w:val="af0"/>
    <w:uiPriority w:val="99"/>
    <w:rsid w:val="00164712"/>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2CE8063507A527EA4909D5334BC84A138EC8B7617F3A3B79FCC98B97AE7C6044FAD1CD53F37689775C65A8B8N5gDC" TargetMode="External"/><Relationship Id="rId18" Type="http://schemas.openxmlformats.org/officeDocument/2006/relationships/hyperlink" Target="consultantplus://offline/ref=CDF8E5DC0814463E0A0FB3B339D9AA0EF4E4E89C391D90658DC38B5D2C4A488605DA9B14D60551B6FBE3EA521474B099AFfA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4CCE25E810E3F8E55D21E16466E0B16877506ADDC4F28C4C74437FC4E54E876A6F0AB45C6DEF07E59C5996526E6FE621BADD22C25DCB3ATDs0B" TargetMode="External"/><Relationship Id="rId7" Type="http://schemas.openxmlformats.org/officeDocument/2006/relationships/footnotes" Target="footnotes.xml"/><Relationship Id="rId12" Type="http://schemas.openxmlformats.org/officeDocument/2006/relationships/hyperlink" Target="consultantplus://offline/ref=CDF8E5DC0814463E0A0FADBE2FB5F002F4EDB4963C1E9E37D29CD0007B4342D150959A48905642B4F9E3E8560BA7fFC" TargetMode="External"/><Relationship Id="rId17" Type="http://schemas.openxmlformats.org/officeDocument/2006/relationships/hyperlink" Target="consultantplus://offline/ref=CDF8E5DC0814463E0A0FADBE2FB5F002FDEBB7973816C33DDAC5DC027C4C1DD44584C247944E5CB0E3FFEA57A0f3C" TargetMode="External"/><Relationship Id="rId25" Type="http://schemas.openxmlformats.org/officeDocument/2006/relationships/hyperlink" Target="consultantplus://offline/ref=009A2CBF3F5069C3E8438A203658C1D5296EAD56CB7DF6740E4A0994C0E6B6E1CE3AD99536BA31643C6CF00DB6C6C1C2956E8D356251B2QDaFF" TargetMode="External"/><Relationship Id="rId2" Type="http://schemas.openxmlformats.org/officeDocument/2006/relationships/numbering" Target="numbering.xml"/><Relationship Id="rId16" Type="http://schemas.openxmlformats.org/officeDocument/2006/relationships/hyperlink" Target="consultantplus://offline/ref=CDF8E5DC0814463E0A0FADBE2FB5F002FDEBB7973816C33DDAC5DC027C4C1DD44584C247944E5CB0E3FFEA57A0f3C" TargetMode="External"/><Relationship Id="rId20" Type="http://schemas.openxmlformats.org/officeDocument/2006/relationships/hyperlink" Target="consultantplus://offline/ref=A14CCE25E810E3F8E55D21E16466E0B16173596CDEC6AF86442D4F7DC3EA11906D2606B55C6FE303E9C35C83433661E53FA4D938DE5FCAT3s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F8E5DC0814463E0A0FADBE2FB5F002F4EDB49138189E37D29CD0007B4342D14295C2439B5357E0ACB9BF5B0870AE98F7F09DD22BA0f2C" TargetMode="External"/><Relationship Id="rId24" Type="http://schemas.openxmlformats.org/officeDocument/2006/relationships/hyperlink" Target="consultantplus://offline/ref=009A2CBF3F5069C3E8438A203658C1D5296EAD56CB7DF6740E4A0994C0E6B6E1CE3AD99536BA31643C6CF00DB6C6C1C2956E8D356251B2QDaFF" TargetMode="External"/><Relationship Id="rId5" Type="http://schemas.openxmlformats.org/officeDocument/2006/relationships/settings" Target="settings.xml"/><Relationship Id="rId15" Type="http://schemas.openxmlformats.org/officeDocument/2006/relationships/hyperlink" Target="consultantplus://offline/ref=CDF8E5DC0814463E0A0FADBE2FB5F002F2E9B7953B16C33DDAC5DC027C4C1DD44584C247944E5CB0E3FFEA57A0f3C" TargetMode="External"/><Relationship Id="rId23" Type="http://schemas.openxmlformats.org/officeDocument/2006/relationships/header" Target="header1.xml"/><Relationship Id="rId10" Type="http://schemas.openxmlformats.org/officeDocument/2006/relationships/hyperlink" Target="http://www.irkraion.ru" TargetMode="External"/><Relationship Id="rId19" Type="http://schemas.openxmlformats.org/officeDocument/2006/relationships/hyperlink" Target="consultantplus://offline/ref=CDF8E5DC0814463E0A0FB3B339D9AA0EF4E4E89C391993698FC38B5D2C4A488605DA9B14D60551B6FBE3EA521474B099AFfA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F8E5DC0814463E0A0FADBE2FB5F002F2EEB3913B16C33DDAC5DC027C4C1DD44584C247944E5CB0E3FFEA57A0f3C" TargetMode="External"/><Relationship Id="rId22" Type="http://schemas.openxmlformats.org/officeDocument/2006/relationships/hyperlink" Target="consultantplus://offline/ref=A14CCE25E810E3F8E55D21E16466E0B16877506ADDC4F28C4C74437FC4E54E876A6F0AB25C66E151B3D358CA153B7CE525BADF26DDT5s6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07BD5F-B6A6-4782-A960-6FD84B80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24</Pages>
  <Words>4732</Words>
  <Characters>39137</Characters>
  <Application>Microsoft Office Word</Application>
  <DocSecurity>0</DocSecurity>
  <Lines>326</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Котляров С.М</dc:creator>
  <cp:lastModifiedBy>Парфенова Дарья Николаевна</cp:lastModifiedBy>
  <cp:revision>32</cp:revision>
  <cp:lastPrinted>2019-09-13T01:39:00Z</cp:lastPrinted>
  <dcterms:created xsi:type="dcterms:W3CDTF">2019-06-26T03:52:00Z</dcterms:created>
  <dcterms:modified xsi:type="dcterms:W3CDTF">2019-09-17T09:00:00Z</dcterms:modified>
</cp:coreProperties>
</file>