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-1701" w:leader="none"/>
        </w:tabs>
        <w:ind w:left="-1701" w:right="-567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-1701" w:leader="none"/>
          <w:tab w:val="left" w:pos="8035" w:leader="none"/>
        </w:tabs>
        <w:suppressAutoHyphens w:val="true"/>
        <w:spacing w:lineRule="exact" w:line="322"/>
        <w:ind w:left="-1701" w:right="-567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tabs>
          <w:tab w:val="clear" w:pos="708"/>
          <w:tab w:val="left" w:pos="-1701" w:leader="none"/>
        </w:tabs>
        <w:suppressAutoHyphens w:val="true"/>
        <w:spacing w:lineRule="auto" w:line="360"/>
        <w:ind w:left="-1701" w:right="-567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tabs>
          <w:tab w:val="clear" w:pos="708"/>
          <w:tab w:val="left" w:pos="-1701" w:leader="none"/>
        </w:tabs>
        <w:suppressAutoHyphens w:val="true"/>
        <w:spacing w:lineRule="auto" w:line="360"/>
        <w:ind w:left="-1701" w:right="-567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tabs>
          <w:tab w:val="clear" w:pos="708"/>
          <w:tab w:val="left" w:pos="-1701" w:leader="none"/>
        </w:tabs>
        <w:suppressAutoHyphens w:val="true"/>
        <w:ind w:left="-1701" w:right="-567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tabs>
          <w:tab w:val="clear" w:pos="708"/>
          <w:tab w:val="left" w:pos="-1701" w:leader="none"/>
        </w:tabs>
        <w:suppressAutoHyphens w:val="true"/>
        <w:ind w:left="-1701" w:right="-567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-1701" w:leader="none"/>
        </w:tabs>
        <w:suppressAutoHyphens w:val="true"/>
        <w:ind w:left="-1701" w:right="-567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 31 » ____05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____ 2021г.                    </w:t>
        <w:tab/>
        <w:tab/>
        <w:tab/>
        <w:t xml:space="preserve">                                                       № 293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ind w:right="-1" w:hanging="0"/>
        <w:jc w:val="both"/>
        <w:rPr>
          <w:rFonts w:eastAsia="Calibri"/>
          <w:color w:val="000000" w:themeColor="text1"/>
          <w:sz w:val="27"/>
          <w:szCs w:val="27"/>
          <w:lang w:eastAsia="ar-SA"/>
        </w:rPr>
      </w:pPr>
      <w:r>
        <w:rPr>
          <w:rFonts w:eastAsia="Calibri"/>
          <w:sz w:val="27"/>
          <w:szCs w:val="27"/>
        </w:rPr>
        <w:t xml:space="preserve">О признании утратившим силу </w:t>
      </w:r>
      <w:r>
        <w:rPr>
          <w:sz w:val="27"/>
          <w:szCs w:val="27"/>
        </w:rPr>
        <w:t xml:space="preserve">постановления администрации </w:t>
      </w:r>
      <w:r>
        <w:rPr>
          <w:rFonts w:eastAsia="Calibri"/>
          <w:sz w:val="27"/>
          <w:szCs w:val="27"/>
        </w:rPr>
        <w:t>Иркутского районного муниципального образования</w:t>
      </w:r>
      <w:r>
        <w:rPr>
          <w:sz w:val="27"/>
          <w:szCs w:val="27"/>
        </w:rPr>
        <w:t xml:space="preserve"> от 03.11.2020 № 615 «</w:t>
      </w:r>
      <w:r>
        <w:rPr>
          <w:rFonts w:eastAsia="Calibri"/>
          <w:sz w:val="27"/>
          <w:szCs w:val="27"/>
        </w:rPr>
        <w:t xml:space="preserve">Об установлении норм расхода топлив и смазочных материалов для работы </w:t>
      </w:r>
      <w:r>
        <w:rPr>
          <w:rFonts w:eastAsia="Calibri"/>
          <w:sz w:val="27"/>
          <w:szCs w:val="27"/>
          <w:lang w:eastAsia="ar-SA"/>
        </w:rPr>
        <w:t xml:space="preserve">автотранспортных средств, закрепленных на  праве оперативного управления </w:t>
      </w:r>
      <w:r>
        <w:rPr>
          <w:rFonts w:eastAsia="Calibri"/>
          <w:color w:val="000000" w:themeColor="text1"/>
          <w:sz w:val="27"/>
          <w:szCs w:val="27"/>
          <w:lang w:eastAsia="ar-SA"/>
        </w:rPr>
        <w:t>за муниципальным казенным учреждением Иркутского районного муниципального образования «Хозяйственно-эксплуатационная служба Иркутского района»</w:t>
      </w:r>
    </w:p>
    <w:p>
      <w:pPr>
        <w:pStyle w:val="Normal"/>
        <w:shd w:val="clear" w:color="auto" w:fill="FFFFFF"/>
        <w:suppressAutoHyphens w:val="true"/>
        <w:ind w:right="-1" w:hanging="0"/>
        <w:jc w:val="both"/>
        <w:rPr>
          <w:rFonts w:eastAsia="Calibri"/>
          <w:sz w:val="27"/>
          <w:szCs w:val="27"/>
          <w:lang w:eastAsia="ar-SA"/>
        </w:rPr>
      </w:pPr>
      <w:r>
        <w:rPr>
          <w:rFonts w:eastAsia="Calibri"/>
          <w:sz w:val="27"/>
          <w:szCs w:val="27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uppressAutoHyphens w:val="true"/>
        <w:ind w:firstLine="709"/>
        <w:jc w:val="both"/>
        <w:rPr>
          <w:sz w:val="27"/>
          <w:szCs w:val="27"/>
          <w:lang w:eastAsia="ar-SA"/>
        </w:rPr>
      </w:pPr>
      <w:r>
        <w:rPr>
          <w:rFonts w:eastAsia="Calibri"/>
          <w:sz w:val="27"/>
          <w:szCs w:val="27"/>
        </w:rPr>
        <w:t xml:space="preserve">В целях приведения правового акта администрации в соответствие  действующему нормативно-правовому акту Иркутского районного муниципального образования, руководствуясь постановлением администрации от 04.12.2020 № 674 «О признании утратившими силу отдельных правовых актов администрации  Иркутского  районного  муниципального  образования»,   </w:t>
      </w:r>
      <w:r>
        <w:rPr>
          <w:sz w:val="27"/>
          <w:szCs w:val="27"/>
        </w:rPr>
        <w:t xml:space="preserve">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</w:tabs>
        <w:ind w:left="993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Признать       утратившим         силу       постановление        администрации  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Иркутского районного муниципального образования</w:t>
      </w:r>
      <w:r>
        <w:rPr>
          <w:sz w:val="27"/>
          <w:szCs w:val="27"/>
        </w:rPr>
        <w:t xml:space="preserve"> от 03.11.2020 № 615 «</w:t>
      </w:r>
      <w:r>
        <w:rPr>
          <w:rFonts w:eastAsia="Calibri"/>
          <w:sz w:val="27"/>
          <w:szCs w:val="27"/>
        </w:rPr>
        <w:t xml:space="preserve">Об установлении норм расхода топлив и смазочных материалов для работы автотранспортных средств, закрепленных на  праве оперативного управления </w:t>
      </w:r>
      <w:r>
        <w:rPr>
          <w:rFonts w:eastAsia="Calibri"/>
          <w:color w:val="000000" w:themeColor="text1"/>
          <w:sz w:val="27"/>
          <w:szCs w:val="27"/>
        </w:rPr>
        <w:t>за муниципальным казенным учреждением Иркутского районного муниципального образования «Хозяйственно-эксплуатационная служба Иркутского района».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-1418" w:leader="none"/>
        </w:tabs>
        <w:ind w:left="993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Отделу   по   организации    делопроизводства  и   работе  с   обращениями </w:t>
      </w:r>
    </w:p>
    <w:p>
      <w:pPr>
        <w:pStyle w:val="Normal"/>
        <w:widowControl/>
        <w:tabs>
          <w:tab w:val="clear" w:pos="708"/>
          <w:tab w:val="left" w:pos="-1418" w:leader="none"/>
        </w:tabs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граждан организационно-контрольного управления администрации </w:t>
      </w:r>
      <w:r>
        <w:rPr>
          <w:rFonts w:eastAsia="Calibri"/>
          <w:sz w:val="27"/>
          <w:szCs w:val="27"/>
        </w:rPr>
        <w:t>Иркутского районного муниципального образования внести в оригинал постановления, указанного в п.1 настоящего постановления, информацию о признании его утратившим силу.</w:t>
      </w:r>
    </w:p>
    <w:p>
      <w:pPr>
        <w:pStyle w:val="ListParagraph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3. Настоящее постановление распространяет свою силу на  правоотношения, возникшие с 01.01.2021.     </w:t>
      </w:r>
    </w:p>
    <w:p>
      <w:pPr>
        <w:pStyle w:val="Normal"/>
        <w:widowControl/>
        <w:tabs>
          <w:tab w:val="clear" w:pos="708"/>
          <w:tab w:val="left" w:pos="0" w:leader="none"/>
        </w:tabs>
        <w:ind w:left="284" w:firstLine="425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4. Разместить      настоящее       постановление     на     официальном      сайте</w:t>
      </w:r>
      <w:r>
        <w:rPr>
          <w:sz w:val="27"/>
          <w:szCs w:val="27"/>
        </w:rPr>
        <w:t xml:space="preserve"> </w:t>
      </w:r>
    </w:p>
    <w:p>
      <w:pPr>
        <w:pStyle w:val="Normal"/>
        <w:widowControl/>
        <w:tabs>
          <w:tab w:val="clear" w:pos="708"/>
          <w:tab w:val="left" w:pos="0" w:leader="none"/>
        </w:tabs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Иркутского районного муниципального образования в информационно-телекоммуникационной сети «Интернет» по адресу </w:t>
      </w:r>
      <w:hyperlink r:id="rId3">
        <w:r>
          <w:rPr>
            <w:rFonts w:eastAsia="Calibri"/>
            <w:sz w:val="27"/>
            <w:szCs w:val="27"/>
            <w:u w:val="none"/>
            <w:lang w:val="en-US"/>
          </w:rPr>
          <w:t>www</w:t>
        </w:r>
        <w:r>
          <w:rPr>
            <w:rFonts w:eastAsia="Calibri"/>
            <w:sz w:val="27"/>
            <w:szCs w:val="27"/>
            <w:u w:val="none"/>
          </w:rPr>
          <w:t>.</w:t>
        </w:r>
        <w:r>
          <w:rPr>
            <w:rFonts w:eastAsia="Calibri"/>
            <w:sz w:val="27"/>
            <w:szCs w:val="27"/>
            <w:u w:val="none"/>
            <w:lang w:val="en-US"/>
          </w:rPr>
          <w:t>irkraion</w:t>
        </w:r>
        <w:r>
          <w:rPr>
            <w:rFonts w:eastAsia="Calibri"/>
            <w:sz w:val="27"/>
            <w:szCs w:val="27"/>
            <w:u w:val="none"/>
          </w:rPr>
          <w:t>.</w:t>
        </w:r>
        <w:r>
          <w:rPr>
            <w:rFonts w:eastAsia="Calibri"/>
            <w:sz w:val="27"/>
            <w:szCs w:val="27"/>
            <w:u w:val="none"/>
            <w:lang w:val="en-US"/>
          </w:rPr>
          <w:t>ru</w:t>
        </w:r>
      </w:hyperlink>
      <w:r>
        <w:rPr>
          <w:rFonts w:eastAsia="Calibri"/>
          <w:sz w:val="27"/>
          <w:szCs w:val="27"/>
        </w:rPr>
        <w:t>.</w:t>
      </w:r>
    </w:p>
    <w:p>
      <w:pPr>
        <w:pStyle w:val="Normal"/>
        <w:widowControl/>
        <w:tabs>
          <w:tab w:val="clear" w:pos="708"/>
          <w:tab w:val="left" w:pos="0" w:leader="none"/>
        </w:tabs>
        <w:ind w:left="284" w:firstLine="425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5. Контроль       исполнения       настоящего      постановления        возложить </w:t>
      </w:r>
    </w:p>
    <w:p>
      <w:pPr>
        <w:pStyle w:val="Normal"/>
        <w:widowControl/>
        <w:tabs>
          <w:tab w:val="clear" w:pos="708"/>
          <w:tab w:val="left" w:pos="0" w:leader="none"/>
        </w:tabs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на заместителя Мэра района.</w:t>
      </w:r>
    </w:p>
    <w:p>
      <w:pPr>
        <w:pStyle w:val="Normal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Мэр                                          </w:t>
        <w:tab/>
        <w:tab/>
        <w:tab/>
        <w:tab/>
        <w:tab/>
        <w:tab/>
        <w:t>Л.П. Фролов</w:t>
      </w:r>
    </w:p>
    <w:sectPr>
      <w:type w:val="nextPage"/>
      <w:pgSz w:w="11906" w:h="16838"/>
      <w:pgMar w:left="1701" w:right="567" w:header="0" w:top="142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0e82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b0e8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360c89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b0e82"/>
    <w:pPr>
      <w:suppressAutoHyphens w:val="true"/>
      <w:spacing w:before="0" w:after="0"/>
      <w:ind w:left="720" w:hanging="0"/>
      <w:contextualSpacing/>
    </w:pPr>
    <w:rPr>
      <w:rFonts w:eastAsia="Times New Roman"/>
      <w:sz w:val="20"/>
      <w:szCs w:val="20"/>
      <w:lang w:eastAsia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b0e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b0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354E-B75F-4EC0-9DB4-9F387F32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LibreOffice/6.4.7.2$Linux_X86_64 LibreOffice_project/40$Build-2</Application>
  <Pages>1</Pages>
  <Words>227</Words>
  <Characters>1904</Characters>
  <CharactersWithSpaces>2344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2021-05-18T01:32:00Z</dcterms:created>
  <dc:creator>Орлова АВ</dc:creator>
  <dc:description/>
  <dc:language>ru-RU</dc:language>
  <cp:lastModifiedBy/>
  <cp:lastPrinted>2021-05-27T02:33:00Z</cp:lastPrinted>
  <dcterms:modified xsi:type="dcterms:W3CDTF">2021-06-01T15:30:09Z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