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clear" w:pos="708"/>
          <w:tab w:val="left" w:pos="0" w:leader="none"/>
        </w:tabs>
        <w:ind w:left="-1701" w:right="-567" w:hanging="0"/>
        <w:jc w:val="center"/>
        <w:rPr>
          <w:b/>
          <w:b/>
          <w:sz w:val="28"/>
          <w:szCs w:val="28"/>
        </w:rPr>
      </w:pPr>
      <w:r>
        <w:rPr/>
        <w:drawing>
          <wp:inline distT="0" distB="0" distL="0" distR="0">
            <wp:extent cx="653415" cy="74803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tabs>
          <w:tab w:val="clear" w:pos="708"/>
          <w:tab w:val="left" w:pos="10206" w:leader="none"/>
        </w:tabs>
        <w:suppressAutoHyphens w:val="true"/>
        <w:spacing w:lineRule="exact" w:line="322"/>
        <w:ind w:left="-1701" w:right="-567" w:hanging="0"/>
        <w:jc w:val="center"/>
        <w:rPr>
          <w:spacing w:val="25"/>
          <w:sz w:val="24"/>
          <w:szCs w:val="28"/>
          <w:lang w:eastAsia="ar-SA"/>
        </w:rPr>
      </w:pPr>
      <w:r>
        <w:rPr>
          <w:spacing w:val="25"/>
          <w:sz w:val="24"/>
          <w:szCs w:val="28"/>
          <w:lang w:eastAsia="ar-SA"/>
        </w:rPr>
        <w:t>РОССИЙСКАЯ ФЕДЕРАЦИЯ</w:t>
      </w:r>
    </w:p>
    <w:p>
      <w:pPr>
        <w:pStyle w:val="Normal"/>
        <w:shd w:val="clear" w:color="auto" w:fill="FFFFFF"/>
        <w:tabs>
          <w:tab w:val="clear" w:pos="708"/>
          <w:tab w:val="left" w:pos="10206" w:leader="none"/>
        </w:tabs>
        <w:suppressAutoHyphens w:val="true"/>
        <w:spacing w:lineRule="auto" w:line="360"/>
        <w:ind w:left="-1701" w:right="-567" w:hanging="0"/>
        <w:jc w:val="center"/>
        <w:rPr>
          <w:spacing w:val="-1"/>
          <w:sz w:val="24"/>
          <w:szCs w:val="28"/>
          <w:lang w:eastAsia="ar-SA"/>
        </w:rPr>
      </w:pPr>
      <w:r>
        <w:rPr>
          <w:spacing w:val="-1"/>
          <w:sz w:val="24"/>
          <w:szCs w:val="28"/>
          <w:lang w:eastAsia="ar-SA"/>
        </w:rPr>
        <w:t>ИРКУТСКАЯ ОБЛАСТЬ</w:t>
      </w:r>
    </w:p>
    <w:p>
      <w:pPr>
        <w:pStyle w:val="Normal"/>
        <w:shd w:val="clear" w:color="auto" w:fill="FFFFFF"/>
        <w:tabs>
          <w:tab w:val="clear" w:pos="708"/>
          <w:tab w:val="left" w:pos="10206" w:leader="none"/>
        </w:tabs>
        <w:suppressAutoHyphens w:val="true"/>
        <w:spacing w:lineRule="auto" w:line="360"/>
        <w:ind w:left="-1701" w:right="-567" w:hanging="0"/>
        <w:jc w:val="center"/>
        <w:rPr>
          <w:spacing w:val="-2"/>
          <w:sz w:val="24"/>
          <w:szCs w:val="28"/>
          <w:lang w:eastAsia="ar-SA"/>
        </w:rPr>
      </w:pPr>
      <w:r>
        <w:rPr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tabs>
          <w:tab w:val="clear" w:pos="708"/>
          <w:tab w:val="left" w:pos="10206" w:leader="none"/>
        </w:tabs>
        <w:suppressAutoHyphens w:val="true"/>
        <w:ind w:left="-1701" w:right="-567" w:hanging="0"/>
        <w:jc w:val="center"/>
        <w:rPr>
          <w:b/>
          <w:b/>
          <w:spacing w:val="-7"/>
          <w:w w:val="129"/>
          <w:sz w:val="26"/>
          <w:szCs w:val="26"/>
          <w:lang w:eastAsia="ar-SA"/>
        </w:rPr>
      </w:pPr>
      <w:r>
        <w:rPr>
          <w:b/>
          <w:spacing w:val="-7"/>
          <w:w w:val="129"/>
          <w:sz w:val="32"/>
          <w:szCs w:val="28"/>
          <w:lang w:eastAsia="ar-SA"/>
        </w:rPr>
        <w:t>АДМИНИСТРАЦИЯ</w:t>
      </w:r>
    </w:p>
    <w:p>
      <w:pPr>
        <w:pStyle w:val="Normal"/>
        <w:shd w:val="clear" w:color="auto" w:fill="FFFFFF"/>
        <w:tabs>
          <w:tab w:val="clear" w:pos="708"/>
          <w:tab w:val="left" w:pos="10206" w:leader="none"/>
        </w:tabs>
        <w:suppressAutoHyphens w:val="true"/>
        <w:ind w:left="-1701" w:right="-567" w:hanging="0"/>
        <w:jc w:val="center"/>
        <w:rPr>
          <w:rFonts w:ascii="Courier New" w:hAnsi="Courier New"/>
          <w:b/>
          <w:b/>
          <w:spacing w:val="-5"/>
          <w:w w:val="136"/>
          <w:sz w:val="32"/>
          <w:szCs w:val="28"/>
          <w:lang w:eastAsia="ar-SA"/>
        </w:rPr>
      </w:pPr>
      <w:r>
        <w:rPr>
          <w:rFonts w:ascii="Courier New" w:hAnsi="Courier New"/>
          <w:b/>
          <w:spacing w:val="-5"/>
          <w:w w:val="136"/>
          <w:sz w:val="32"/>
          <w:szCs w:val="28"/>
          <w:lang w:eastAsia="ar-SA"/>
        </w:rPr>
      </w:r>
    </w:p>
    <w:p>
      <w:pPr>
        <w:pStyle w:val="Normal"/>
        <w:shd w:val="clear" w:color="auto" w:fill="FFFFFF"/>
        <w:tabs>
          <w:tab w:val="clear" w:pos="708"/>
          <w:tab w:val="left" w:pos="10206" w:leader="none"/>
        </w:tabs>
        <w:suppressAutoHyphens w:val="true"/>
        <w:ind w:left="-1701" w:right="-567" w:hanging="0"/>
        <w:jc w:val="center"/>
        <w:rPr>
          <w:b/>
          <w:b/>
          <w:spacing w:val="-5"/>
          <w:w w:val="136"/>
          <w:sz w:val="32"/>
          <w:szCs w:val="28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РАСПОРЯЖЕНИЕ</w:t>
      </w:r>
    </w:p>
    <w:p>
      <w:pPr>
        <w:pStyle w:val="Normal"/>
        <w:shd w:val="clear" w:color="auto" w:fill="FFFFFF"/>
        <w:suppressAutoHyphens w:val="true"/>
        <w:jc w:val="both"/>
        <w:rPr>
          <w:rFonts w:ascii="Courier New" w:hAnsi="Courier New"/>
          <w:b/>
          <w:b/>
          <w:spacing w:val="-5"/>
          <w:w w:val="136"/>
          <w:sz w:val="28"/>
          <w:szCs w:val="28"/>
          <w:lang w:eastAsia="ar-SA"/>
        </w:rPr>
      </w:pPr>
      <w:r>
        <w:rPr>
          <w:rFonts w:ascii="Courier New" w:hAnsi="Courier New"/>
          <w:b/>
          <w:spacing w:val="-5"/>
          <w:w w:val="136"/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rFonts w:ascii="Courier New" w:hAnsi="Courier New"/>
          <w:b/>
          <w:b/>
          <w:spacing w:val="-5"/>
          <w:w w:val="136"/>
          <w:sz w:val="28"/>
          <w:szCs w:val="28"/>
          <w:lang w:eastAsia="ar-SA"/>
        </w:rPr>
      </w:pPr>
      <w:r>
        <w:rPr>
          <w:rFonts w:ascii="Courier New" w:hAnsi="Courier New"/>
          <w:b/>
          <w:spacing w:val="-5"/>
          <w:w w:val="136"/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 «31_»  05_______2021г.                                                                                                   № 63</w:t>
      </w:r>
    </w:p>
    <w:p>
      <w:pPr>
        <w:pStyle w:val="Normal"/>
        <w:shd w:val="clear" w:color="auto" w:fill="FFFFFF"/>
        <w:suppressAutoHyphens w:val="true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shd w:val="clear" w:color="auto" w:fill="FFFFFF"/>
        <w:suppressAutoHyphens w:val="true"/>
        <w:ind w:right="-1" w:hanging="0"/>
        <w:jc w:val="both"/>
        <w:rPr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en-US"/>
        </w:rPr>
        <w:t xml:space="preserve">Об установлении (изменении)  норм расхода топлив и смазочных материалов для работы </w:t>
      </w:r>
      <w:r>
        <w:rPr>
          <w:sz w:val="28"/>
          <w:szCs w:val="28"/>
        </w:rPr>
        <w:t xml:space="preserve">транспортных средств, </w:t>
      </w:r>
      <w:r>
        <w:rPr>
          <w:rFonts w:eastAsia="Calibri"/>
          <w:sz w:val="28"/>
          <w:szCs w:val="28"/>
          <w:lang w:eastAsia="ar-SA"/>
        </w:rPr>
        <w:t xml:space="preserve">закрепленных на  праве оперативного управления </w:t>
      </w:r>
      <w:r>
        <w:rPr>
          <w:rFonts w:eastAsia="Calibri"/>
          <w:color w:val="000000" w:themeColor="text1"/>
          <w:sz w:val="28"/>
          <w:szCs w:val="28"/>
          <w:lang w:eastAsia="ar-SA"/>
        </w:rPr>
        <w:t>за муниципальным казенным учреждением Иркутского районного муниципального образования «Хозяйственно-эксплуатационная служба Иркутского района»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shd w:val="clear" w:color="auto" w:fill="FFFFFF"/>
        <w:tabs>
          <w:tab w:val="clear" w:pos="708"/>
          <w:tab w:val="left" w:pos="709" w:leader="none"/>
          <w:tab w:val="left" w:pos="993" w:leader="none"/>
        </w:tabs>
        <w:suppressAutoHyphens w:val="true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r>
        <w:rPr>
          <w:sz w:val="28"/>
          <w:szCs w:val="28"/>
          <w:lang w:eastAsia="ar-SA"/>
        </w:rPr>
        <w:t xml:space="preserve">В целях установления (изменения) норм расхода топлив и смазочных материалов для работы транспортных средств, </w:t>
      </w:r>
      <w:r>
        <w:rPr>
          <w:rFonts w:eastAsia="Calibri"/>
          <w:sz w:val="28"/>
          <w:szCs w:val="28"/>
          <w:lang w:eastAsia="ar-SA"/>
        </w:rPr>
        <w:t xml:space="preserve">закрепленных на  праве оперативного управления </w:t>
      </w:r>
      <w:r>
        <w:rPr>
          <w:rFonts w:eastAsia="Calibri"/>
          <w:color w:val="000000" w:themeColor="text1"/>
          <w:sz w:val="28"/>
          <w:szCs w:val="28"/>
          <w:lang w:eastAsia="ar-SA"/>
        </w:rPr>
        <w:t>за муниципальным казенным учреждением Иркутского районного муниципального образования «Хозяйственно-эксплуатационная служба Иркутского района»</w:t>
      </w:r>
      <w:r>
        <w:rPr>
          <w:sz w:val="28"/>
          <w:szCs w:val="28"/>
          <w:lang w:eastAsia="ar-SA"/>
        </w:rPr>
        <w:t>, в соответствии со служебной запиской директора  МКУ  ИРМО  «ХЭС  ИР»  Падалкина С.А.  от 25.05.2021 № 38, актом контрольного замера расхода топлива транспортного средства Луидор-225033 (автобус), государственный регистрационный знак В947ЕК 138</w:t>
      </w:r>
      <w:r>
        <w:rPr>
          <w:sz w:val="28"/>
          <w:szCs w:val="28"/>
          <w:lang w:val="en-US" w:eastAsia="ar-SA"/>
        </w:rPr>
        <w:t>RUS</w:t>
      </w:r>
      <w:r>
        <w:rPr>
          <w:sz w:val="28"/>
          <w:szCs w:val="28"/>
          <w:lang w:eastAsia="ar-SA"/>
        </w:rPr>
        <w:t>,   методическими рекомендациями «Нормы расхода топлив и смазочных материалов на автомобильном транспорте», утвержденными распоряжением Министерства транспорта Российской Федерации от 14.03.2008 № АМ-23-р, распоряжением  администрации Иркутского районного муниципального образования от 04.12.2020 № 139 «</w:t>
      </w:r>
      <w:r>
        <w:rPr>
          <w:bCs/>
          <w:sz w:val="28"/>
          <w:szCs w:val="28"/>
          <w:lang w:eastAsia="ar-SA"/>
        </w:rPr>
        <w:t>Об утверждении Порядка установления (изменения) нормы расхода топлив и смазочных материалов для работы транспортных средств администрации</w:t>
      </w:r>
      <w:r>
        <w:rPr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Иркутского районного муниципального образования, муниципальных учреждений Иркутского районного муниципального образования»</w:t>
      </w:r>
      <w:r>
        <w:rPr>
          <w:sz w:val="28"/>
          <w:szCs w:val="28"/>
          <w:lang w:eastAsia="ar-SA"/>
        </w:rPr>
        <w:t xml:space="preserve">, руководствуясь ст. ст. 39, 45, 54 Устава Иркутского районного муниципального образования, администрация Иркутского районного муниципального образования: </w:t>
      </w:r>
    </w:p>
    <w:p>
      <w:pPr>
        <w:pStyle w:val="Normal"/>
        <w:shd w:val="clear" w:color="auto" w:fill="FFFFFF"/>
        <w:tabs>
          <w:tab w:val="clear" w:pos="708"/>
          <w:tab w:val="left" w:pos="993" w:leader="none"/>
        </w:tabs>
        <w:suppressAutoHyphens w:val="true"/>
        <w:ind w:left="709" w:right="-1" w:hang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Установить (изменить) нормы расхода топлив и смазочных  материалов  </w:t>
      </w:r>
    </w:p>
    <w:p>
      <w:pPr>
        <w:pStyle w:val="Normal"/>
        <w:shd w:val="clear" w:color="auto" w:fill="FFFFFF"/>
        <w:tabs>
          <w:tab w:val="clear" w:pos="708"/>
          <w:tab w:val="left" w:pos="993" w:leader="none"/>
        </w:tabs>
        <w:suppressAutoHyphens w:val="true"/>
        <w:ind w:right="-1" w:hanging="0"/>
        <w:jc w:val="both"/>
        <w:rPr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en-US"/>
        </w:rPr>
        <w:t xml:space="preserve">для работы </w:t>
      </w:r>
      <w:r>
        <w:rPr>
          <w:sz w:val="28"/>
          <w:szCs w:val="28"/>
        </w:rPr>
        <w:t xml:space="preserve">транспортных средств, </w:t>
      </w:r>
      <w:r>
        <w:rPr>
          <w:rFonts w:eastAsia="Calibri"/>
          <w:sz w:val="28"/>
          <w:szCs w:val="28"/>
          <w:lang w:eastAsia="ar-SA"/>
        </w:rPr>
        <w:t xml:space="preserve">закрепленных на  праве оперативного управления </w:t>
      </w:r>
      <w:r>
        <w:rPr>
          <w:rFonts w:eastAsia="Calibri"/>
          <w:color w:val="000000" w:themeColor="text1"/>
          <w:sz w:val="28"/>
          <w:szCs w:val="28"/>
          <w:lang w:eastAsia="ar-SA"/>
        </w:rPr>
        <w:t>за муниципальным казенным учреждением Иркутского районного муниципального образования «Хозяйственно-эксплуатационная служба Иркутского района»</w:t>
      </w:r>
      <w:r>
        <w:rPr>
          <w:sz w:val="28"/>
          <w:szCs w:val="28"/>
          <w:lang w:eastAsia="ar-SA"/>
        </w:rPr>
        <w:t xml:space="preserve"> согласно приложению  к настоящему распоряжению (прилагается). 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uppressAutoHyphens w:val="true"/>
        <w:ind w:right="-1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Настоящее распоряжение распространяет свою силу на   правоотношения, </w:t>
      </w:r>
      <w:bookmarkStart w:id="0" w:name="_GoBack"/>
      <w:bookmarkEnd w:id="0"/>
      <w:r>
        <w:rPr>
          <w:sz w:val="28"/>
          <w:szCs w:val="28"/>
          <w:lang w:eastAsia="ar-SA"/>
        </w:rPr>
        <w:t>возникшие с 01.01.2021.</w:t>
      </w:r>
    </w:p>
    <w:p>
      <w:pPr>
        <w:pStyle w:val="Normal"/>
        <w:shd w:val="clear" w:color="auto" w:fill="FFFFFF"/>
        <w:suppressAutoHyphens w:val="true"/>
        <w:ind w:left="709" w:hanging="0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  <w:lang w:eastAsia="ar-SA"/>
        </w:rPr>
        <w:t xml:space="preserve">3. Разместить     настоящее     распоряжение     на     официальном     сайте </w:t>
      </w:r>
    </w:p>
    <w:p>
      <w:pPr>
        <w:pStyle w:val="Normal"/>
        <w:shd w:val="clear" w:color="auto" w:fill="FFFFFF"/>
        <w:suppressAutoHyphens w:val="true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  <w:lang w:eastAsia="ar-SA"/>
        </w:rPr>
        <w:t>Иркутского     районного    муниципального  образования    в    информационно-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телекоммуникационной сети  «Интернет»  по адресу </w:t>
      </w:r>
      <w:hyperlink r:id="rId3">
        <w:r>
          <w:rPr>
            <w:sz w:val="28"/>
            <w:szCs w:val="28"/>
            <w:lang w:eastAsia="ar-SA"/>
          </w:rPr>
          <w:t>www.irkraion.ru</w:t>
        </w:r>
      </w:hyperlink>
      <w:r>
        <w:rPr>
          <w:sz w:val="28"/>
          <w:szCs w:val="28"/>
          <w:lang w:eastAsia="ar-SA"/>
        </w:rPr>
        <w:t>.</w:t>
      </w:r>
    </w:p>
    <w:p>
      <w:pPr>
        <w:pStyle w:val="Normal"/>
        <w:widowControl/>
        <w:shd w:val="clear" w:color="auto" w:fill="FFFFFF"/>
        <w:tabs>
          <w:tab w:val="clear" w:pos="708"/>
          <w:tab w:val="left" w:pos="567" w:leader="none"/>
          <w:tab w:val="left" w:pos="709" w:leader="none"/>
        </w:tabs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</w:t>
      </w:r>
      <w:r>
        <w:rPr>
          <w:sz w:val="28"/>
          <w:szCs w:val="28"/>
          <w:lang w:eastAsia="ar-SA"/>
        </w:rPr>
        <w:t>4.</w:t>
      </w:r>
      <w:r>
        <w:rPr>
          <w:color w:val="FFFFFF" w:themeColor="background1"/>
          <w:sz w:val="28"/>
          <w:szCs w:val="28"/>
          <w:lang w:eastAsia="ar-SA"/>
        </w:rPr>
        <w:t>л</w:t>
      </w:r>
      <w:r>
        <w:rPr>
          <w:sz w:val="28"/>
          <w:szCs w:val="28"/>
          <w:lang w:eastAsia="ar-SA"/>
        </w:rPr>
        <w:t>Контроль исполнения настоящего распоряжения возложить на заместителя Мэра района.</w:t>
      </w:r>
      <w:r>
        <w:rPr>
          <w:color w:val="000000"/>
          <w:spacing w:val="-2"/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Мэр района                                                                                              Л.П. Фролов</w:t>
      </w:r>
    </w:p>
    <w:sectPr>
      <w:type w:val="nextPage"/>
      <w:pgSz w:w="11906" w:h="16838"/>
      <w:pgMar w:left="1701" w:right="567" w:header="0" w:top="170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15e1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bc15e1"/>
    <w:rPr>
      <w:rFonts w:ascii="Tahoma" w:hAnsi="Tahoma" w:eastAsia="Times New Roman" w:cs="Tahoma"/>
      <w:sz w:val="16"/>
      <w:szCs w:val="16"/>
      <w:lang w:eastAsia="ru-RU"/>
    </w:rPr>
  </w:style>
  <w:style w:type="character" w:styleId="Style15">
    <w:name w:val="Интернет-ссылка"/>
    <w:basedOn w:val="DefaultParagraphFont"/>
    <w:uiPriority w:val="99"/>
    <w:semiHidden/>
    <w:unhideWhenUsed/>
    <w:rsid w:val="007134b2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c15e1"/>
    <w:pPr/>
    <w:rPr>
      <w:rFonts w:ascii="Tahoma" w:hAnsi="Tahoma" w:cs="Tahoma"/>
      <w:sz w:val="16"/>
      <w:szCs w:val="16"/>
    </w:rPr>
  </w:style>
  <w:style w:type="paragraph" w:styleId="ConsNonformat" w:customStyle="1">
    <w:name w:val="ConsNonformat"/>
    <w:qFormat/>
    <w:rsid w:val="004b1f30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de6bb4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ee5bb7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f1969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irkraion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3C5DB-2291-40E1-B7C8-830223BD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LibreOffice/6.4.7.2$Linux_X86_64 LibreOffice_project/40$Build-2</Application>
  <Pages>2</Pages>
  <Words>258</Words>
  <Characters>2172</Characters>
  <CharactersWithSpaces>2681</CharactersWithSpaces>
  <Paragraphs>18</Paragraphs>
  <Company>1111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2021-05-18T01:33:00Z</dcterms:created>
  <dc:creator>tarbeevatd</dc:creator>
  <dc:description/>
  <dc:language>ru-RU</dc:language>
  <cp:lastModifiedBy/>
  <cp:lastPrinted>2021-05-27T02:24:00Z</cp:lastPrinted>
  <dcterms:modified xsi:type="dcterms:W3CDTF">2021-06-02T16:04:52Z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1111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